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476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268"/>
      </w:tblGrid>
      <w:tr w14:paraId="1422A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2268" w:type="dxa"/>
          </w:tcPr>
          <w:p w14:paraId="2FA93ECA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-815975</wp:posOffset>
                      </wp:positionV>
                      <wp:extent cx="5119370" cy="883920"/>
                      <wp:effectExtent l="0" t="3175" r="0" b="0"/>
                      <wp:wrapNone/>
                      <wp:docPr id="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9370" cy="883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1BB8A2">
                                  <w:pPr>
                                    <w:jc w:val="center"/>
                                    <w:rPr>
                                      <w:rFonts w:asciiTheme="majorEastAsia" w:hAnsiTheme="majorEastAsia" w:eastAsiaTheme="majorEastAsia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Theme="majorEastAsia" w:hAnsiTheme="majorEastAsia" w:eastAsiaTheme="majorEastAsia"/>
                                      <w:b/>
                                      <w:sz w:val="36"/>
                                      <w:szCs w:val="36"/>
                                    </w:rPr>
                                    <w:t>行政许可（会计师事务所设立审批）信息公示</w:t>
                                  </w:r>
                                </w:p>
                                <w:p w14:paraId="5B484CB2"/>
                                <w:p w14:paraId="5D9DE5D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3pt;margin-top:-64.25pt;height:69.6pt;width:403.1pt;z-index:251659264;mso-width-relative:page;mso-height-relative:margin;mso-height-percent:200;" filled="f" stroked="f" coordsize="21600,21600" o:gfxdata="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/BubTXAAAACQEAAA8AAAAAAAAAAQAgAAAAIgAAAGRy&#10;cy9kb3ducmV2LnhtbFBLAQIUABQAAAAIAIdO4kBywMmyBgIAABQEAAAOAAAAAAAAAAEAIAAAACYB&#10;AABkcnMvZTJvRG9jLnhtbFBLBQYAAAAABgAGAFkBAACeBQAAAAA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 w14:paraId="2C1BB8A2">
                            <w:pPr>
                              <w:jc w:val="center"/>
                              <w:rPr>
                                <w:rFonts w:asciiTheme="majorEastAsia" w:hAnsiTheme="majorEastAsia" w:eastAsiaTheme="majorEastAsi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b/>
                                <w:sz w:val="36"/>
                                <w:szCs w:val="36"/>
                              </w:rPr>
                              <w:t>行政许可（会计师事务所设立审批）信息公示</w:t>
                            </w:r>
                          </w:p>
                          <w:p w14:paraId="5B484CB2"/>
                          <w:p w14:paraId="5D9DE5D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14:paraId="7F8A532E">
            <w:pPr>
              <w:jc w:val="center"/>
              <w:rPr>
                <w:rFonts w:ascii="华文仿宋" w:hAnsi="华文仿宋" w:eastAsia="华文仿宋" w:cs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0"/>
                <w:szCs w:val="20"/>
              </w:rPr>
              <w:t>字段名</w:t>
            </w:r>
          </w:p>
        </w:tc>
        <w:tc>
          <w:tcPr>
            <w:tcW w:w="2268" w:type="dxa"/>
          </w:tcPr>
          <w:p w14:paraId="759E3C23">
            <w:pPr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中文名称</w:t>
            </w:r>
          </w:p>
        </w:tc>
        <w:tc>
          <w:tcPr>
            <w:tcW w:w="2268" w:type="dxa"/>
          </w:tcPr>
          <w:p w14:paraId="4CBAA903">
            <w:pPr>
              <w:jc w:val="center"/>
              <w:rPr>
                <w:rFonts w:ascii="华文仿宋" w:hAnsi="华文仿宋" w:eastAsia="华文仿宋" w:cs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0"/>
                <w:szCs w:val="20"/>
              </w:rPr>
              <w:t>类型</w:t>
            </w:r>
          </w:p>
        </w:tc>
      </w:tr>
      <w:tr w14:paraId="1436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2268" w:type="dxa"/>
          </w:tcPr>
          <w:p w14:paraId="0EAB83D4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DA24EAC">
            <w:pPr>
              <w:jc w:val="center"/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XK_WSH</w:t>
            </w:r>
          </w:p>
        </w:tc>
        <w:tc>
          <w:tcPr>
            <w:tcW w:w="2268" w:type="dxa"/>
          </w:tcPr>
          <w:p w14:paraId="0CBAB73D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行政许可决定书文号</w:t>
            </w:r>
          </w:p>
        </w:tc>
        <w:tc>
          <w:tcPr>
            <w:tcW w:w="2268" w:type="dxa"/>
          </w:tcPr>
          <w:p w14:paraId="0E012F79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湘财会〔2026〕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号</w:t>
            </w:r>
          </w:p>
        </w:tc>
      </w:tr>
      <w:tr w14:paraId="0CF83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6909900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6883F0F8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XK_XMMC</w:t>
            </w:r>
          </w:p>
        </w:tc>
        <w:tc>
          <w:tcPr>
            <w:tcW w:w="2268" w:type="dxa"/>
          </w:tcPr>
          <w:p w14:paraId="471B6618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268" w:type="dxa"/>
          </w:tcPr>
          <w:p w14:paraId="4280CCC0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会计师事务所执业许可审批</w:t>
            </w:r>
          </w:p>
        </w:tc>
      </w:tr>
      <w:tr w14:paraId="21E6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39F3321C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5FF33403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XK_SPLB</w:t>
            </w:r>
          </w:p>
        </w:tc>
        <w:tc>
          <w:tcPr>
            <w:tcW w:w="2268" w:type="dxa"/>
          </w:tcPr>
          <w:p w14:paraId="0F53416F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审批类别</w:t>
            </w:r>
          </w:p>
        </w:tc>
        <w:tc>
          <w:tcPr>
            <w:tcW w:w="2268" w:type="dxa"/>
          </w:tcPr>
          <w:p w14:paraId="6D67D4BF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普通</w:t>
            </w:r>
          </w:p>
        </w:tc>
      </w:tr>
      <w:tr w14:paraId="2BE59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4" w:hRule="atLeast"/>
        </w:trPr>
        <w:tc>
          <w:tcPr>
            <w:tcW w:w="2268" w:type="dxa"/>
          </w:tcPr>
          <w:p w14:paraId="477CA7AB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11F56AE1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XK_NR</w:t>
            </w:r>
          </w:p>
        </w:tc>
        <w:tc>
          <w:tcPr>
            <w:tcW w:w="2268" w:type="dxa"/>
          </w:tcPr>
          <w:p w14:paraId="1109D125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许可内容</w:t>
            </w:r>
          </w:p>
        </w:tc>
        <w:tc>
          <w:tcPr>
            <w:tcW w:w="2268" w:type="dxa"/>
          </w:tcPr>
          <w:p w14:paraId="45197009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eastAsia="zh-CN"/>
              </w:rPr>
              <w:t>湖南辰稚会计师事务所（普通合伙）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执业许可</w:t>
            </w:r>
          </w:p>
        </w:tc>
      </w:tr>
      <w:tr w14:paraId="3E544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0430BC30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02A56734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</w:t>
            </w:r>
          </w:p>
        </w:tc>
        <w:tc>
          <w:tcPr>
            <w:tcW w:w="2268" w:type="dxa"/>
          </w:tcPr>
          <w:p w14:paraId="0F57CF33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行政相对人名称</w:t>
            </w:r>
          </w:p>
        </w:tc>
        <w:tc>
          <w:tcPr>
            <w:tcW w:w="2268" w:type="dxa"/>
          </w:tcPr>
          <w:p w14:paraId="707D6328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eastAsia="zh-CN"/>
              </w:rPr>
              <w:t>湖南辰稚会计师事务所（普通合伙）</w:t>
            </w:r>
          </w:p>
        </w:tc>
      </w:tr>
      <w:tr w14:paraId="53E89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6C4AFA64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4EE4058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XK_XDR_SHXYM</w:t>
            </w:r>
          </w:p>
        </w:tc>
        <w:tc>
          <w:tcPr>
            <w:tcW w:w="2268" w:type="dxa"/>
          </w:tcPr>
          <w:p w14:paraId="5C0CC716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_1(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统一社会信用代码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066CD51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kern w:val="0"/>
                <w:sz w:val="20"/>
                <w:szCs w:val="20"/>
              </w:rPr>
              <w:t>91431202MAK79T6P0L</w:t>
            </w:r>
          </w:p>
        </w:tc>
      </w:tr>
      <w:tr w14:paraId="5A568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360179B7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6FCD17E0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XK_XDR_ZDM</w:t>
            </w:r>
          </w:p>
        </w:tc>
        <w:tc>
          <w:tcPr>
            <w:tcW w:w="2268" w:type="dxa"/>
          </w:tcPr>
          <w:p w14:paraId="24C0F30F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_2(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组织机构代码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40BB7678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 w14:paraId="3EBF5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353AB51C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458FC029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XK_XDR_GSDJ</w:t>
            </w:r>
          </w:p>
        </w:tc>
        <w:tc>
          <w:tcPr>
            <w:tcW w:w="2268" w:type="dxa"/>
          </w:tcPr>
          <w:p w14:paraId="1317215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_3(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工商登记码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97C9720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 w14:paraId="37D4C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36B6A42F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2829CC13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XK_XDR_SWDJ</w:t>
            </w:r>
          </w:p>
        </w:tc>
        <w:tc>
          <w:tcPr>
            <w:tcW w:w="2268" w:type="dxa"/>
          </w:tcPr>
          <w:p w14:paraId="697493A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_4(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税务登记号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63FE18B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</w:p>
        </w:tc>
      </w:tr>
      <w:tr w14:paraId="5ECD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5806A058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1D744379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XK_XDR_SFZ</w:t>
            </w:r>
          </w:p>
        </w:tc>
        <w:tc>
          <w:tcPr>
            <w:tcW w:w="2268" w:type="dxa"/>
          </w:tcPr>
          <w:p w14:paraId="12D6DAAB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行政相对人代码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_5 (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居民身份证号</w:t>
            </w: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F3AA8FB">
            <w:pPr>
              <w:keepNext w:val="0"/>
              <w:keepLines w:val="0"/>
              <w:widowControl/>
              <w:suppressLineNumbers w:val="0"/>
              <w:jc w:val="left"/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Segoe UI" w:hAnsi="Segoe UI" w:eastAsia="Segoe UI" w:cs="Segoe UI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43300119820625</w:t>
            </w: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****</w:t>
            </w:r>
          </w:p>
        </w:tc>
      </w:tr>
      <w:tr w14:paraId="1CF2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184E4BD6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05EDDD4C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XK_FR</w:t>
            </w:r>
          </w:p>
        </w:tc>
        <w:tc>
          <w:tcPr>
            <w:tcW w:w="2268" w:type="dxa"/>
          </w:tcPr>
          <w:p w14:paraId="248F79C5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法定代表人姓名</w:t>
            </w:r>
          </w:p>
        </w:tc>
        <w:tc>
          <w:tcPr>
            <w:tcW w:w="2268" w:type="dxa"/>
          </w:tcPr>
          <w:p w14:paraId="630C2B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杨宗锦</w:t>
            </w:r>
          </w:p>
        </w:tc>
      </w:tr>
      <w:tr w14:paraId="6DD3A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08E9A968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14:paraId="33CB0AE1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XK_SXQ</w:t>
            </w:r>
          </w:p>
        </w:tc>
        <w:tc>
          <w:tcPr>
            <w:tcW w:w="2268" w:type="dxa"/>
          </w:tcPr>
          <w:p w14:paraId="44E36A49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许可决定日期</w:t>
            </w:r>
          </w:p>
        </w:tc>
        <w:tc>
          <w:tcPr>
            <w:tcW w:w="2268" w:type="dxa"/>
          </w:tcPr>
          <w:p w14:paraId="3D88D2FF">
            <w:pPr>
              <w:rPr>
                <w:rFonts w:hint="default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2026/7/28</w:t>
            </w:r>
          </w:p>
        </w:tc>
      </w:tr>
      <w:tr w14:paraId="7E394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16148D10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14:paraId="26C8945A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XK_JZQ</w:t>
            </w:r>
          </w:p>
        </w:tc>
        <w:tc>
          <w:tcPr>
            <w:tcW w:w="2268" w:type="dxa"/>
          </w:tcPr>
          <w:p w14:paraId="38E2E267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许可截止期</w:t>
            </w:r>
          </w:p>
        </w:tc>
        <w:tc>
          <w:tcPr>
            <w:tcW w:w="2268" w:type="dxa"/>
          </w:tcPr>
          <w:p w14:paraId="52BC6C3E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永久</w:t>
            </w:r>
          </w:p>
        </w:tc>
      </w:tr>
      <w:tr w14:paraId="44BF6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6D4C036F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14:paraId="6FCB29DC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XK_XZJG</w:t>
            </w:r>
          </w:p>
        </w:tc>
        <w:tc>
          <w:tcPr>
            <w:tcW w:w="2268" w:type="dxa"/>
          </w:tcPr>
          <w:p w14:paraId="448E584D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许可机构</w:t>
            </w:r>
          </w:p>
        </w:tc>
        <w:tc>
          <w:tcPr>
            <w:tcW w:w="2268" w:type="dxa"/>
          </w:tcPr>
          <w:p w14:paraId="0E0B1200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湖南省财政厅会计处</w:t>
            </w:r>
          </w:p>
        </w:tc>
      </w:tr>
      <w:tr w14:paraId="1813C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140C972B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14:paraId="038EAE5A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XK_XZBM</w:t>
            </w:r>
          </w:p>
        </w:tc>
        <w:tc>
          <w:tcPr>
            <w:tcW w:w="2268" w:type="dxa"/>
          </w:tcPr>
          <w:p w14:paraId="383372B7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许可部门</w:t>
            </w:r>
          </w:p>
        </w:tc>
        <w:tc>
          <w:tcPr>
            <w:tcW w:w="2268" w:type="dxa"/>
          </w:tcPr>
          <w:p w14:paraId="3F66ED2A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湖南省财政厅</w:t>
            </w:r>
          </w:p>
        </w:tc>
      </w:tr>
      <w:tr w14:paraId="46BB6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2268" w:type="dxa"/>
          </w:tcPr>
          <w:p w14:paraId="3579D11A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14:paraId="1EA7020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XK_ZT</w:t>
            </w:r>
          </w:p>
        </w:tc>
        <w:tc>
          <w:tcPr>
            <w:tcW w:w="2268" w:type="dxa"/>
          </w:tcPr>
          <w:p w14:paraId="26DC9087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当前状态</w:t>
            </w:r>
          </w:p>
        </w:tc>
        <w:tc>
          <w:tcPr>
            <w:tcW w:w="2268" w:type="dxa"/>
          </w:tcPr>
          <w:p w14:paraId="14F3898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0</w:t>
            </w:r>
          </w:p>
        </w:tc>
      </w:tr>
      <w:tr w14:paraId="662EC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2268" w:type="dxa"/>
          </w:tcPr>
          <w:p w14:paraId="12233AD5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14:paraId="459D13C1">
            <w:pPr>
              <w:rPr>
                <w:rFonts w:ascii="华文仿宋" w:hAnsi="华文仿宋" w:eastAsia="华文仿宋" w:cs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SJC</w:t>
            </w:r>
          </w:p>
        </w:tc>
        <w:tc>
          <w:tcPr>
            <w:tcW w:w="2268" w:type="dxa"/>
          </w:tcPr>
          <w:p w14:paraId="59242F6B">
            <w:pPr>
              <w:rPr>
                <w:rFonts w:ascii="华文仿宋" w:hAnsi="华文仿宋" w:eastAsia="华文仿宋"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</w:rPr>
              <w:t>数据更新时间戳</w:t>
            </w:r>
          </w:p>
        </w:tc>
        <w:tc>
          <w:tcPr>
            <w:tcW w:w="2268" w:type="dxa"/>
          </w:tcPr>
          <w:p w14:paraId="173E6C3C">
            <w:pPr>
              <w:rPr>
                <w:rFonts w:hint="default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2026/7/2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kern w:val="0"/>
                <w:sz w:val="20"/>
                <w:szCs w:val="20"/>
                <w:lang w:val="en-US" w:eastAsia="zh-CN"/>
              </w:rPr>
              <w:t>8</w:t>
            </w:r>
          </w:p>
        </w:tc>
      </w:tr>
    </w:tbl>
    <w:p w14:paraId="2BFA183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D6"/>
    <w:rsid w:val="000169D3"/>
    <w:rsid w:val="000717B2"/>
    <w:rsid w:val="000F1E6A"/>
    <w:rsid w:val="000F32D6"/>
    <w:rsid w:val="001010BE"/>
    <w:rsid w:val="00156CC1"/>
    <w:rsid w:val="00176830"/>
    <w:rsid w:val="001A3285"/>
    <w:rsid w:val="001B0B45"/>
    <w:rsid w:val="001F1262"/>
    <w:rsid w:val="00223BB2"/>
    <w:rsid w:val="00225251"/>
    <w:rsid w:val="00251C8A"/>
    <w:rsid w:val="002D34A5"/>
    <w:rsid w:val="002E7B4A"/>
    <w:rsid w:val="002F73BF"/>
    <w:rsid w:val="003075C3"/>
    <w:rsid w:val="003336E3"/>
    <w:rsid w:val="003401CC"/>
    <w:rsid w:val="003A4C37"/>
    <w:rsid w:val="003C4151"/>
    <w:rsid w:val="003D52A5"/>
    <w:rsid w:val="00410CB2"/>
    <w:rsid w:val="00424835"/>
    <w:rsid w:val="00473A40"/>
    <w:rsid w:val="005025A5"/>
    <w:rsid w:val="0054492C"/>
    <w:rsid w:val="00591702"/>
    <w:rsid w:val="00603E96"/>
    <w:rsid w:val="006B5BE7"/>
    <w:rsid w:val="0072008C"/>
    <w:rsid w:val="00727BE1"/>
    <w:rsid w:val="00793789"/>
    <w:rsid w:val="0079753A"/>
    <w:rsid w:val="007A43BB"/>
    <w:rsid w:val="00803136"/>
    <w:rsid w:val="00875215"/>
    <w:rsid w:val="00894CE5"/>
    <w:rsid w:val="00932A12"/>
    <w:rsid w:val="009559AA"/>
    <w:rsid w:val="009E7DB7"/>
    <w:rsid w:val="00A168F1"/>
    <w:rsid w:val="00AA6DBC"/>
    <w:rsid w:val="00AD1629"/>
    <w:rsid w:val="00B608E7"/>
    <w:rsid w:val="00B73DA7"/>
    <w:rsid w:val="00B77CE0"/>
    <w:rsid w:val="00C07C79"/>
    <w:rsid w:val="00C502A8"/>
    <w:rsid w:val="00C5642C"/>
    <w:rsid w:val="00C62AE3"/>
    <w:rsid w:val="00CD472E"/>
    <w:rsid w:val="00D1382A"/>
    <w:rsid w:val="00D346D2"/>
    <w:rsid w:val="00D62621"/>
    <w:rsid w:val="00DC181A"/>
    <w:rsid w:val="00DD4A6D"/>
    <w:rsid w:val="00DE51FF"/>
    <w:rsid w:val="00E12EFF"/>
    <w:rsid w:val="00E32DDA"/>
    <w:rsid w:val="00E550A0"/>
    <w:rsid w:val="00F2193E"/>
    <w:rsid w:val="00F7245C"/>
    <w:rsid w:val="00F74D77"/>
    <w:rsid w:val="00FB1313"/>
    <w:rsid w:val="1FF59F04"/>
    <w:rsid w:val="2D6E0F85"/>
    <w:rsid w:val="2E7B0D86"/>
    <w:rsid w:val="2EBF9500"/>
    <w:rsid w:val="2F7F4D66"/>
    <w:rsid w:val="2FAF69AF"/>
    <w:rsid w:val="36874BCE"/>
    <w:rsid w:val="3F101324"/>
    <w:rsid w:val="417D5058"/>
    <w:rsid w:val="4F9D9BAC"/>
    <w:rsid w:val="55F469AA"/>
    <w:rsid w:val="5FBBCE0A"/>
    <w:rsid w:val="5FBE24C4"/>
    <w:rsid w:val="64BB2289"/>
    <w:rsid w:val="67E465CF"/>
    <w:rsid w:val="6D8EC787"/>
    <w:rsid w:val="6F772713"/>
    <w:rsid w:val="72FC9180"/>
    <w:rsid w:val="732401E7"/>
    <w:rsid w:val="76B08CCF"/>
    <w:rsid w:val="777D3BDE"/>
    <w:rsid w:val="7AFF8AC5"/>
    <w:rsid w:val="7B5F7A6F"/>
    <w:rsid w:val="7D734F40"/>
    <w:rsid w:val="7D7B9A25"/>
    <w:rsid w:val="7E7F5AA2"/>
    <w:rsid w:val="9F6F663E"/>
    <w:rsid w:val="9FFE5DDD"/>
    <w:rsid w:val="AFFAED27"/>
    <w:rsid w:val="BDFEC638"/>
    <w:rsid w:val="BE550C90"/>
    <w:rsid w:val="BF57B3D4"/>
    <w:rsid w:val="BF6CE4C8"/>
    <w:rsid w:val="CEFF2E46"/>
    <w:rsid w:val="CFF40F1E"/>
    <w:rsid w:val="D4A7F1EC"/>
    <w:rsid w:val="DBA7B696"/>
    <w:rsid w:val="DFBD5E82"/>
    <w:rsid w:val="DFDF262C"/>
    <w:rsid w:val="DFFFB5F0"/>
    <w:rsid w:val="ED8D0099"/>
    <w:rsid w:val="EE7FBD67"/>
    <w:rsid w:val="EF7E37C8"/>
    <w:rsid w:val="F57EAC5F"/>
    <w:rsid w:val="F5EEEE8C"/>
    <w:rsid w:val="FDBF015A"/>
    <w:rsid w:val="FEBFFB8F"/>
    <w:rsid w:val="FFDD17EA"/>
    <w:rsid w:val="FFDEE918"/>
    <w:rsid w:val="FFF5FD9F"/>
    <w:rsid w:val="FF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财政厅</Company>
  <Pages>1</Pages>
  <Words>81</Words>
  <Characters>466</Characters>
  <Lines>3</Lines>
  <Paragraphs>1</Paragraphs>
  <TotalTime>245</TotalTime>
  <ScaleCrop>false</ScaleCrop>
  <LinksUpToDate>false</LinksUpToDate>
  <CharactersWithSpaces>546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2020-03-28T17:23:00Z</dcterms:created>
  <dc:creator>王国玺</dc:creator>
  <cp:lastModifiedBy>greatwall</cp:lastModifiedBy>
  <cp:lastPrinted>2026-07-29T11:44:09Z</cp:lastPrinted>
  <dcterms:modified xsi:type="dcterms:W3CDTF">2026-07-29T15:44:05Z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3014F8EE4E0FE58645AF696AA3E68FA8_43</vt:lpwstr>
  </property>
</Properties>
</file>