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湖南省体育运动医疗专科医院</w:t>
      </w: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hint="eastAsia" w:eastAsia="方正小标宋_GBK"/>
          <w:bCs/>
          <w:kern w:val="0"/>
          <w:sz w:val="44"/>
          <w:szCs w:val="44"/>
        </w:rPr>
        <w:t>单位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 录</w:t>
      </w:r>
    </w:p>
    <w:p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 xml:space="preserve">第一部分 </w:t>
      </w:r>
      <w:r>
        <w:rPr>
          <w:rFonts w:eastAsia="方正小标宋_GBK"/>
          <w:b/>
          <w:bCs/>
          <w:kern w:val="0"/>
          <w:sz w:val="32"/>
          <w:szCs w:val="32"/>
        </w:rPr>
        <w:t>2</w:t>
      </w:r>
      <w:r>
        <w:rPr>
          <w:rFonts w:eastAsia="仿宋_GB2312"/>
          <w:b/>
          <w:bCs/>
          <w:kern w:val="0"/>
          <w:sz w:val="32"/>
          <w:szCs w:val="32"/>
        </w:rPr>
        <w:t>021年</w:t>
      </w:r>
      <w:r>
        <w:rPr>
          <w:rFonts w:hint="eastAsia" w:eastAsia="仿宋_GB2312"/>
          <w:b/>
          <w:bCs/>
          <w:kern w:val="0"/>
          <w:sz w:val="32"/>
          <w:szCs w:val="32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预算说明</w:t>
      </w:r>
    </w:p>
    <w:p>
      <w:pPr>
        <w:widowControl/>
        <w:spacing w:line="600" w:lineRule="exact"/>
        <w:ind w:firstLine="643" w:firstLineChars="200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</w:t>
      </w:r>
      <w:r>
        <w:rPr>
          <w:rFonts w:hint="eastAsia" w:eastAsia="仿宋_GB2312"/>
          <w:b/>
          <w:bCs/>
          <w:kern w:val="0"/>
          <w:sz w:val="32"/>
          <w:szCs w:val="32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12、一般公共预算基本支出表-人员经费（商品和服务支出）（按政府预算经济分类）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13、一般公共预算基本支出表-人员经费（商品和服务支出）（按部门预算经济分类）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</w:t>
      </w:r>
      <w:r>
        <w:rPr>
          <w:rFonts w:hint="eastAsia" w:eastAsia="方正小标宋_GBK"/>
          <w:bCs/>
          <w:kern w:val="0"/>
          <w:sz w:val="36"/>
          <w:szCs w:val="36"/>
        </w:rPr>
        <w:t>单位</w:t>
      </w:r>
      <w:r>
        <w:rPr>
          <w:rFonts w:eastAsia="方正小标宋_GBK"/>
          <w:bCs/>
          <w:kern w:val="0"/>
          <w:sz w:val="36"/>
          <w:szCs w:val="36"/>
        </w:rPr>
        <w:t>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spacing w:line="560" w:lineRule="exact"/>
        <w:ind w:firstLine="640" w:firstLineChars="200"/>
        <w:rPr>
          <w:rFonts w:eastAsia="仿宋"/>
          <w:kern w:val="0"/>
          <w:sz w:val="32"/>
          <w:szCs w:val="32"/>
        </w:rPr>
      </w:pPr>
      <w:r>
        <w:rPr>
          <w:rFonts w:hint="eastAsia" w:eastAsia="仿宋"/>
          <w:color w:val="000000"/>
          <w:sz w:val="32"/>
          <w:szCs w:val="32"/>
        </w:rPr>
        <w:t>湖南省体育运动医疗专科医院主要职责</w:t>
      </w:r>
      <w:r>
        <w:rPr>
          <w:rFonts w:eastAsia="仿宋"/>
          <w:color w:val="000000"/>
          <w:sz w:val="32"/>
          <w:szCs w:val="32"/>
        </w:rPr>
        <w:t>为我省专业队运动员及业余训练运动员、体育爱好者提供医疗保障服务。</w:t>
      </w:r>
    </w:p>
    <w:p>
      <w:pPr>
        <w:widowControl/>
        <w:numPr>
          <w:ilvl w:val="0"/>
          <w:numId w:val="1"/>
        </w:numPr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</w:t>
      </w:r>
    </w:p>
    <w:p>
      <w:pPr>
        <w:numPr>
          <w:ilvl w:val="0"/>
          <w:numId w:val="0"/>
        </w:numPr>
        <w:spacing w:line="560" w:lineRule="exact"/>
        <w:ind w:left="800" w:leftChars="0" w:firstLine="640" w:firstLineChars="200"/>
        <w:rPr>
          <w:rFonts w:hint="default" w:eastAsia="仿宋"/>
          <w:color w:val="00000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 w:bidi="ar-SA"/>
        </w:rPr>
        <w:t>医院领导班子中设法人1名、总支书记兼业务副院长1名、行政副院长1名共计3名院领；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bidi="ar-SA"/>
        </w:rPr>
        <w:t>内设办公室、医务科、护理部、医保科4个科室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eastAsia="zh-CN" w:bidi="ar-SA"/>
        </w:rPr>
        <w:t>；党组织由总支委领导班子集体决策，下设办公室党支部、医务科党支部、退休党支部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 w:bidi="ar-SA"/>
        </w:rPr>
        <w:t>3个党支部；开设运动医学、康复理疗、中医、内科、外科、牙科等；手术室、放射室、化验室、B超室、心电图室等功能性科室，配备较齐全。</w:t>
      </w:r>
    </w:p>
    <w:p>
      <w:pPr>
        <w:numPr>
          <w:ilvl w:val="0"/>
          <w:numId w:val="2"/>
        </w:numPr>
        <w:spacing w:line="560" w:lineRule="exact"/>
        <w:ind w:left="640" w:leftChars="0" w:firstLine="0" w:firstLineChars="0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单位预算单位构成</w:t>
      </w:r>
    </w:p>
    <w:p>
      <w:pPr>
        <w:numPr>
          <w:ilvl w:val="0"/>
          <w:numId w:val="0"/>
        </w:numPr>
        <w:spacing w:line="560" w:lineRule="exact"/>
        <w:ind w:left="800" w:leftChars="0"/>
        <w:rPr>
          <w:rFonts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eastAsia="仿宋"/>
          <w:color w:val="000000"/>
          <w:sz w:val="32"/>
          <w:szCs w:val="32"/>
          <w:lang w:eastAsia="zh-CN"/>
        </w:rPr>
        <w:t>预算单位构成：本单位预算仅包含本级预算。</w:t>
      </w: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hint="eastAsia" w:eastAsia="黑体"/>
          <w:bCs/>
          <w:kern w:val="0"/>
          <w:sz w:val="32"/>
          <w:szCs w:val="32"/>
          <w:lang w:eastAsia="zh-CN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包括一般公共预算、政府性基金、国有资本经营预算等财政拨款收入，以及经营收入、事业收入等单位资金。2021年本单位收入预算</w:t>
      </w:r>
      <w:r>
        <w:rPr>
          <w:rFonts w:hint="eastAsia" w:eastAsia="仿宋_GB2312"/>
          <w:sz w:val="32"/>
          <w:szCs w:val="32"/>
          <w:u w:val="single"/>
        </w:rPr>
        <w:t>1150.55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hint="eastAsia" w:eastAsia="仿宋_GB2312"/>
          <w:sz w:val="32"/>
          <w:szCs w:val="32"/>
          <w:u w:val="single"/>
        </w:rPr>
        <w:t>502</w:t>
      </w:r>
      <w:r>
        <w:rPr>
          <w:rFonts w:eastAsia="仿宋_GB2312"/>
          <w:sz w:val="32"/>
          <w:szCs w:val="32"/>
        </w:rPr>
        <w:t>万元，政府性基金预算拨款</w:t>
      </w:r>
      <w:r>
        <w:rPr>
          <w:rFonts w:hint="eastAsia" w:eastAsia="仿宋_GB2312"/>
          <w:sz w:val="32"/>
          <w:szCs w:val="32"/>
          <w:u w:val="single"/>
        </w:rPr>
        <w:t>220</w:t>
      </w:r>
      <w:r>
        <w:rPr>
          <w:rFonts w:eastAsia="仿宋_GB2312"/>
          <w:sz w:val="32"/>
          <w:szCs w:val="32"/>
        </w:rPr>
        <w:t>万元，国有资本经营预算拨款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万元，纳入专户管理的非税收入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事业收入</w:t>
      </w:r>
      <w:r>
        <w:rPr>
          <w:rFonts w:hint="eastAsia" w:eastAsia="仿宋_GB2312"/>
          <w:sz w:val="32"/>
          <w:szCs w:val="32"/>
          <w:u w:val="single"/>
        </w:rPr>
        <w:t>428.55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。收入较去年增加</w:t>
      </w:r>
      <w:r>
        <w:rPr>
          <w:rFonts w:hint="eastAsia" w:eastAsia="仿宋_GB2312"/>
          <w:sz w:val="32"/>
          <w:szCs w:val="32"/>
          <w:u w:val="single"/>
        </w:rPr>
        <w:t>169.91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一般公共预算减少了13.14万元，政府性基金增加了140万元，事业收入增加了43.05万元。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  <w:u w:val="single"/>
        </w:rPr>
        <w:t>1150.55</w:t>
      </w:r>
      <w:r>
        <w:rPr>
          <w:rFonts w:eastAsia="仿宋_GB2312"/>
          <w:sz w:val="32"/>
          <w:szCs w:val="32"/>
        </w:rPr>
        <w:t>万元，其中，一般公共服务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万元，公共安全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万元，教育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万元，科学技术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</w:rPr>
        <w:t>住房保障</w:t>
      </w:r>
      <w:r>
        <w:rPr>
          <w:rFonts w:hint="eastAsia" w:eastAsia="仿宋_GB2312"/>
          <w:sz w:val="32"/>
          <w:szCs w:val="32"/>
          <w:u w:val="single"/>
        </w:rPr>
        <w:t>41.8</w:t>
      </w:r>
      <w:r>
        <w:rPr>
          <w:rFonts w:hint="eastAsia" w:eastAsia="仿宋_GB2312"/>
          <w:sz w:val="32"/>
          <w:szCs w:val="32"/>
        </w:rPr>
        <w:t>万元、社会保障和就业</w:t>
      </w:r>
      <w:r>
        <w:rPr>
          <w:rFonts w:hint="eastAsia" w:eastAsia="仿宋_GB2312"/>
          <w:sz w:val="32"/>
          <w:szCs w:val="32"/>
          <w:u w:val="single"/>
        </w:rPr>
        <w:t>48.1</w:t>
      </w:r>
      <w:r>
        <w:rPr>
          <w:rFonts w:hint="eastAsia" w:eastAsia="仿宋_GB2312"/>
          <w:sz w:val="32"/>
          <w:szCs w:val="32"/>
        </w:rPr>
        <w:t>万元、卫生健康</w:t>
      </w:r>
      <w:r>
        <w:rPr>
          <w:rFonts w:hint="eastAsia" w:eastAsia="仿宋_GB2312"/>
          <w:sz w:val="32"/>
          <w:szCs w:val="32"/>
          <w:u w:val="single"/>
        </w:rPr>
        <w:t>840.65</w:t>
      </w:r>
      <w:r>
        <w:rPr>
          <w:rFonts w:hint="eastAsia" w:eastAsia="仿宋_GB2312"/>
          <w:sz w:val="32"/>
          <w:szCs w:val="32"/>
        </w:rPr>
        <w:t>万元、其它支出（用于体育事业的彩票公益金</w:t>
      </w:r>
      <w:r>
        <w:rPr>
          <w:rFonts w:hint="eastAsia" w:eastAsia="仿宋_GB2312"/>
          <w:sz w:val="32"/>
          <w:szCs w:val="32"/>
          <w:u w:val="single"/>
        </w:rPr>
        <w:t>220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。支出较去年增加</w:t>
      </w:r>
      <w:r>
        <w:rPr>
          <w:rFonts w:hint="eastAsia" w:eastAsia="仿宋_GB2312"/>
          <w:sz w:val="32"/>
          <w:szCs w:val="32"/>
          <w:u w:val="single"/>
        </w:rPr>
        <w:t>126.85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其他支出增加</w:t>
      </w:r>
      <w:r>
        <w:rPr>
          <w:rFonts w:hint="eastAsia" w:eastAsia="仿宋_GB2312"/>
          <w:sz w:val="32"/>
          <w:szCs w:val="32"/>
          <w:u w:val="single"/>
        </w:rPr>
        <w:t>140</w:t>
      </w:r>
      <w:r>
        <w:rPr>
          <w:rFonts w:hint="eastAsia" w:eastAsia="仿宋_GB2312"/>
          <w:sz w:val="32"/>
          <w:szCs w:val="32"/>
        </w:rPr>
        <w:t>万元，卫生健康减少</w:t>
      </w:r>
      <w:r>
        <w:rPr>
          <w:rFonts w:hint="eastAsia" w:eastAsia="仿宋_GB2312"/>
          <w:sz w:val="32"/>
          <w:szCs w:val="32"/>
          <w:u w:val="single"/>
        </w:rPr>
        <w:t>13.15</w:t>
      </w:r>
      <w:r>
        <w:rPr>
          <w:rFonts w:hint="eastAsia" w:eastAsia="仿宋_GB2312"/>
          <w:sz w:val="32"/>
          <w:szCs w:val="32"/>
        </w:rPr>
        <w:t>万元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  <w:u w:val="single"/>
        </w:rPr>
        <w:t>502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u w:val="single"/>
        </w:rPr>
        <w:t>41.8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8.33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u w:val="single"/>
        </w:rPr>
        <w:t>48.1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</w:rPr>
        <w:t>9.58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u w:val="single"/>
        </w:rPr>
        <w:t>412.1</w:t>
      </w:r>
      <w:r>
        <w:rPr>
          <w:rFonts w:hint="eastAsia" w:eastAsia="仿宋_GB2312"/>
          <w:sz w:val="32"/>
          <w:szCs w:val="32"/>
        </w:rPr>
        <w:t>万元，占比82.09%。</w:t>
      </w:r>
      <w:r>
        <w:rPr>
          <w:rFonts w:eastAsia="仿宋_GB2312"/>
          <w:sz w:val="32"/>
          <w:szCs w:val="32"/>
        </w:rPr>
        <w:t>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  <w:u w:val="single"/>
        </w:rPr>
        <w:t>499.56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2021年本单位项目支出预算</w:t>
      </w:r>
      <w:r>
        <w:rPr>
          <w:rFonts w:hint="eastAsia" w:eastAsia="仿宋_GB2312"/>
          <w:sz w:val="32"/>
          <w:szCs w:val="32"/>
          <w:u w:val="single"/>
        </w:rPr>
        <w:t>2.44</w:t>
      </w:r>
      <w:r>
        <w:rPr>
          <w:rFonts w:eastAsia="仿宋_GB2312"/>
          <w:sz w:val="32"/>
          <w:szCs w:val="32"/>
        </w:rPr>
        <w:t>万元，主要是</w:t>
      </w:r>
      <w:r>
        <w:rPr>
          <w:rFonts w:hint="eastAsia" w:eastAsia="仿宋_GB2312"/>
          <w:sz w:val="32"/>
          <w:szCs w:val="32"/>
        </w:rPr>
        <w:t>单位</w:t>
      </w:r>
      <w:r>
        <w:rPr>
          <w:rFonts w:eastAsia="仿宋_GB2312"/>
          <w:sz w:val="32"/>
          <w:szCs w:val="32"/>
        </w:rPr>
        <w:t>为完成特定行政工作任务或事业发展目标而发生的支出，包括有关事业发展专项、专项业务费、基本建设支出等，其中：</w:t>
      </w:r>
      <w:r>
        <w:rPr>
          <w:rFonts w:hint="eastAsia" w:eastAsia="仿宋_GB2312"/>
          <w:sz w:val="32"/>
          <w:szCs w:val="32"/>
        </w:rPr>
        <w:t>办公设备</w:t>
      </w:r>
      <w:r>
        <w:rPr>
          <w:rFonts w:hint="eastAsia" w:eastAsia="仿宋_GB2312"/>
          <w:sz w:val="32"/>
          <w:szCs w:val="32"/>
          <w:u w:val="single"/>
        </w:rPr>
        <w:t>2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电脑更新</w:t>
      </w:r>
      <w:r>
        <w:rPr>
          <w:rFonts w:eastAsia="仿宋_GB2312"/>
          <w:sz w:val="32"/>
          <w:szCs w:val="32"/>
        </w:rPr>
        <w:t>等方面；</w:t>
      </w:r>
      <w:r>
        <w:rPr>
          <w:rFonts w:hint="eastAsia" w:eastAsia="仿宋_GB2312"/>
          <w:sz w:val="32"/>
          <w:szCs w:val="32"/>
        </w:rPr>
        <w:t>防火墙</w:t>
      </w:r>
      <w:r>
        <w:rPr>
          <w:rFonts w:eastAsia="仿宋_GB2312"/>
          <w:sz w:val="32"/>
          <w:szCs w:val="32"/>
        </w:rPr>
        <w:t>支出</w:t>
      </w:r>
      <w:r>
        <w:rPr>
          <w:rFonts w:hint="eastAsia" w:eastAsia="仿宋_GB2312"/>
          <w:sz w:val="32"/>
          <w:szCs w:val="32"/>
          <w:u w:val="single"/>
        </w:rPr>
        <w:t>0.44</w:t>
      </w:r>
      <w:r>
        <w:rPr>
          <w:rFonts w:eastAsia="仿宋_GB2312"/>
          <w:sz w:val="32"/>
          <w:szCs w:val="32"/>
        </w:rPr>
        <w:t>万元，主要用于</w:t>
      </w:r>
      <w:r>
        <w:rPr>
          <w:rFonts w:hint="eastAsia" w:eastAsia="仿宋_GB2312"/>
          <w:sz w:val="32"/>
          <w:szCs w:val="32"/>
        </w:rPr>
        <w:t>网络安全设备</w:t>
      </w:r>
      <w:r>
        <w:rPr>
          <w:rFonts w:eastAsia="仿宋_GB2312"/>
          <w:sz w:val="32"/>
          <w:szCs w:val="32"/>
        </w:rPr>
        <w:t>等方面。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2021年本单位政府性基金支出预算</w:t>
      </w:r>
      <w:r>
        <w:rPr>
          <w:rFonts w:hint="eastAsia" w:eastAsia="仿宋_GB2312"/>
          <w:sz w:val="32"/>
          <w:szCs w:val="32"/>
        </w:rPr>
        <w:t>220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ascii="仿宋" w:hAnsi="仿宋" w:eastAsia="仿宋" w:cs="仿宋"/>
          <w:sz w:val="32"/>
          <w:szCs w:val="32"/>
        </w:rPr>
        <w:t>其中</w:t>
      </w:r>
      <w:r>
        <w:rPr>
          <w:rFonts w:eastAsia="仿宋_GB2312"/>
          <w:sz w:val="32"/>
          <w:szCs w:val="32"/>
        </w:rPr>
        <w:t>科学技术支出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 xml:space="preserve"> %；文化旅游体育与传媒支出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hint="eastAsia" w:ascii="仿宋" w:hAnsi="仿宋" w:eastAsia="仿宋" w:cs="仿宋"/>
          <w:sz w:val="32"/>
          <w:szCs w:val="32"/>
        </w:rPr>
        <w:t>，其他支出</w:t>
      </w:r>
      <w:r>
        <w:rPr>
          <w:rFonts w:hint="eastAsia" w:eastAsia="仿宋_GB2312"/>
          <w:sz w:val="32"/>
          <w:szCs w:val="32"/>
          <w:u w:val="single"/>
        </w:rPr>
        <w:t>220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/>
          <w:sz w:val="32"/>
          <w:szCs w:val="32"/>
        </w:rPr>
        <w:t>，占</w:t>
      </w:r>
      <w:r>
        <w:rPr>
          <w:rFonts w:hint="eastAsia" w:eastAsia="仿宋_GB2312"/>
          <w:sz w:val="32"/>
          <w:szCs w:val="32"/>
          <w:u w:val="single"/>
        </w:rPr>
        <w:t>100%</w:t>
      </w:r>
      <w:r>
        <w:rPr>
          <w:rFonts w:hint="eastAsia" w:ascii="仿宋" w:hAnsi="仿宋" w:eastAsia="仿宋"/>
          <w:sz w:val="32"/>
          <w:szCs w:val="32"/>
        </w:rPr>
        <w:t>。具体安排情况如下：</w:t>
      </w:r>
      <w:r>
        <w:rPr>
          <w:rFonts w:hint="eastAsia" w:eastAsia="仿宋_GB2312"/>
          <w:sz w:val="32"/>
          <w:szCs w:val="32"/>
        </w:rPr>
        <w:t>医疗保障</w:t>
      </w:r>
      <w:r>
        <w:rPr>
          <w:rFonts w:hint="eastAsia" w:eastAsia="仿宋_GB2312"/>
          <w:sz w:val="32"/>
          <w:szCs w:val="32"/>
          <w:u w:val="single"/>
        </w:rPr>
        <w:t>120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</w:rPr>
        <w:t>，湖南省运动康复中心建设</w:t>
      </w:r>
      <w:r>
        <w:rPr>
          <w:rFonts w:hint="eastAsia" w:eastAsia="仿宋_GB2312"/>
          <w:sz w:val="32"/>
          <w:szCs w:val="32"/>
          <w:u w:val="single"/>
        </w:rPr>
        <w:t>100</w:t>
      </w:r>
      <w:r>
        <w:rPr>
          <w:rFonts w:hint="eastAsia"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  <w:u w:val="single"/>
        </w:rPr>
        <w:t>0</w:t>
      </w:r>
      <w:r>
        <w:rPr>
          <w:rFonts w:eastAsia="仿宋_GB2312"/>
          <w:sz w:val="32"/>
          <w:szCs w:val="32"/>
        </w:rPr>
        <w:t>万元。比上年预算减少（增加或持平）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万元，下降（上升）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  <w:lang w:eastAsia="zh-CN"/>
        </w:rPr>
        <w:t>单位不涉及机关运行经费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eastAsia="仿宋_GB2312"/>
          <w:sz w:val="32"/>
          <w:szCs w:val="32"/>
        </w:rPr>
        <w:t>其中，公务接待费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万元，公务用车购置及运行费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 xml:space="preserve">万元（其中，公务用车购置费 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 xml:space="preserve">万元，公务用车运行费 </w:t>
      </w:r>
      <w:r>
        <w:rPr>
          <w:rFonts w:hint="eastAsia" w:eastAsia="仿宋_GB2312"/>
          <w:sz w:val="32"/>
          <w:szCs w:val="32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万元），因公出国（境）费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万元。2021年“三公”经费预算较上年持平。</w:t>
      </w:r>
      <w:bookmarkStart w:id="0" w:name="_GoBack"/>
      <w:bookmarkEnd w:id="0"/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2021年本单位会议费预算</w:t>
      </w:r>
      <w:r>
        <w:rPr>
          <w:rFonts w:hint="eastAsia" w:eastAsia="仿宋_GB2312"/>
          <w:kern w:val="0"/>
          <w:sz w:val="32"/>
          <w:szCs w:val="32"/>
          <w:u w:val="single"/>
        </w:rPr>
        <w:t>1</w:t>
      </w:r>
      <w:r>
        <w:rPr>
          <w:rFonts w:eastAsia="仿宋_GB2312"/>
          <w:kern w:val="0"/>
          <w:sz w:val="32"/>
          <w:szCs w:val="32"/>
        </w:rPr>
        <w:t>万元，拟召开</w:t>
      </w:r>
      <w:r>
        <w:rPr>
          <w:rFonts w:hint="eastAsia" w:eastAsia="仿宋_GB2312"/>
          <w:kern w:val="0"/>
          <w:sz w:val="32"/>
          <w:szCs w:val="32"/>
        </w:rPr>
        <w:t>单位工作</w:t>
      </w:r>
      <w:r>
        <w:rPr>
          <w:rFonts w:eastAsia="仿宋_GB2312"/>
          <w:kern w:val="0"/>
          <w:sz w:val="32"/>
          <w:szCs w:val="32"/>
        </w:rPr>
        <w:t>会议，人数</w:t>
      </w:r>
      <w:r>
        <w:rPr>
          <w:rFonts w:hint="eastAsia" w:eastAsia="仿宋_GB2312"/>
          <w:kern w:val="0"/>
          <w:sz w:val="32"/>
          <w:szCs w:val="32"/>
          <w:u w:val="single"/>
        </w:rPr>
        <w:t>23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hint="eastAsia" w:eastAsia="仿宋_GB2312"/>
          <w:kern w:val="0"/>
          <w:sz w:val="32"/>
          <w:szCs w:val="32"/>
        </w:rPr>
        <w:t>院领导干部会议、人事工作会议、财务工作会议、保密工作会议</w:t>
      </w:r>
      <w:r>
        <w:rPr>
          <w:rFonts w:eastAsia="仿宋_GB2312"/>
          <w:kern w:val="0"/>
          <w:sz w:val="32"/>
          <w:szCs w:val="32"/>
        </w:rPr>
        <w:t>；培训费预算</w:t>
      </w:r>
      <w:r>
        <w:rPr>
          <w:rFonts w:hint="eastAsia" w:eastAsia="仿宋_GB2312"/>
          <w:kern w:val="0"/>
          <w:sz w:val="32"/>
          <w:szCs w:val="32"/>
          <w:u w:val="single"/>
        </w:rPr>
        <w:t>1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hint="eastAsia" w:eastAsia="仿宋_GB2312"/>
          <w:kern w:val="0"/>
          <w:sz w:val="32"/>
          <w:szCs w:val="32"/>
        </w:rPr>
        <w:t>组织干部培训、医护人员业务培训、财务人员业务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hint="eastAsia" w:eastAsia="仿宋_GB2312"/>
          <w:kern w:val="0"/>
          <w:sz w:val="32"/>
          <w:szCs w:val="32"/>
          <w:u w:val="single"/>
        </w:rPr>
        <w:t>23</w:t>
      </w:r>
      <w:r>
        <w:rPr>
          <w:rFonts w:eastAsia="仿宋_GB2312"/>
          <w:kern w:val="0"/>
          <w:sz w:val="32"/>
          <w:szCs w:val="32"/>
        </w:rPr>
        <w:t>人；拟举办</w:t>
      </w:r>
      <w:r>
        <w:rPr>
          <w:rFonts w:hint="eastAsia" w:eastAsia="仿宋_GB2312"/>
          <w:kern w:val="0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等节庆、晚会、论坛、赛事活动，经费预算</w:t>
      </w:r>
      <w:r>
        <w:rPr>
          <w:rFonts w:hint="eastAsia" w:eastAsia="仿宋_GB2312"/>
          <w:kern w:val="0"/>
          <w:sz w:val="32"/>
          <w:szCs w:val="32"/>
          <w:u w:val="single"/>
        </w:rPr>
        <w:t>0</w:t>
      </w:r>
      <w:r>
        <w:rPr>
          <w:rFonts w:eastAsia="仿宋_GB2312"/>
          <w:kern w:val="0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万元。其中，货物类采购预算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hint="eastAsia" w:eastAsia="仿宋_GB2312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万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（注：如某大类无采购预算，则填“0”）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。</w:t>
      </w:r>
      <w:r>
        <w:rPr>
          <w:rFonts w:eastAsia="仿宋_GB2312"/>
          <w:bCs/>
          <w:kern w:val="0"/>
          <w:sz w:val="32"/>
          <w:szCs w:val="32"/>
        </w:rPr>
        <w:t>其中，机要通信用车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辆，应急保障用车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辆，执法执勤用车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辆，特种专业技术用车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</w:t>
      </w:r>
      <w:r>
        <w:rPr>
          <w:rFonts w:eastAsia="仿宋_GB2312"/>
          <w:bCs/>
          <w:kern w:val="0"/>
          <w:sz w:val="32"/>
          <w:szCs w:val="32"/>
        </w:rPr>
        <w:t>辆，其他按照规定配备的公务用车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辆；单位价值50万元以上通用设备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台。2021年拟新增配置公务用车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辆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、单位公务用车保有量</w:t>
      </w:r>
      <w:r>
        <w:rPr>
          <w:rFonts w:hint="eastAsia" w:eastAsia="仿宋_GB2312"/>
          <w:bCs/>
          <w:kern w:val="0"/>
          <w:sz w:val="32"/>
          <w:szCs w:val="32"/>
          <w:u w:val="single"/>
          <w:lang w:val="en-US" w:eastAsia="zh-CN"/>
        </w:rPr>
        <w:t>0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台；</w:t>
      </w:r>
      <w:r>
        <w:rPr>
          <w:rFonts w:eastAsia="仿宋_GB2312"/>
          <w:bCs/>
          <w:kern w:val="0"/>
          <w:sz w:val="32"/>
          <w:szCs w:val="32"/>
        </w:rPr>
        <w:t>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台，单位价值100万元以上专用设备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0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>
      <w:pPr>
        <w:widowControl/>
        <w:spacing w:line="600" w:lineRule="exact"/>
        <w:ind w:firstLine="660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1150.55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781.11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u w:val="single"/>
        </w:rPr>
        <w:t>369.44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七</w:t>
      </w:r>
      <w:r>
        <w:rPr>
          <w:rFonts w:eastAsia="黑体"/>
          <w:sz w:val="32"/>
          <w:szCs w:val="32"/>
        </w:rPr>
        <w:t>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hint="eastAsia"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43" w:firstLineChars="200"/>
        <w:jc w:val="center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 2021年</w:t>
      </w:r>
      <w:r>
        <w:rPr>
          <w:rFonts w:hint="eastAsia" w:eastAsia="仿宋_GB2312"/>
          <w:b/>
          <w:bCs/>
          <w:kern w:val="0"/>
          <w:sz w:val="32"/>
          <w:szCs w:val="32"/>
        </w:rPr>
        <w:t>单位</w:t>
      </w:r>
      <w:r>
        <w:rPr>
          <w:rFonts w:eastAsia="仿宋_GB2312"/>
          <w:b/>
          <w:bCs/>
          <w:kern w:val="0"/>
          <w:sz w:val="32"/>
          <w:szCs w:val="32"/>
        </w:rPr>
        <w:t>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8C2471"/>
    <w:multiLevelType w:val="singleLevel"/>
    <w:tmpl w:val="888C247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72FC006"/>
    <w:multiLevelType w:val="singleLevel"/>
    <w:tmpl w:val="D72FC006"/>
    <w:lvl w:ilvl="0" w:tentative="0">
      <w:start w:val="2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0MDdlZDY1NThlYjRiZjE3MGZmMzlmZTIwZDQ1ODEifQ=="/>
  </w:docVars>
  <w:rsids>
    <w:rsidRoot w:val="00871420"/>
    <w:rsid w:val="00025CE1"/>
    <w:rsid w:val="000318CA"/>
    <w:rsid w:val="00094488"/>
    <w:rsid w:val="000C0DA3"/>
    <w:rsid w:val="001B0FDC"/>
    <w:rsid w:val="001C3202"/>
    <w:rsid w:val="00261CD0"/>
    <w:rsid w:val="002F4E43"/>
    <w:rsid w:val="003F7ADB"/>
    <w:rsid w:val="00510EA4"/>
    <w:rsid w:val="00611975"/>
    <w:rsid w:val="00622D5F"/>
    <w:rsid w:val="006C3218"/>
    <w:rsid w:val="007610F1"/>
    <w:rsid w:val="007C277F"/>
    <w:rsid w:val="00871420"/>
    <w:rsid w:val="00BE1924"/>
    <w:rsid w:val="00C40B19"/>
    <w:rsid w:val="00C60326"/>
    <w:rsid w:val="00C66AC5"/>
    <w:rsid w:val="00CF20AA"/>
    <w:rsid w:val="00E61E3A"/>
    <w:rsid w:val="0C481C1D"/>
    <w:rsid w:val="12851700"/>
    <w:rsid w:val="19732E55"/>
    <w:rsid w:val="203E1903"/>
    <w:rsid w:val="208B50B0"/>
    <w:rsid w:val="230F7587"/>
    <w:rsid w:val="2CEA6393"/>
    <w:rsid w:val="324F6ED5"/>
    <w:rsid w:val="340121AF"/>
    <w:rsid w:val="3F8E62CF"/>
    <w:rsid w:val="43EA3F09"/>
    <w:rsid w:val="440653BE"/>
    <w:rsid w:val="458A60C9"/>
    <w:rsid w:val="4B450249"/>
    <w:rsid w:val="5C1A0D10"/>
    <w:rsid w:val="60D809DC"/>
    <w:rsid w:val="73C13552"/>
    <w:rsid w:val="75DE5681"/>
    <w:rsid w:val="77264DB3"/>
    <w:rsid w:val="78D67E53"/>
    <w:rsid w:val="7CCA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仿宋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8</Pages>
  <Words>2611</Words>
  <Characters>2819</Characters>
  <Lines>16</Lines>
  <Paragraphs>4</Paragraphs>
  <TotalTime>1</TotalTime>
  <ScaleCrop>false</ScaleCrop>
  <LinksUpToDate>false</LinksUpToDate>
  <CharactersWithSpaces>2900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2021-03-10T01:48:00Z</dcterms:created>
  <dc:creator>asus</dc:creator>
  <cp:lastModifiedBy>李瑞福龙</cp:lastModifiedBy>
  <dcterms:modified xsi:type="dcterms:W3CDTF">2022-09-05T00:51:41Z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FFB1140B7B19480798D3231532E506E6</vt:lpwstr>
  </property>
</Properties>
</file>