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957" w:rsidRPr="000D2096" w:rsidRDefault="00B32957">
      <w:pPr>
        <w:pStyle w:val="Default"/>
        <w:jc w:val="center"/>
        <w:rPr>
          <w:color w:val="auto"/>
          <w:sz w:val="56"/>
          <w:szCs w:val="56"/>
        </w:rPr>
      </w:pPr>
    </w:p>
    <w:p w:rsidR="00B32957" w:rsidRPr="000D2096" w:rsidRDefault="00B32957">
      <w:pPr>
        <w:pStyle w:val="Default"/>
        <w:jc w:val="center"/>
        <w:rPr>
          <w:color w:val="auto"/>
          <w:sz w:val="56"/>
          <w:szCs w:val="56"/>
        </w:rPr>
      </w:pPr>
    </w:p>
    <w:p w:rsidR="00B32957" w:rsidRPr="000D2096" w:rsidRDefault="00B32957">
      <w:pPr>
        <w:pStyle w:val="Default"/>
        <w:jc w:val="center"/>
        <w:rPr>
          <w:color w:val="auto"/>
          <w:sz w:val="84"/>
          <w:szCs w:val="84"/>
        </w:rPr>
      </w:pPr>
    </w:p>
    <w:p w:rsidR="00B32957" w:rsidRPr="000D2096" w:rsidRDefault="00B32957">
      <w:pPr>
        <w:pStyle w:val="Default"/>
        <w:jc w:val="center"/>
        <w:rPr>
          <w:color w:val="auto"/>
          <w:sz w:val="84"/>
          <w:szCs w:val="84"/>
        </w:rPr>
      </w:pPr>
    </w:p>
    <w:p w:rsidR="00B32957" w:rsidRPr="000D2096" w:rsidRDefault="00E71870">
      <w:pPr>
        <w:pStyle w:val="Default"/>
        <w:jc w:val="center"/>
        <w:rPr>
          <w:color w:val="auto"/>
          <w:sz w:val="84"/>
          <w:szCs w:val="84"/>
        </w:rPr>
      </w:pPr>
      <w:r w:rsidRPr="000D2096">
        <w:rPr>
          <w:rFonts w:hint="eastAsia"/>
          <w:color w:val="auto"/>
          <w:sz w:val="84"/>
          <w:szCs w:val="84"/>
        </w:rPr>
        <w:t>2021年度</w:t>
      </w:r>
    </w:p>
    <w:p w:rsidR="00B32957" w:rsidRPr="000D2096" w:rsidRDefault="00E71870">
      <w:pPr>
        <w:pStyle w:val="Default"/>
        <w:jc w:val="center"/>
        <w:rPr>
          <w:color w:val="auto"/>
          <w:sz w:val="84"/>
          <w:szCs w:val="84"/>
        </w:rPr>
      </w:pPr>
      <w:r w:rsidRPr="000D2096">
        <w:rPr>
          <w:rFonts w:hint="eastAsia"/>
          <w:color w:val="auto"/>
          <w:sz w:val="84"/>
          <w:szCs w:val="84"/>
        </w:rPr>
        <w:t>湖南省航空运动管理中心</w:t>
      </w:r>
    </w:p>
    <w:p w:rsidR="00B32957" w:rsidRPr="000D2096" w:rsidRDefault="00E71870">
      <w:pPr>
        <w:pStyle w:val="Default"/>
        <w:jc w:val="center"/>
        <w:rPr>
          <w:color w:val="auto"/>
          <w:sz w:val="84"/>
          <w:szCs w:val="84"/>
        </w:rPr>
      </w:pPr>
      <w:r w:rsidRPr="000D2096">
        <w:rPr>
          <w:rFonts w:hint="eastAsia"/>
          <w:color w:val="auto"/>
          <w:sz w:val="84"/>
          <w:szCs w:val="84"/>
        </w:rPr>
        <w:t>部门决算</w:t>
      </w:r>
    </w:p>
    <w:p w:rsidR="00B32957" w:rsidRPr="000D2096" w:rsidRDefault="00B32957">
      <w:pPr>
        <w:pStyle w:val="Default"/>
        <w:jc w:val="center"/>
        <w:rPr>
          <w:color w:val="auto"/>
          <w:sz w:val="56"/>
          <w:szCs w:val="56"/>
        </w:rPr>
      </w:pPr>
    </w:p>
    <w:p w:rsidR="00B32957" w:rsidRPr="000D2096" w:rsidRDefault="00B32957">
      <w:pPr>
        <w:pStyle w:val="Default"/>
        <w:jc w:val="center"/>
        <w:rPr>
          <w:color w:val="auto"/>
          <w:sz w:val="56"/>
          <w:szCs w:val="56"/>
        </w:rPr>
      </w:pPr>
    </w:p>
    <w:p w:rsidR="00B32957" w:rsidRPr="000D2096" w:rsidRDefault="00B32957">
      <w:pPr>
        <w:pStyle w:val="Default"/>
        <w:jc w:val="center"/>
        <w:rPr>
          <w:color w:val="auto"/>
          <w:sz w:val="56"/>
          <w:szCs w:val="56"/>
        </w:rPr>
      </w:pPr>
    </w:p>
    <w:p w:rsidR="00B32957" w:rsidRPr="000D2096" w:rsidRDefault="00B32957">
      <w:pPr>
        <w:pStyle w:val="Default"/>
        <w:jc w:val="center"/>
        <w:rPr>
          <w:color w:val="auto"/>
          <w:sz w:val="56"/>
          <w:szCs w:val="56"/>
        </w:rPr>
      </w:pPr>
    </w:p>
    <w:p w:rsidR="00B32957" w:rsidRPr="000D2096" w:rsidRDefault="00B32957">
      <w:pPr>
        <w:pStyle w:val="Default"/>
        <w:jc w:val="center"/>
        <w:rPr>
          <w:color w:val="auto"/>
          <w:sz w:val="32"/>
          <w:szCs w:val="32"/>
        </w:rPr>
      </w:pPr>
    </w:p>
    <w:p w:rsidR="00B32957" w:rsidRPr="000D2096" w:rsidRDefault="00B32957">
      <w:pPr>
        <w:pStyle w:val="Default"/>
        <w:jc w:val="center"/>
        <w:rPr>
          <w:color w:val="auto"/>
          <w:sz w:val="32"/>
          <w:szCs w:val="32"/>
        </w:rPr>
      </w:pPr>
    </w:p>
    <w:p w:rsidR="00B32957" w:rsidRPr="000D2096" w:rsidRDefault="00B32957">
      <w:pPr>
        <w:pStyle w:val="Default"/>
        <w:jc w:val="center"/>
        <w:rPr>
          <w:color w:val="auto"/>
          <w:sz w:val="32"/>
          <w:szCs w:val="32"/>
        </w:rPr>
      </w:pPr>
    </w:p>
    <w:p w:rsidR="00B32957" w:rsidRPr="000D2096" w:rsidRDefault="00B32957">
      <w:pPr>
        <w:pStyle w:val="Default"/>
        <w:jc w:val="center"/>
        <w:rPr>
          <w:color w:val="auto"/>
          <w:sz w:val="32"/>
          <w:szCs w:val="32"/>
        </w:rPr>
      </w:pPr>
    </w:p>
    <w:p w:rsidR="00B32957" w:rsidRPr="000D2096" w:rsidRDefault="00B32957">
      <w:pPr>
        <w:pStyle w:val="Default"/>
        <w:jc w:val="center"/>
        <w:rPr>
          <w:color w:val="auto"/>
          <w:sz w:val="32"/>
          <w:szCs w:val="32"/>
        </w:rPr>
      </w:pPr>
    </w:p>
    <w:p w:rsidR="00B32957" w:rsidRPr="000D2096" w:rsidRDefault="00E71870">
      <w:pPr>
        <w:pStyle w:val="Default"/>
        <w:spacing w:line="500" w:lineRule="exact"/>
        <w:jc w:val="center"/>
        <w:rPr>
          <w:b/>
          <w:color w:val="auto"/>
          <w:sz w:val="36"/>
          <w:szCs w:val="28"/>
        </w:rPr>
      </w:pPr>
      <w:r w:rsidRPr="000D2096">
        <w:rPr>
          <w:rFonts w:hint="eastAsia"/>
          <w:b/>
          <w:color w:val="auto"/>
          <w:sz w:val="36"/>
          <w:szCs w:val="28"/>
        </w:rPr>
        <w:lastRenderedPageBreak/>
        <w:t>目录</w:t>
      </w:r>
    </w:p>
    <w:p w:rsidR="00B32957" w:rsidRPr="000D2096" w:rsidRDefault="00E71870">
      <w:pPr>
        <w:pStyle w:val="Default"/>
        <w:spacing w:line="500" w:lineRule="exact"/>
        <w:rPr>
          <w:rFonts w:ascii="仿宋_GB2312" w:hAnsi="仿宋_GB2312" w:cs="仿宋_GB2312"/>
          <w:b/>
          <w:color w:val="auto"/>
          <w:sz w:val="28"/>
          <w:szCs w:val="28"/>
        </w:rPr>
      </w:pPr>
      <w:r w:rsidRPr="000D2096">
        <w:rPr>
          <w:rFonts w:hint="eastAsia"/>
          <w:b/>
          <w:color w:val="auto"/>
          <w:sz w:val="28"/>
          <w:szCs w:val="28"/>
        </w:rPr>
        <w:t>第一部分 湖南省航空运动管理中心单位概况</w:t>
      </w:r>
    </w:p>
    <w:p w:rsidR="00B32957" w:rsidRPr="000D2096" w:rsidRDefault="00E71870">
      <w:pPr>
        <w:pStyle w:val="Default"/>
        <w:spacing w:line="500" w:lineRule="exact"/>
        <w:ind w:firstLineChars="250" w:firstLine="700"/>
        <w:rPr>
          <w:rFonts w:asciiTheme="minorEastAsia" w:eastAsiaTheme="minorEastAsia" w:hAnsiTheme="minorEastAsia" w:cs="仿宋_GB2312"/>
          <w:color w:val="auto"/>
          <w:sz w:val="28"/>
          <w:szCs w:val="28"/>
        </w:rPr>
      </w:pPr>
      <w:r w:rsidRPr="000D2096">
        <w:rPr>
          <w:rFonts w:asciiTheme="minorEastAsia" w:eastAsiaTheme="minorEastAsia" w:hAnsiTheme="minorEastAsia" w:cs="仿宋_GB2312"/>
          <w:color w:val="auto"/>
          <w:sz w:val="28"/>
          <w:szCs w:val="28"/>
        </w:rPr>
        <w:t>一、部门职责</w:t>
      </w:r>
    </w:p>
    <w:p w:rsidR="00B32957" w:rsidRPr="000D2096" w:rsidRDefault="00E71870">
      <w:pPr>
        <w:pStyle w:val="Default"/>
        <w:spacing w:line="500" w:lineRule="exact"/>
        <w:ind w:firstLineChars="250" w:firstLine="700"/>
        <w:rPr>
          <w:rFonts w:asciiTheme="minorEastAsia" w:eastAsiaTheme="minorEastAsia" w:hAnsiTheme="minorEastAsia" w:cs="仿宋_GB2312"/>
          <w:color w:val="auto"/>
          <w:sz w:val="28"/>
          <w:szCs w:val="28"/>
        </w:rPr>
      </w:pPr>
      <w:r w:rsidRPr="000D2096">
        <w:rPr>
          <w:rFonts w:asciiTheme="minorEastAsia" w:eastAsiaTheme="minorEastAsia" w:hAnsiTheme="minorEastAsia" w:cs="仿宋_GB2312"/>
          <w:color w:val="auto"/>
          <w:sz w:val="28"/>
          <w:szCs w:val="28"/>
        </w:rPr>
        <w:t>二、机构设置</w:t>
      </w:r>
    </w:p>
    <w:p w:rsidR="00B32957" w:rsidRPr="000D2096" w:rsidRDefault="00E71870">
      <w:pPr>
        <w:pStyle w:val="Default"/>
        <w:spacing w:line="500" w:lineRule="exact"/>
        <w:rPr>
          <w:rFonts w:ascii="仿宋_GB2312" w:hAnsi="仿宋_GB2312" w:cs="仿宋_GB2312"/>
          <w:b/>
          <w:color w:val="auto"/>
          <w:sz w:val="28"/>
          <w:szCs w:val="28"/>
        </w:rPr>
      </w:pPr>
      <w:r w:rsidRPr="000D2096">
        <w:rPr>
          <w:rFonts w:hAnsi="仿宋_GB2312" w:hint="eastAsia"/>
          <w:b/>
          <w:color w:val="auto"/>
          <w:sz w:val="28"/>
          <w:szCs w:val="28"/>
        </w:rPr>
        <w:t xml:space="preserve">第二部分 </w:t>
      </w:r>
      <w:r w:rsidRPr="000D2096">
        <w:rPr>
          <w:rFonts w:hAnsi="仿宋_GB2312"/>
          <w:b/>
          <w:color w:val="auto"/>
          <w:sz w:val="28"/>
          <w:szCs w:val="28"/>
        </w:rPr>
        <w:t>20</w:t>
      </w:r>
      <w:r w:rsidRPr="000D2096">
        <w:rPr>
          <w:rFonts w:hAnsi="仿宋_GB2312" w:hint="eastAsia"/>
          <w:b/>
          <w:color w:val="auto"/>
          <w:sz w:val="28"/>
          <w:szCs w:val="28"/>
        </w:rPr>
        <w:t>21年度部门决算表</w:t>
      </w:r>
    </w:p>
    <w:p w:rsidR="00B32957" w:rsidRPr="000D2096" w:rsidRDefault="00E71870">
      <w:pPr>
        <w:pStyle w:val="Default"/>
        <w:spacing w:line="500" w:lineRule="exact"/>
        <w:ind w:firstLineChars="250" w:firstLine="700"/>
        <w:rPr>
          <w:rFonts w:asciiTheme="minorEastAsia" w:eastAsiaTheme="minorEastAsia" w:hAnsiTheme="minorEastAsia" w:cs="仿宋_GB2312"/>
          <w:color w:val="auto"/>
          <w:sz w:val="28"/>
          <w:szCs w:val="28"/>
        </w:rPr>
      </w:pPr>
      <w:r w:rsidRPr="000D2096">
        <w:rPr>
          <w:rFonts w:asciiTheme="minorEastAsia" w:eastAsiaTheme="minorEastAsia" w:hAnsiTheme="minorEastAsia" w:cs="仿宋_GB2312"/>
          <w:color w:val="auto"/>
          <w:sz w:val="28"/>
          <w:szCs w:val="28"/>
        </w:rPr>
        <w:t>一、收入支出决算总表</w:t>
      </w:r>
    </w:p>
    <w:p w:rsidR="00B32957" w:rsidRPr="000D2096" w:rsidRDefault="00E71870">
      <w:pPr>
        <w:pStyle w:val="Default"/>
        <w:spacing w:line="500" w:lineRule="exact"/>
        <w:ind w:firstLineChars="250" w:firstLine="700"/>
        <w:rPr>
          <w:rFonts w:asciiTheme="minorEastAsia" w:eastAsiaTheme="minorEastAsia" w:hAnsiTheme="minorEastAsia" w:cs="仿宋_GB2312"/>
          <w:color w:val="auto"/>
          <w:sz w:val="28"/>
          <w:szCs w:val="28"/>
        </w:rPr>
      </w:pPr>
      <w:r w:rsidRPr="000D2096">
        <w:rPr>
          <w:rFonts w:asciiTheme="minorEastAsia" w:eastAsiaTheme="minorEastAsia" w:hAnsiTheme="minorEastAsia" w:cs="仿宋_GB2312"/>
          <w:color w:val="auto"/>
          <w:sz w:val="28"/>
          <w:szCs w:val="28"/>
        </w:rPr>
        <w:t>二、收入决算表</w:t>
      </w:r>
    </w:p>
    <w:p w:rsidR="00B32957" w:rsidRPr="000D2096" w:rsidRDefault="00E71870">
      <w:pPr>
        <w:pStyle w:val="Default"/>
        <w:spacing w:line="500" w:lineRule="exact"/>
        <w:ind w:firstLineChars="250" w:firstLine="700"/>
        <w:rPr>
          <w:rFonts w:asciiTheme="minorEastAsia" w:eastAsiaTheme="minorEastAsia" w:hAnsiTheme="minorEastAsia" w:cs="仿宋_GB2312"/>
          <w:color w:val="auto"/>
          <w:sz w:val="28"/>
          <w:szCs w:val="28"/>
        </w:rPr>
      </w:pPr>
      <w:r w:rsidRPr="000D2096">
        <w:rPr>
          <w:rFonts w:asciiTheme="minorEastAsia" w:eastAsiaTheme="minorEastAsia" w:hAnsiTheme="minorEastAsia" w:cs="仿宋_GB2312"/>
          <w:color w:val="auto"/>
          <w:sz w:val="28"/>
          <w:szCs w:val="28"/>
        </w:rPr>
        <w:t>三、支出决算表</w:t>
      </w:r>
    </w:p>
    <w:p w:rsidR="00B32957" w:rsidRPr="000D2096" w:rsidRDefault="00E71870">
      <w:pPr>
        <w:pStyle w:val="Default"/>
        <w:spacing w:line="500" w:lineRule="exact"/>
        <w:ind w:firstLineChars="250" w:firstLine="700"/>
        <w:rPr>
          <w:rFonts w:asciiTheme="minorEastAsia" w:eastAsiaTheme="minorEastAsia" w:hAnsiTheme="minorEastAsia" w:cs="仿宋_GB2312"/>
          <w:color w:val="auto"/>
          <w:sz w:val="28"/>
          <w:szCs w:val="28"/>
        </w:rPr>
      </w:pPr>
      <w:r w:rsidRPr="000D2096">
        <w:rPr>
          <w:rFonts w:asciiTheme="minorEastAsia" w:eastAsiaTheme="minorEastAsia" w:hAnsiTheme="minorEastAsia" w:cs="仿宋_GB2312"/>
          <w:color w:val="auto"/>
          <w:sz w:val="28"/>
          <w:szCs w:val="28"/>
        </w:rPr>
        <w:t>四、财政拨款收入支出决算总表</w:t>
      </w:r>
    </w:p>
    <w:p w:rsidR="00B32957" w:rsidRPr="000D2096" w:rsidRDefault="00E71870">
      <w:pPr>
        <w:pStyle w:val="Default"/>
        <w:spacing w:line="500" w:lineRule="exact"/>
        <w:ind w:firstLineChars="250" w:firstLine="700"/>
        <w:rPr>
          <w:rFonts w:asciiTheme="minorEastAsia" w:eastAsiaTheme="minorEastAsia" w:hAnsiTheme="minorEastAsia" w:cs="仿宋_GB2312"/>
          <w:color w:val="auto"/>
          <w:sz w:val="28"/>
          <w:szCs w:val="28"/>
        </w:rPr>
      </w:pPr>
      <w:r w:rsidRPr="000D2096">
        <w:rPr>
          <w:rFonts w:asciiTheme="minorEastAsia" w:eastAsiaTheme="minorEastAsia" w:hAnsiTheme="minorEastAsia" w:cs="仿宋_GB2312"/>
          <w:color w:val="auto"/>
          <w:sz w:val="28"/>
          <w:szCs w:val="28"/>
        </w:rPr>
        <w:t>五、一般公共预算财政拨款支出决算表</w:t>
      </w:r>
    </w:p>
    <w:p w:rsidR="00B32957" w:rsidRPr="000D2096" w:rsidRDefault="00E71870">
      <w:pPr>
        <w:pStyle w:val="Default"/>
        <w:spacing w:line="500" w:lineRule="exact"/>
        <w:ind w:firstLineChars="250" w:firstLine="700"/>
        <w:rPr>
          <w:rFonts w:asciiTheme="minorEastAsia" w:eastAsiaTheme="minorEastAsia" w:hAnsiTheme="minorEastAsia" w:cs="仿宋_GB2312"/>
          <w:color w:val="auto"/>
          <w:sz w:val="28"/>
          <w:szCs w:val="28"/>
        </w:rPr>
      </w:pPr>
      <w:r w:rsidRPr="000D2096">
        <w:rPr>
          <w:rFonts w:asciiTheme="minorEastAsia" w:eastAsiaTheme="minorEastAsia" w:hAnsiTheme="minorEastAsia" w:cs="仿宋_GB2312"/>
          <w:color w:val="auto"/>
          <w:sz w:val="28"/>
          <w:szCs w:val="28"/>
        </w:rPr>
        <w:t>六、一般公共预算财政拨款基本支出决算</w:t>
      </w:r>
      <w:r w:rsidRPr="000D2096">
        <w:rPr>
          <w:rFonts w:asciiTheme="minorEastAsia" w:eastAsiaTheme="minorEastAsia" w:hAnsiTheme="minorEastAsia" w:cs="仿宋_GB2312" w:hint="eastAsia"/>
          <w:color w:val="auto"/>
          <w:sz w:val="28"/>
          <w:szCs w:val="28"/>
        </w:rPr>
        <w:t>明细</w:t>
      </w:r>
      <w:r w:rsidRPr="000D2096">
        <w:rPr>
          <w:rFonts w:asciiTheme="minorEastAsia" w:eastAsiaTheme="minorEastAsia" w:hAnsiTheme="minorEastAsia" w:cs="仿宋_GB2312"/>
          <w:color w:val="auto"/>
          <w:sz w:val="28"/>
          <w:szCs w:val="28"/>
        </w:rPr>
        <w:t>表</w:t>
      </w:r>
    </w:p>
    <w:p w:rsidR="00B32957" w:rsidRPr="000D2096" w:rsidRDefault="00E71870">
      <w:pPr>
        <w:pStyle w:val="Default"/>
        <w:spacing w:line="500" w:lineRule="exact"/>
        <w:ind w:firstLineChars="250" w:firstLine="700"/>
        <w:rPr>
          <w:rFonts w:asciiTheme="minorEastAsia" w:eastAsiaTheme="minorEastAsia" w:hAnsiTheme="minorEastAsia" w:cs="仿宋_GB2312"/>
          <w:color w:val="auto"/>
          <w:sz w:val="28"/>
          <w:szCs w:val="28"/>
        </w:rPr>
      </w:pPr>
      <w:r w:rsidRPr="000D2096">
        <w:rPr>
          <w:rFonts w:asciiTheme="minorEastAsia" w:eastAsiaTheme="minorEastAsia" w:hAnsiTheme="minorEastAsia" w:cs="仿宋_GB2312"/>
          <w:color w:val="auto"/>
          <w:sz w:val="28"/>
          <w:szCs w:val="28"/>
        </w:rPr>
        <w:t>七、一般公共预算财政拨款“三公”经费支出决算表</w:t>
      </w:r>
    </w:p>
    <w:p w:rsidR="00B32957" w:rsidRPr="000D2096" w:rsidRDefault="00E71870">
      <w:pPr>
        <w:pStyle w:val="Default"/>
        <w:spacing w:line="500" w:lineRule="exact"/>
        <w:ind w:firstLineChars="250" w:firstLine="700"/>
        <w:rPr>
          <w:rFonts w:asciiTheme="minorEastAsia" w:eastAsiaTheme="minorEastAsia" w:hAnsiTheme="minorEastAsia" w:cs="仿宋_GB2312"/>
          <w:color w:val="auto"/>
          <w:sz w:val="28"/>
          <w:szCs w:val="28"/>
        </w:rPr>
      </w:pPr>
      <w:r w:rsidRPr="000D2096">
        <w:rPr>
          <w:rFonts w:asciiTheme="minorEastAsia" w:eastAsiaTheme="minorEastAsia" w:hAnsiTheme="minorEastAsia" w:cs="仿宋_GB2312"/>
          <w:color w:val="auto"/>
          <w:sz w:val="28"/>
          <w:szCs w:val="28"/>
        </w:rPr>
        <w:t>八、政府性基金预算财政拨款收入支出决算表</w:t>
      </w:r>
    </w:p>
    <w:p w:rsidR="00B32957" w:rsidRPr="000D2096" w:rsidRDefault="00E71870">
      <w:pPr>
        <w:pStyle w:val="Default"/>
        <w:spacing w:line="500" w:lineRule="exact"/>
        <w:ind w:firstLineChars="250" w:firstLine="700"/>
        <w:rPr>
          <w:rFonts w:asciiTheme="minorEastAsia" w:eastAsiaTheme="minorEastAsia" w:hAnsiTheme="minorEastAsia" w:cs="仿宋_GB2312"/>
          <w:color w:val="auto"/>
          <w:sz w:val="28"/>
          <w:szCs w:val="28"/>
        </w:rPr>
      </w:pPr>
      <w:r w:rsidRPr="000D2096">
        <w:rPr>
          <w:rFonts w:asciiTheme="minorEastAsia" w:eastAsiaTheme="minorEastAsia" w:hAnsiTheme="minorEastAsia" w:cs="仿宋_GB2312" w:hint="eastAsia"/>
          <w:color w:val="auto"/>
          <w:sz w:val="28"/>
          <w:szCs w:val="28"/>
        </w:rPr>
        <w:t>九、国有资本经营预算财政拨款支出决算表</w:t>
      </w:r>
    </w:p>
    <w:p w:rsidR="00B32957" w:rsidRPr="000D2096" w:rsidRDefault="00E71870">
      <w:pPr>
        <w:pStyle w:val="Default"/>
        <w:spacing w:line="500" w:lineRule="exact"/>
        <w:rPr>
          <w:rFonts w:ascii="仿宋_GB2312" w:hAnsi="仿宋_GB2312" w:cs="仿宋_GB2312"/>
          <w:b/>
          <w:color w:val="auto"/>
          <w:sz w:val="28"/>
          <w:szCs w:val="28"/>
        </w:rPr>
      </w:pPr>
      <w:r w:rsidRPr="000D2096">
        <w:rPr>
          <w:rFonts w:hAnsi="仿宋_GB2312" w:hint="eastAsia"/>
          <w:b/>
          <w:color w:val="auto"/>
          <w:sz w:val="28"/>
          <w:szCs w:val="28"/>
        </w:rPr>
        <w:t xml:space="preserve">第三部分 </w:t>
      </w:r>
      <w:r w:rsidRPr="000D2096">
        <w:rPr>
          <w:rFonts w:hAnsi="仿宋_GB2312"/>
          <w:b/>
          <w:color w:val="auto"/>
          <w:sz w:val="28"/>
          <w:szCs w:val="28"/>
        </w:rPr>
        <w:t>20</w:t>
      </w:r>
      <w:r w:rsidRPr="000D2096">
        <w:rPr>
          <w:rFonts w:hAnsi="仿宋_GB2312" w:hint="eastAsia"/>
          <w:b/>
          <w:color w:val="auto"/>
          <w:sz w:val="28"/>
          <w:szCs w:val="28"/>
        </w:rPr>
        <w:t>21年度部门决算情况说明</w:t>
      </w:r>
    </w:p>
    <w:p w:rsidR="00B32957" w:rsidRPr="000D2096" w:rsidRDefault="00E71870">
      <w:pPr>
        <w:pStyle w:val="Default"/>
        <w:spacing w:line="500" w:lineRule="exact"/>
        <w:ind w:firstLineChars="250" w:firstLine="700"/>
        <w:rPr>
          <w:rFonts w:asciiTheme="minorEastAsia" w:eastAsiaTheme="minorEastAsia" w:hAnsiTheme="minorEastAsia" w:cs="仿宋_GB2312"/>
          <w:color w:val="auto"/>
          <w:sz w:val="28"/>
          <w:szCs w:val="28"/>
        </w:rPr>
      </w:pPr>
      <w:r w:rsidRPr="000D2096">
        <w:rPr>
          <w:rFonts w:asciiTheme="minorEastAsia" w:eastAsiaTheme="minorEastAsia" w:hAnsiTheme="minorEastAsia" w:cs="仿宋_GB2312"/>
          <w:color w:val="auto"/>
          <w:sz w:val="28"/>
          <w:szCs w:val="28"/>
        </w:rPr>
        <w:t>一、收入支出决算总体情况说明</w:t>
      </w:r>
    </w:p>
    <w:p w:rsidR="00B32957" w:rsidRPr="000D2096" w:rsidRDefault="00E71870">
      <w:pPr>
        <w:spacing w:line="500" w:lineRule="exact"/>
        <w:ind w:firstLineChars="250" w:firstLine="700"/>
        <w:jc w:val="left"/>
        <w:rPr>
          <w:rFonts w:ascii="仿宋_GB2312" w:hAnsi="仿宋_GB2312" w:cs="仿宋_GB2312"/>
          <w:sz w:val="28"/>
          <w:szCs w:val="28"/>
        </w:rPr>
      </w:pPr>
      <w:r w:rsidRPr="000D2096">
        <w:rPr>
          <w:rFonts w:ascii="仿宋_GB2312" w:hAnsi="仿宋_GB2312" w:cs="仿宋_GB2312"/>
          <w:sz w:val="28"/>
          <w:szCs w:val="28"/>
        </w:rPr>
        <w:t>二、收入决算情况说明</w:t>
      </w:r>
    </w:p>
    <w:p w:rsidR="00B32957" w:rsidRPr="000D2096" w:rsidRDefault="00E71870">
      <w:pPr>
        <w:autoSpaceDE w:val="0"/>
        <w:autoSpaceDN w:val="0"/>
        <w:adjustRightInd w:val="0"/>
        <w:spacing w:line="500" w:lineRule="exact"/>
        <w:ind w:firstLineChars="250" w:firstLine="700"/>
        <w:jc w:val="left"/>
        <w:rPr>
          <w:rFonts w:ascii="仿宋_GB2312" w:hAnsi="仿宋_GB2312" w:cs="仿宋_GB2312"/>
          <w:kern w:val="0"/>
          <w:sz w:val="28"/>
          <w:szCs w:val="28"/>
        </w:rPr>
      </w:pPr>
      <w:r w:rsidRPr="000D2096">
        <w:rPr>
          <w:rFonts w:ascii="仿宋_GB2312" w:hAnsi="仿宋_GB2312" w:cs="仿宋_GB2312"/>
          <w:kern w:val="0"/>
          <w:sz w:val="28"/>
          <w:szCs w:val="28"/>
        </w:rPr>
        <w:t>三、支出决算情况说明</w:t>
      </w:r>
    </w:p>
    <w:p w:rsidR="00B32957" w:rsidRPr="000D2096" w:rsidRDefault="00E71870">
      <w:pPr>
        <w:autoSpaceDE w:val="0"/>
        <w:autoSpaceDN w:val="0"/>
        <w:adjustRightInd w:val="0"/>
        <w:spacing w:line="500" w:lineRule="exact"/>
        <w:ind w:firstLineChars="250" w:firstLine="700"/>
        <w:jc w:val="left"/>
        <w:rPr>
          <w:rFonts w:ascii="仿宋_GB2312" w:hAnsi="仿宋_GB2312" w:cs="仿宋_GB2312"/>
          <w:kern w:val="0"/>
          <w:sz w:val="28"/>
          <w:szCs w:val="28"/>
        </w:rPr>
      </w:pPr>
      <w:r w:rsidRPr="000D2096">
        <w:rPr>
          <w:rFonts w:ascii="仿宋_GB2312" w:hAnsi="仿宋_GB2312" w:cs="仿宋_GB2312"/>
          <w:kern w:val="0"/>
          <w:sz w:val="28"/>
          <w:szCs w:val="28"/>
        </w:rPr>
        <w:t>四、财政拨款收入支出决算总体情况说明</w:t>
      </w:r>
    </w:p>
    <w:p w:rsidR="00B32957" w:rsidRPr="000D2096" w:rsidRDefault="00E71870">
      <w:pPr>
        <w:autoSpaceDE w:val="0"/>
        <w:autoSpaceDN w:val="0"/>
        <w:adjustRightInd w:val="0"/>
        <w:spacing w:line="500" w:lineRule="exact"/>
        <w:ind w:firstLineChars="250" w:firstLine="700"/>
        <w:jc w:val="left"/>
        <w:rPr>
          <w:rFonts w:ascii="仿宋_GB2312" w:hAnsi="仿宋_GB2312" w:cs="仿宋_GB2312"/>
          <w:kern w:val="0"/>
          <w:sz w:val="28"/>
          <w:szCs w:val="28"/>
        </w:rPr>
      </w:pPr>
      <w:r w:rsidRPr="000D2096">
        <w:rPr>
          <w:rFonts w:ascii="仿宋_GB2312" w:hAnsi="仿宋_GB2312" w:cs="仿宋_GB2312"/>
          <w:kern w:val="0"/>
          <w:sz w:val="28"/>
          <w:szCs w:val="28"/>
        </w:rPr>
        <w:t>五、一般公共预算财政拨款支出决算情况说明</w:t>
      </w:r>
    </w:p>
    <w:p w:rsidR="00B32957" w:rsidRPr="000D2096" w:rsidRDefault="00E71870">
      <w:pPr>
        <w:autoSpaceDE w:val="0"/>
        <w:autoSpaceDN w:val="0"/>
        <w:adjustRightInd w:val="0"/>
        <w:spacing w:line="500" w:lineRule="exact"/>
        <w:ind w:firstLineChars="250" w:firstLine="700"/>
        <w:jc w:val="left"/>
        <w:rPr>
          <w:rFonts w:ascii="仿宋_GB2312" w:hAnsi="仿宋_GB2312" w:cs="仿宋_GB2312"/>
          <w:kern w:val="0"/>
          <w:sz w:val="28"/>
          <w:szCs w:val="28"/>
        </w:rPr>
      </w:pPr>
      <w:r w:rsidRPr="000D2096">
        <w:rPr>
          <w:rFonts w:ascii="仿宋_GB2312" w:hAnsi="仿宋_GB2312" w:cs="仿宋_GB2312"/>
          <w:kern w:val="0"/>
          <w:sz w:val="28"/>
          <w:szCs w:val="28"/>
        </w:rPr>
        <w:t>六、一般公共预算财政拨款基本支出决算情况说明</w:t>
      </w:r>
    </w:p>
    <w:p w:rsidR="00B32957" w:rsidRPr="000D2096" w:rsidRDefault="00E71870">
      <w:pPr>
        <w:autoSpaceDE w:val="0"/>
        <w:autoSpaceDN w:val="0"/>
        <w:adjustRightInd w:val="0"/>
        <w:spacing w:line="500" w:lineRule="exact"/>
        <w:ind w:firstLineChars="250" w:firstLine="700"/>
        <w:jc w:val="left"/>
        <w:rPr>
          <w:rFonts w:ascii="仿宋_GB2312" w:hAnsi="仿宋_GB2312" w:cs="仿宋_GB2312"/>
          <w:kern w:val="0"/>
          <w:sz w:val="28"/>
          <w:szCs w:val="28"/>
        </w:rPr>
      </w:pPr>
      <w:r w:rsidRPr="000D2096">
        <w:rPr>
          <w:rFonts w:ascii="仿宋_GB2312" w:hAnsi="仿宋_GB2312" w:cs="仿宋_GB2312"/>
          <w:kern w:val="0"/>
          <w:sz w:val="28"/>
          <w:szCs w:val="28"/>
        </w:rPr>
        <w:t>七、一般公共预算财政拨款</w:t>
      </w:r>
      <w:r w:rsidRPr="000D2096">
        <w:rPr>
          <w:rFonts w:ascii="仿宋_GB2312" w:hAnsi="仿宋_GB2312" w:cs="仿宋_GB2312" w:hint="eastAsia"/>
          <w:kern w:val="0"/>
          <w:sz w:val="28"/>
          <w:szCs w:val="28"/>
        </w:rPr>
        <w:t>“</w:t>
      </w:r>
      <w:r w:rsidRPr="000D2096">
        <w:rPr>
          <w:rFonts w:ascii="仿宋_GB2312" w:hAnsi="仿宋_GB2312" w:cs="仿宋_GB2312"/>
          <w:kern w:val="0"/>
          <w:sz w:val="28"/>
          <w:szCs w:val="28"/>
        </w:rPr>
        <w:t>三公</w:t>
      </w:r>
      <w:r w:rsidRPr="000D2096">
        <w:rPr>
          <w:rFonts w:ascii="仿宋_GB2312" w:hAnsi="仿宋_GB2312" w:cs="仿宋_GB2312" w:hint="eastAsia"/>
          <w:kern w:val="0"/>
          <w:sz w:val="28"/>
          <w:szCs w:val="28"/>
        </w:rPr>
        <w:t>”</w:t>
      </w:r>
      <w:r w:rsidRPr="000D2096">
        <w:rPr>
          <w:rFonts w:ascii="仿宋_GB2312" w:hAnsi="仿宋_GB2312" w:cs="仿宋_GB2312"/>
          <w:kern w:val="0"/>
          <w:sz w:val="28"/>
          <w:szCs w:val="28"/>
        </w:rPr>
        <w:t>经费支出决算情况说明</w:t>
      </w:r>
    </w:p>
    <w:p w:rsidR="00B32957" w:rsidRPr="000D2096" w:rsidRDefault="00E71870">
      <w:pPr>
        <w:autoSpaceDE w:val="0"/>
        <w:autoSpaceDN w:val="0"/>
        <w:adjustRightInd w:val="0"/>
        <w:spacing w:line="500" w:lineRule="exact"/>
        <w:ind w:firstLineChars="250" w:firstLine="700"/>
        <w:jc w:val="left"/>
        <w:rPr>
          <w:rFonts w:ascii="仿宋_GB2312" w:hAnsi="仿宋_GB2312" w:cs="仿宋_GB2312"/>
          <w:kern w:val="0"/>
          <w:sz w:val="28"/>
          <w:szCs w:val="28"/>
        </w:rPr>
      </w:pPr>
      <w:r w:rsidRPr="000D2096">
        <w:rPr>
          <w:rFonts w:ascii="仿宋_GB2312" w:hAnsi="仿宋_GB2312" w:cs="仿宋_GB2312" w:hint="eastAsia"/>
          <w:kern w:val="0"/>
          <w:sz w:val="28"/>
          <w:szCs w:val="28"/>
        </w:rPr>
        <w:t>八</w:t>
      </w:r>
      <w:r w:rsidRPr="000D2096">
        <w:rPr>
          <w:rFonts w:ascii="仿宋_GB2312" w:hAnsi="仿宋_GB2312" w:cs="仿宋_GB2312"/>
          <w:kern w:val="0"/>
          <w:sz w:val="28"/>
          <w:szCs w:val="28"/>
        </w:rPr>
        <w:t>、</w:t>
      </w:r>
      <w:r w:rsidRPr="000D2096">
        <w:rPr>
          <w:rFonts w:ascii="仿宋_GB2312" w:hAnsi="仿宋_GB2312" w:cs="仿宋_GB2312" w:hint="eastAsia"/>
          <w:kern w:val="0"/>
          <w:sz w:val="28"/>
          <w:szCs w:val="28"/>
        </w:rPr>
        <w:t>政府性基金预算收入支出决算情况</w:t>
      </w:r>
    </w:p>
    <w:p w:rsidR="00B32957" w:rsidRPr="000D2096" w:rsidRDefault="00E71870">
      <w:pPr>
        <w:autoSpaceDE w:val="0"/>
        <w:autoSpaceDN w:val="0"/>
        <w:adjustRightInd w:val="0"/>
        <w:spacing w:line="500" w:lineRule="exact"/>
        <w:ind w:firstLineChars="250" w:firstLine="700"/>
        <w:jc w:val="left"/>
        <w:rPr>
          <w:rFonts w:ascii="仿宋_GB2312" w:hAnsi="仿宋_GB2312" w:cs="仿宋_GB2312"/>
          <w:kern w:val="0"/>
          <w:sz w:val="28"/>
          <w:szCs w:val="28"/>
        </w:rPr>
      </w:pPr>
      <w:r w:rsidRPr="000D2096">
        <w:rPr>
          <w:rFonts w:ascii="仿宋_GB2312" w:hAnsi="仿宋_GB2312" w:cs="仿宋_GB2312" w:hint="eastAsia"/>
          <w:kern w:val="0"/>
          <w:sz w:val="28"/>
          <w:szCs w:val="28"/>
        </w:rPr>
        <w:t>九</w:t>
      </w:r>
      <w:r w:rsidRPr="000D2096">
        <w:rPr>
          <w:rFonts w:ascii="仿宋_GB2312" w:hAnsi="仿宋_GB2312" w:cs="仿宋_GB2312"/>
          <w:kern w:val="0"/>
          <w:sz w:val="28"/>
          <w:szCs w:val="28"/>
        </w:rPr>
        <w:t>、</w:t>
      </w:r>
      <w:r w:rsidRPr="000D2096">
        <w:rPr>
          <w:rFonts w:ascii="仿宋_GB2312" w:hAnsi="仿宋_GB2312" w:cs="仿宋_GB2312" w:hint="eastAsia"/>
          <w:kern w:val="0"/>
          <w:sz w:val="28"/>
          <w:szCs w:val="28"/>
        </w:rPr>
        <w:t>机关运行经费支出说明</w:t>
      </w:r>
    </w:p>
    <w:p w:rsidR="00B32957" w:rsidRPr="000D2096" w:rsidRDefault="00E71870">
      <w:pPr>
        <w:autoSpaceDE w:val="0"/>
        <w:autoSpaceDN w:val="0"/>
        <w:adjustRightInd w:val="0"/>
        <w:spacing w:line="500" w:lineRule="exact"/>
        <w:ind w:firstLineChars="250" w:firstLine="700"/>
        <w:jc w:val="left"/>
        <w:rPr>
          <w:rFonts w:ascii="仿宋_GB2312" w:hAnsi="仿宋_GB2312" w:cs="仿宋_GB2312"/>
          <w:kern w:val="0"/>
          <w:sz w:val="28"/>
          <w:szCs w:val="28"/>
        </w:rPr>
      </w:pPr>
      <w:r w:rsidRPr="000D2096">
        <w:rPr>
          <w:rFonts w:ascii="仿宋_GB2312" w:hAnsi="仿宋_GB2312" w:cs="仿宋_GB2312" w:hint="eastAsia"/>
          <w:kern w:val="0"/>
          <w:sz w:val="28"/>
          <w:szCs w:val="28"/>
        </w:rPr>
        <w:t>十、一般性支出情况说明</w:t>
      </w:r>
    </w:p>
    <w:p w:rsidR="00B32957" w:rsidRPr="000D2096" w:rsidRDefault="00E71870">
      <w:pPr>
        <w:autoSpaceDE w:val="0"/>
        <w:autoSpaceDN w:val="0"/>
        <w:adjustRightInd w:val="0"/>
        <w:spacing w:line="500" w:lineRule="exact"/>
        <w:ind w:firstLineChars="250" w:firstLine="700"/>
        <w:jc w:val="left"/>
        <w:rPr>
          <w:rFonts w:ascii="仿宋_GB2312" w:hAnsi="仿宋_GB2312" w:cs="仿宋_GB2312"/>
          <w:kern w:val="0"/>
          <w:sz w:val="28"/>
          <w:szCs w:val="28"/>
        </w:rPr>
      </w:pPr>
      <w:r w:rsidRPr="000D2096">
        <w:rPr>
          <w:rFonts w:ascii="仿宋_GB2312" w:hAnsi="仿宋_GB2312" w:cs="仿宋_GB2312" w:hint="eastAsia"/>
          <w:kern w:val="0"/>
          <w:sz w:val="28"/>
          <w:szCs w:val="28"/>
        </w:rPr>
        <w:t>十一、政府采购支出说明</w:t>
      </w:r>
    </w:p>
    <w:p w:rsidR="00B32957" w:rsidRPr="000D2096" w:rsidRDefault="00E71870">
      <w:pPr>
        <w:pStyle w:val="Default"/>
        <w:spacing w:line="500" w:lineRule="exact"/>
        <w:ind w:firstLineChars="250" w:firstLine="700"/>
        <w:rPr>
          <w:rFonts w:ascii="仿宋_GB2312" w:eastAsiaTheme="minorEastAsia" w:hAnsi="仿宋_GB2312" w:cs="仿宋_GB2312"/>
          <w:color w:val="auto"/>
          <w:sz w:val="28"/>
          <w:szCs w:val="28"/>
        </w:rPr>
      </w:pPr>
      <w:r w:rsidRPr="000D2096">
        <w:rPr>
          <w:rFonts w:ascii="仿宋_GB2312" w:eastAsiaTheme="minorEastAsia" w:hAnsi="仿宋_GB2312" w:cs="仿宋_GB2312" w:hint="eastAsia"/>
          <w:color w:val="auto"/>
          <w:sz w:val="28"/>
          <w:szCs w:val="28"/>
        </w:rPr>
        <w:t>十二、国有资产占用情况说明</w:t>
      </w:r>
    </w:p>
    <w:p w:rsidR="00B32957" w:rsidRPr="000D2096" w:rsidRDefault="00E71870">
      <w:pPr>
        <w:pStyle w:val="Default"/>
        <w:spacing w:line="500" w:lineRule="exact"/>
        <w:ind w:firstLineChars="250" w:firstLine="700"/>
        <w:rPr>
          <w:rFonts w:ascii="仿宋_GB2312" w:eastAsiaTheme="minorEastAsia" w:hAnsi="仿宋_GB2312" w:cs="仿宋_GB2312"/>
          <w:color w:val="auto"/>
          <w:sz w:val="28"/>
          <w:szCs w:val="28"/>
        </w:rPr>
      </w:pPr>
      <w:r w:rsidRPr="000D2096">
        <w:rPr>
          <w:rFonts w:ascii="仿宋_GB2312" w:eastAsiaTheme="minorEastAsia" w:hAnsi="仿宋_GB2312" w:cs="仿宋_GB2312" w:hint="eastAsia"/>
          <w:color w:val="auto"/>
          <w:sz w:val="28"/>
          <w:szCs w:val="28"/>
        </w:rPr>
        <w:t>十三、</w:t>
      </w:r>
      <w:r w:rsidRPr="000D2096">
        <w:rPr>
          <w:rFonts w:asciiTheme="minorEastAsia" w:eastAsiaTheme="minorEastAsia" w:hAnsiTheme="minorEastAsia" w:cs="仿宋_GB2312" w:hint="eastAsia"/>
          <w:color w:val="auto"/>
          <w:sz w:val="28"/>
          <w:szCs w:val="28"/>
        </w:rPr>
        <w:t>2021年</w:t>
      </w:r>
      <w:r w:rsidRPr="000D2096">
        <w:rPr>
          <w:rFonts w:ascii="仿宋_GB2312" w:eastAsiaTheme="minorEastAsia" w:hAnsi="仿宋_GB2312" w:cs="仿宋_GB2312" w:hint="eastAsia"/>
          <w:color w:val="auto"/>
          <w:sz w:val="28"/>
          <w:szCs w:val="28"/>
        </w:rPr>
        <w:t>度预算绩效情况说明</w:t>
      </w:r>
    </w:p>
    <w:p w:rsidR="00B32957" w:rsidRPr="000D2096" w:rsidRDefault="00E71870">
      <w:pPr>
        <w:autoSpaceDE w:val="0"/>
        <w:autoSpaceDN w:val="0"/>
        <w:adjustRightInd w:val="0"/>
        <w:spacing w:line="500" w:lineRule="exact"/>
        <w:jc w:val="left"/>
        <w:rPr>
          <w:rFonts w:ascii="黑体" w:eastAsia="黑体" w:hAnsi="黑体" w:cs="黑体"/>
          <w:b/>
          <w:kern w:val="0"/>
          <w:sz w:val="28"/>
          <w:szCs w:val="28"/>
        </w:rPr>
      </w:pPr>
      <w:r w:rsidRPr="000D2096">
        <w:rPr>
          <w:rFonts w:ascii="黑体" w:eastAsia="黑体" w:hAnsi="黑体" w:cs="黑体"/>
          <w:b/>
          <w:kern w:val="0"/>
          <w:sz w:val="28"/>
          <w:szCs w:val="28"/>
        </w:rPr>
        <w:t>第四部分</w:t>
      </w:r>
      <w:r w:rsidRPr="000D2096">
        <w:rPr>
          <w:rFonts w:ascii="黑体" w:eastAsia="黑体" w:hAnsi="黑体" w:cs="黑体" w:hint="eastAsia"/>
          <w:b/>
          <w:kern w:val="0"/>
          <w:sz w:val="28"/>
          <w:szCs w:val="28"/>
        </w:rPr>
        <w:t xml:space="preserve"> </w:t>
      </w:r>
      <w:r w:rsidRPr="000D2096">
        <w:rPr>
          <w:rFonts w:ascii="黑体" w:eastAsia="黑体" w:hAnsi="黑体" w:cs="黑体"/>
          <w:b/>
          <w:kern w:val="0"/>
          <w:sz w:val="28"/>
          <w:szCs w:val="28"/>
        </w:rPr>
        <w:t>名词解释</w:t>
      </w:r>
    </w:p>
    <w:p w:rsidR="00B32957" w:rsidRPr="000D2096" w:rsidRDefault="00E71870">
      <w:pPr>
        <w:autoSpaceDE w:val="0"/>
        <w:autoSpaceDN w:val="0"/>
        <w:adjustRightInd w:val="0"/>
        <w:spacing w:line="500" w:lineRule="exact"/>
        <w:jc w:val="left"/>
        <w:rPr>
          <w:rFonts w:ascii="黑体" w:eastAsia="黑体" w:hAnsi="黑体" w:cs="仿宋_GB2312"/>
          <w:b/>
          <w:kern w:val="0"/>
          <w:sz w:val="28"/>
          <w:szCs w:val="28"/>
        </w:rPr>
      </w:pPr>
      <w:r w:rsidRPr="000D2096">
        <w:rPr>
          <w:rFonts w:ascii="黑体" w:eastAsia="黑体" w:hAnsi="黑体" w:cs="黑体" w:hint="eastAsia"/>
          <w:b/>
          <w:kern w:val="0"/>
          <w:sz w:val="28"/>
          <w:szCs w:val="28"/>
        </w:rPr>
        <w:t>第五部分 附件</w:t>
      </w:r>
    </w:p>
    <w:p w:rsidR="00B32957" w:rsidRPr="000D2096" w:rsidRDefault="00B32957">
      <w:pPr>
        <w:jc w:val="center"/>
        <w:rPr>
          <w:sz w:val="72"/>
          <w:szCs w:val="72"/>
        </w:rPr>
      </w:pPr>
    </w:p>
    <w:p w:rsidR="00B32957" w:rsidRPr="000D2096" w:rsidRDefault="00B32957">
      <w:pPr>
        <w:jc w:val="center"/>
        <w:rPr>
          <w:sz w:val="72"/>
          <w:szCs w:val="72"/>
        </w:rPr>
      </w:pPr>
    </w:p>
    <w:p w:rsidR="00B32957" w:rsidRPr="000D2096" w:rsidRDefault="00B32957">
      <w:pPr>
        <w:jc w:val="center"/>
        <w:rPr>
          <w:sz w:val="72"/>
          <w:szCs w:val="72"/>
        </w:rPr>
      </w:pPr>
    </w:p>
    <w:p w:rsidR="00B32957" w:rsidRPr="000D2096" w:rsidRDefault="00B32957">
      <w:pPr>
        <w:jc w:val="center"/>
        <w:rPr>
          <w:sz w:val="72"/>
          <w:szCs w:val="72"/>
        </w:rPr>
      </w:pPr>
    </w:p>
    <w:p w:rsidR="00B32957" w:rsidRPr="000D2096" w:rsidRDefault="00B32957">
      <w:pPr>
        <w:rPr>
          <w:sz w:val="72"/>
          <w:szCs w:val="72"/>
        </w:rPr>
      </w:pPr>
    </w:p>
    <w:p w:rsidR="00B32957" w:rsidRPr="000D2096" w:rsidRDefault="00E71870">
      <w:pPr>
        <w:pStyle w:val="Default"/>
        <w:jc w:val="center"/>
        <w:rPr>
          <w:color w:val="auto"/>
          <w:sz w:val="80"/>
          <w:szCs w:val="80"/>
        </w:rPr>
      </w:pPr>
      <w:r w:rsidRPr="000D2096">
        <w:rPr>
          <w:rFonts w:hint="eastAsia"/>
          <w:color w:val="auto"/>
          <w:sz w:val="80"/>
          <w:szCs w:val="80"/>
        </w:rPr>
        <w:t>第一部分</w:t>
      </w:r>
      <w:r w:rsidRPr="000D2096">
        <w:rPr>
          <w:color w:val="auto"/>
          <w:sz w:val="80"/>
          <w:szCs w:val="80"/>
        </w:rPr>
        <w:t xml:space="preserve"> </w:t>
      </w:r>
    </w:p>
    <w:p w:rsidR="00B32957" w:rsidRPr="000D2096" w:rsidRDefault="00B32957">
      <w:pPr>
        <w:pStyle w:val="Default"/>
        <w:jc w:val="center"/>
        <w:rPr>
          <w:color w:val="auto"/>
          <w:sz w:val="80"/>
          <w:szCs w:val="80"/>
        </w:rPr>
      </w:pPr>
    </w:p>
    <w:p w:rsidR="00B32957" w:rsidRPr="000D2096" w:rsidRDefault="00E71870">
      <w:pPr>
        <w:pStyle w:val="Default"/>
        <w:jc w:val="center"/>
        <w:rPr>
          <w:color w:val="auto"/>
          <w:sz w:val="80"/>
          <w:szCs w:val="80"/>
        </w:rPr>
      </w:pPr>
      <w:r w:rsidRPr="000D2096">
        <w:rPr>
          <w:rFonts w:hint="eastAsia"/>
          <w:color w:val="auto"/>
          <w:sz w:val="80"/>
          <w:szCs w:val="80"/>
        </w:rPr>
        <w:t>湖南省航空运动管理中心</w:t>
      </w:r>
    </w:p>
    <w:p w:rsidR="00B32957" w:rsidRPr="000D2096" w:rsidRDefault="00E71870">
      <w:pPr>
        <w:pStyle w:val="Default"/>
        <w:jc w:val="center"/>
        <w:rPr>
          <w:color w:val="auto"/>
          <w:sz w:val="84"/>
          <w:szCs w:val="84"/>
        </w:rPr>
      </w:pPr>
      <w:r w:rsidRPr="000D2096">
        <w:rPr>
          <w:rFonts w:hint="eastAsia"/>
          <w:color w:val="auto"/>
          <w:sz w:val="80"/>
          <w:szCs w:val="80"/>
        </w:rPr>
        <w:t>单位概况</w:t>
      </w:r>
    </w:p>
    <w:p w:rsidR="00B32957" w:rsidRPr="000D2096" w:rsidRDefault="00B32957">
      <w:pPr>
        <w:jc w:val="center"/>
        <w:rPr>
          <w:sz w:val="72"/>
          <w:szCs w:val="72"/>
        </w:rPr>
      </w:pPr>
    </w:p>
    <w:p w:rsidR="00B32957" w:rsidRPr="000D2096" w:rsidRDefault="00B32957">
      <w:pPr>
        <w:jc w:val="center"/>
        <w:rPr>
          <w:sz w:val="72"/>
          <w:szCs w:val="72"/>
        </w:rPr>
      </w:pPr>
    </w:p>
    <w:p w:rsidR="00B32957" w:rsidRPr="000D2096" w:rsidRDefault="00B32957">
      <w:pPr>
        <w:jc w:val="center"/>
        <w:rPr>
          <w:sz w:val="72"/>
          <w:szCs w:val="72"/>
        </w:rPr>
      </w:pPr>
    </w:p>
    <w:p w:rsidR="00B32957" w:rsidRPr="000D2096" w:rsidRDefault="00B32957">
      <w:pPr>
        <w:jc w:val="center"/>
        <w:rPr>
          <w:sz w:val="72"/>
          <w:szCs w:val="72"/>
        </w:rPr>
      </w:pPr>
    </w:p>
    <w:p w:rsidR="00B32957" w:rsidRPr="000D2096" w:rsidRDefault="00B32957">
      <w:pPr>
        <w:jc w:val="center"/>
        <w:rPr>
          <w:sz w:val="72"/>
          <w:szCs w:val="72"/>
        </w:rPr>
      </w:pPr>
    </w:p>
    <w:p w:rsidR="00B32957" w:rsidRPr="000D2096" w:rsidRDefault="00B32957">
      <w:pPr>
        <w:pStyle w:val="a6"/>
        <w:ind w:left="720" w:firstLineChars="0" w:firstLine="0"/>
        <w:jc w:val="left"/>
        <w:rPr>
          <w:rFonts w:ascii="黑体" w:eastAsia="黑体" w:hAnsi="黑体"/>
          <w:sz w:val="32"/>
          <w:szCs w:val="32"/>
        </w:rPr>
      </w:pPr>
    </w:p>
    <w:p w:rsidR="00B32957" w:rsidRPr="000D2096" w:rsidRDefault="00E71870">
      <w:pPr>
        <w:pStyle w:val="a6"/>
        <w:ind w:firstLine="640"/>
        <w:jc w:val="left"/>
        <w:rPr>
          <w:rFonts w:ascii="黑体" w:eastAsia="黑体" w:hAnsi="黑体"/>
          <w:sz w:val="32"/>
          <w:szCs w:val="32"/>
        </w:rPr>
      </w:pPr>
      <w:r w:rsidRPr="000D2096">
        <w:rPr>
          <w:rFonts w:ascii="黑体" w:eastAsia="黑体" w:hAnsi="黑体" w:hint="eastAsia"/>
          <w:sz w:val="32"/>
          <w:szCs w:val="32"/>
        </w:rPr>
        <w:lastRenderedPageBreak/>
        <w:t>一、</w:t>
      </w:r>
      <w:r w:rsidRPr="000D2096">
        <w:rPr>
          <w:rFonts w:ascii="黑体" w:eastAsia="黑体" w:hAnsi="黑体"/>
          <w:sz w:val="32"/>
          <w:szCs w:val="32"/>
        </w:rPr>
        <w:t>部门职责</w:t>
      </w:r>
    </w:p>
    <w:p w:rsidR="00B32957" w:rsidRPr="000D2096" w:rsidRDefault="00E71870">
      <w:pPr>
        <w:widowControl/>
        <w:spacing w:line="600" w:lineRule="exact"/>
        <w:ind w:firstLineChars="200" w:firstLine="640"/>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t>湖南省航空运动管理中心是省体育局直属公益一类正处级事业单位，集专业运动训练、全民健身开展和体育产业发展为一体，担负着省跳伞队、航模队两个项目的专业训练、比赛，全省航空运动项目的普及推广、指导管理，以及大力实施“三高四新”战略，参与省政府全域低空开放试点、加快我省通航产业发展相关具体工作等职责。</w:t>
      </w:r>
    </w:p>
    <w:p w:rsidR="00B32957" w:rsidRPr="000D2096" w:rsidRDefault="00E71870">
      <w:pPr>
        <w:widowControl/>
        <w:spacing w:line="600" w:lineRule="exact"/>
        <w:ind w:firstLineChars="200" w:firstLine="640"/>
        <w:rPr>
          <w:rFonts w:ascii="黑体" w:eastAsia="黑体" w:hAnsi="黑体"/>
          <w:bCs/>
          <w:kern w:val="0"/>
          <w:sz w:val="32"/>
          <w:szCs w:val="32"/>
        </w:rPr>
      </w:pPr>
      <w:r w:rsidRPr="000D2096">
        <w:rPr>
          <w:rFonts w:ascii="黑体" w:eastAsia="黑体" w:hAnsi="黑体" w:hint="eastAsia"/>
          <w:bCs/>
          <w:kern w:val="0"/>
          <w:sz w:val="32"/>
          <w:szCs w:val="32"/>
        </w:rPr>
        <w:t>二、机构设置及决算单位构成</w:t>
      </w:r>
    </w:p>
    <w:p w:rsidR="00B32957" w:rsidRPr="000D2096" w:rsidRDefault="00E71870">
      <w:pPr>
        <w:widowControl/>
        <w:spacing w:line="600" w:lineRule="exact"/>
        <w:ind w:firstLineChars="100" w:firstLine="320"/>
        <w:rPr>
          <w:rFonts w:ascii="仿宋_GB2312" w:eastAsia="仿宋_GB2312" w:hAnsi="仿宋_GB2312" w:cs="仿宋_GB2312"/>
          <w:bCs/>
          <w:kern w:val="0"/>
          <w:sz w:val="32"/>
          <w:szCs w:val="32"/>
        </w:rPr>
      </w:pPr>
      <w:r w:rsidRPr="000D2096">
        <w:rPr>
          <w:rFonts w:ascii="仿宋_GB2312" w:eastAsia="仿宋_GB2312" w:hAnsi="仿宋_GB2312" w:cs="仿宋_GB2312" w:hint="eastAsia"/>
          <w:bCs/>
          <w:kern w:val="0"/>
          <w:sz w:val="32"/>
          <w:szCs w:val="32"/>
        </w:rPr>
        <w:t>（一）内设机构设置。</w:t>
      </w:r>
    </w:p>
    <w:p w:rsidR="00B32957" w:rsidRPr="000D2096" w:rsidRDefault="00E71870">
      <w:pPr>
        <w:widowControl/>
        <w:spacing w:line="600" w:lineRule="exact"/>
        <w:ind w:firstLineChars="200" w:firstLine="640"/>
        <w:rPr>
          <w:rFonts w:ascii="仿宋_GB2312" w:eastAsia="仿宋_GB2312" w:hAnsi="仿宋_GB2312" w:cs="仿宋_GB2312"/>
          <w:sz w:val="32"/>
          <w:szCs w:val="32"/>
        </w:rPr>
      </w:pPr>
      <w:r w:rsidRPr="000D2096">
        <w:rPr>
          <w:rFonts w:ascii="仿宋_GB2312" w:eastAsia="仿宋_GB2312" w:hAnsi="仿宋_GB2312" w:cs="仿宋_GB2312" w:hint="eastAsia"/>
          <w:bCs/>
          <w:kern w:val="0"/>
          <w:sz w:val="32"/>
          <w:szCs w:val="32"/>
        </w:rPr>
        <w:t>单位内设机构包括：</w:t>
      </w:r>
      <w:r w:rsidRPr="000D2096">
        <w:rPr>
          <w:rFonts w:ascii="仿宋_GB2312" w:eastAsia="仿宋_GB2312" w:hAnsi="仿宋_GB2312" w:cs="仿宋_GB2312" w:hint="eastAsia"/>
          <w:sz w:val="32"/>
          <w:szCs w:val="32"/>
        </w:rPr>
        <w:t>办公室、航空管理科、机场运行管理科、后勤保卫科、训练竞赛科、飞行机务科。</w:t>
      </w:r>
    </w:p>
    <w:p w:rsidR="00B32957" w:rsidRPr="000D2096" w:rsidRDefault="00E71870">
      <w:pPr>
        <w:widowControl/>
        <w:numPr>
          <w:ilvl w:val="0"/>
          <w:numId w:val="1"/>
        </w:numPr>
        <w:spacing w:line="600" w:lineRule="exact"/>
        <w:ind w:firstLineChars="100" w:firstLine="320"/>
        <w:rPr>
          <w:rFonts w:ascii="仿宋_GB2312" w:eastAsia="仿宋_GB2312" w:hAnsi="仿宋_GB2312" w:cs="仿宋_GB2312"/>
          <w:bCs/>
          <w:kern w:val="0"/>
          <w:sz w:val="32"/>
          <w:szCs w:val="32"/>
        </w:rPr>
      </w:pPr>
      <w:r w:rsidRPr="000D2096">
        <w:rPr>
          <w:rFonts w:ascii="仿宋_GB2312" w:eastAsia="仿宋_GB2312" w:hAnsi="仿宋_GB2312" w:cs="仿宋_GB2312" w:hint="eastAsia"/>
          <w:bCs/>
          <w:kern w:val="0"/>
          <w:sz w:val="32"/>
          <w:szCs w:val="32"/>
        </w:rPr>
        <w:t>决算单位构成。</w:t>
      </w:r>
    </w:p>
    <w:p w:rsidR="00B32957" w:rsidRPr="000D2096" w:rsidRDefault="00301D60" w:rsidP="00301D60">
      <w:pPr>
        <w:ind w:firstLineChars="200" w:firstLine="640"/>
        <w:jc w:val="left"/>
        <w:rPr>
          <w:rFonts w:ascii="仿宋_GB2312" w:eastAsia="仿宋_GB2312" w:hAnsi="仿宋_GB2312" w:cs="仿宋_GB2312"/>
          <w:sz w:val="32"/>
          <w:szCs w:val="32"/>
        </w:rPr>
      </w:pPr>
      <w:r w:rsidRPr="000D2096">
        <w:rPr>
          <w:rFonts w:ascii="仿宋_GB2312" w:eastAsia="仿宋_GB2312" w:hAnsi="仿宋_GB2312" w:cs="仿宋_GB2312" w:hint="eastAsia"/>
          <w:bCs/>
          <w:kern w:val="0"/>
          <w:sz w:val="32"/>
          <w:szCs w:val="32"/>
        </w:rPr>
        <w:t>本预算仅指本单位预算，没有二级单位。</w:t>
      </w:r>
    </w:p>
    <w:p w:rsidR="00B32957" w:rsidRPr="000D2096" w:rsidRDefault="00B32957">
      <w:pPr>
        <w:jc w:val="center"/>
        <w:rPr>
          <w:rFonts w:ascii="黑体" w:eastAsia="黑体" w:hAnsi="黑体"/>
          <w:sz w:val="28"/>
          <w:szCs w:val="28"/>
        </w:rPr>
      </w:pPr>
    </w:p>
    <w:p w:rsidR="00B32957" w:rsidRPr="000D2096" w:rsidRDefault="00B32957">
      <w:pPr>
        <w:jc w:val="center"/>
        <w:rPr>
          <w:rFonts w:ascii="黑体" w:eastAsia="黑体" w:hAnsi="黑体"/>
          <w:sz w:val="28"/>
          <w:szCs w:val="28"/>
        </w:rPr>
      </w:pPr>
    </w:p>
    <w:p w:rsidR="00B32957" w:rsidRPr="000D2096" w:rsidRDefault="00B32957">
      <w:pPr>
        <w:jc w:val="center"/>
        <w:rPr>
          <w:rFonts w:ascii="黑体" w:eastAsia="黑体" w:hAnsi="黑体"/>
          <w:sz w:val="28"/>
          <w:szCs w:val="28"/>
        </w:rPr>
      </w:pPr>
    </w:p>
    <w:p w:rsidR="00B32957" w:rsidRPr="000D2096" w:rsidRDefault="00B32957">
      <w:pPr>
        <w:jc w:val="center"/>
        <w:rPr>
          <w:rFonts w:ascii="黑体" w:eastAsia="黑体" w:hAnsi="黑体"/>
          <w:sz w:val="28"/>
          <w:szCs w:val="28"/>
        </w:rPr>
      </w:pPr>
    </w:p>
    <w:p w:rsidR="00B32957" w:rsidRPr="000D2096" w:rsidRDefault="00B32957">
      <w:pPr>
        <w:jc w:val="center"/>
        <w:rPr>
          <w:rFonts w:ascii="黑体" w:eastAsia="黑体" w:hAnsi="黑体"/>
          <w:sz w:val="28"/>
          <w:szCs w:val="28"/>
        </w:rPr>
      </w:pPr>
    </w:p>
    <w:p w:rsidR="00B32957" w:rsidRPr="000D2096" w:rsidRDefault="00B32957">
      <w:pPr>
        <w:jc w:val="center"/>
        <w:rPr>
          <w:rFonts w:ascii="黑体" w:eastAsia="黑体" w:hAnsi="黑体"/>
          <w:sz w:val="28"/>
          <w:szCs w:val="28"/>
        </w:rPr>
      </w:pPr>
    </w:p>
    <w:p w:rsidR="00B32957" w:rsidRPr="000D2096" w:rsidRDefault="00B32957">
      <w:pPr>
        <w:jc w:val="center"/>
        <w:rPr>
          <w:rFonts w:ascii="黑体" w:eastAsia="黑体" w:hAnsi="黑体"/>
          <w:sz w:val="28"/>
          <w:szCs w:val="28"/>
        </w:rPr>
      </w:pPr>
    </w:p>
    <w:p w:rsidR="00B32957" w:rsidRPr="000D2096" w:rsidRDefault="00B32957">
      <w:pPr>
        <w:jc w:val="center"/>
        <w:rPr>
          <w:rFonts w:ascii="黑体" w:eastAsia="黑体" w:hAnsi="黑体"/>
          <w:sz w:val="28"/>
          <w:szCs w:val="28"/>
        </w:rPr>
      </w:pPr>
    </w:p>
    <w:p w:rsidR="00B32957" w:rsidRPr="000D2096" w:rsidRDefault="00B32957">
      <w:pPr>
        <w:jc w:val="center"/>
        <w:rPr>
          <w:rFonts w:ascii="黑体" w:eastAsia="黑体" w:hAnsi="黑体"/>
          <w:sz w:val="28"/>
          <w:szCs w:val="28"/>
        </w:rPr>
      </w:pPr>
    </w:p>
    <w:p w:rsidR="00B32957" w:rsidRPr="000D2096" w:rsidRDefault="00B32957">
      <w:pPr>
        <w:jc w:val="center"/>
        <w:rPr>
          <w:rFonts w:ascii="黑体" w:eastAsia="黑体" w:hAnsi="黑体"/>
          <w:sz w:val="28"/>
          <w:szCs w:val="28"/>
        </w:rPr>
      </w:pPr>
    </w:p>
    <w:p w:rsidR="00B32957" w:rsidRPr="000D2096" w:rsidRDefault="00B32957">
      <w:pPr>
        <w:jc w:val="center"/>
        <w:rPr>
          <w:rFonts w:ascii="黑体" w:eastAsia="黑体" w:hAnsi="黑体"/>
          <w:sz w:val="28"/>
          <w:szCs w:val="28"/>
        </w:rPr>
      </w:pPr>
    </w:p>
    <w:p w:rsidR="00B32957" w:rsidRPr="000D2096" w:rsidRDefault="00B32957">
      <w:pPr>
        <w:jc w:val="center"/>
        <w:rPr>
          <w:sz w:val="72"/>
          <w:szCs w:val="72"/>
        </w:rPr>
      </w:pPr>
    </w:p>
    <w:p w:rsidR="00B32957" w:rsidRPr="000D2096" w:rsidRDefault="00B32957">
      <w:pPr>
        <w:jc w:val="center"/>
        <w:rPr>
          <w:sz w:val="72"/>
          <w:szCs w:val="72"/>
        </w:rPr>
      </w:pPr>
    </w:p>
    <w:p w:rsidR="00B32957" w:rsidRPr="000D2096" w:rsidRDefault="00B32957">
      <w:pPr>
        <w:jc w:val="center"/>
        <w:rPr>
          <w:sz w:val="72"/>
          <w:szCs w:val="72"/>
        </w:rPr>
      </w:pPr>
    </w:p>
    <w:p w:rsidR="00B32957" w:rsidRPr="000D2096" w:rsidRDefault="00B32957">
      <w:pPr>
        <w:jc w:val="center"/>
        <w:rPr>
          <w:sz w:val="72"/>
          <w:szCs w:val="72"/>
        </w:rPr>
      </w:pPr>
    </w:p>
    <w:p w:rsidR="00B32957" w:rsidRPr="000D2096" w:rsidRDefault="00B32957">
      <w:pPr>
        <w:jc w:val="center"/>
        <w:rPr>
          <w:sz w:val="72"/>
          <w:szCs w:val="72"/>
        </w:rPr>
      </w:pPr>
    </w:p>
    <w:p w:rsidR="00B32957" w:rsidRPr="000D2096" w:rsidRDefault="00E71870">
      <w:pPr>
        <w:jc w:val="center"/>
        <w:rPr>
          <w:rFonts w:ascii="黑体" w:eastAsia="黑体" w:hAnsi="黑体" w:cs="黑体"/>
          <w:sz w:val="72"/>
          <w:szCs w:val="72"/>
        </w:rPr>
      </w:pPr>
      <w:r w:rsidRPr="000D2096">
        <w:rPr>
          <w:rFonts w:ascii="黑体" w:eastAsia="黑体" w:hAnsi="黑体" w:cs="黑体" w:hint="eastAsia"/>
          <w:sz w:val="72"/>
          <w:szCs w:val="72"/>
        </w:rPr>
        <w:t>第二部分</w:t>
      </w:r>
    </w:p>
    <w:p w:rsidR="00B32957" w:rsidRPr="000D2096" w:rsidRDefault="00B32957">
      <w:pPr>
        <w:jc w:val="center"/>
        <w:rPr>
          <w:rFonts w:ascii="黑体" w:eastAsia="黑体" w:hAnsi="黑体" w:cs="黑体"/>
          <w:sz w:val="72"/>
          <w:szCs w:val="72"/>
        </w:rPr>
      </w:pPr>
    </w:p>
    <w:p w:rsidR="00B32957" w:rsidRPr="000D2096" w:rsidRDefault="00E71870">
      <w:pPr>
        <w:jc w:val="center"/>
        <w:rPr>
          <w:sz w:val="72"/>
          <w:szCs w:val="72"/>
        </w:rPr>
      </w:pPr>
      <w:r w:rsidRPr="000D2096">
        <w:rPr>
          <w:rFonts w:ascii="黑体" w:eastAsia="黑体" w:hAnsi="黑体" w:cs="黑体" w:hint="eastAsia"/>
          <w:sz w:val="72"/>
          <w:szCs w:val="72"/>
        </w:rPr>
        <w:t>部门决算表</w:t>
      </w:r>
    </w:p>
    <w:p w:rsidR="00B32957" w:rsidRPr="000D2096" w:rsidRDefault="00B32957">
      <w:pPr>
        <w:jc w:val="center"/>
        <w:rPr>
          <w:sz w:val="72"/>
          <w:szCs w:val="72"/>
        </w:rPr>
      </w:pPr>
    </w:p>
    <w:p w:rsidR="00B32957" w:rsidRPr="000D2096" w:rsidRDefault="00B32957">
      <w:pPr>
        <w:jc w:val="center"/>
        <w:rPr>
          <w:sz w:val="72"/>
          <w:szCs w:val="72"/>
        </w:rPr>
      </w:pPr>
    </w:p>
    <w:p w:rsidR="00B32957" w:rsidRPr="000D2096" w:rsidRDefault="00B32957">
      <w:pPr>
        <w:jc w:val="center"/>
        <w:rPr>
          <w:sz w:val="72"/>
          <w:szCs w:val="72"/>
        </w:rPr>
      </w:pPr>
    </w:p>
    <w:p w:rsidR="00B32957" w:rsidRPr="000D2096" w:rsidRDefault="00B32957">
      <w:pPr>
        <w:jc w:val="center"/>
        <w:rPr>
          <w:sz w:val="72"/>
          <w:szCs w:val="72"/>
        </w:rPr>
      </w:pPr>
    </w:p>
    <w:p w:rsidR="00B32957" w:rsidRPr="000D2096" w:rsidRDefault="00B32957">
      <w:pPr>
        <w:jc w:val="center"/>
        <w:rPr>
          <w:sz w:val="72"/>
          <w:szCs w:val="72"/>
        </w:rPr>
      </w:pPr>
    </w:p>
    <w:p w:rsidR="00B32957" w:rsidRPr="000D2096" w:rsidRDefault="00B32957">
      <w:pPr>
        <w:jc w:val="center"/>
        <w:rPr>
          <w:sz w:val="72"/>
          <w:szCs w:val="72"/>
        </w:rPr>
      </w:pPr>
    </w:p>
    <w:p w:rsidR="00B32957" w:rsidRPr="000D2096" w:rsidRDefault="00B32957">
      <w:pPr>
        <w:jc w:val="left"/>
        <w:rPr>
          <w:sz w:val="32"/>
          <w:szCs w:val="32"/>
        </w:rPr>
      </w:pPr>
    </w:p>
    <w:p w:rsidR="00B32957" w:rsidRPr="000D2096" w:rsidRDefault="00B32957">
      <w:pPr>
        <w:jc w:val="left"/>
        <w:rPr>
          <w:rFonts w:asciiTheme="minorEastAsia" w:hAnsiTheme="minorEastAsia"/>
          <w:sz w:val="32"/>
          <w:szCs w:val="32"/>
        </w:rPr>
        <w:sectPr w:rsidR="00B32957" w:rsidRPr="000D2096">
          <w:pgSz w:w="11906" w:h="16838"/>
          <w:pgMar w:top="720" w:right="720" w:bottom="720" w:left="720" w:header="851" w:footer="992" w:gutter="0"/>
          <w:cols w:space="425"/>
          <w:docGrid w:type="lines" w:linePitch="312"/>
        </w:sectPr>
      </w:pPr>
    </w:p>
    <w:tbl>
      <w:tblPr>
        <w:tblW w:w="14081" w:type="dxa"/>
        <w:tblInd w:w="93" w:type="dxa"/>
        <w:tblLook w:val="04A0"/>
      </w:tblPr>
      <w:tblGrid>
        <w:gridCol w:w="4126"/>
        <w:gridCol w:w="449"/>
        <w:gridCol w:w="631"/>
        <w:gridCol w:w="599"/>
        <w:gridCol w:w="98"/>
        <w:gridCol w:w="232"/>
        <w:gridCol w:w="3468"/>
        <w:gridCol w:w="845"/>
        <w:gridCol w:w="1460"/>
        <w:gridCol w:w="657"/>
        <w:gridCol w:w="1516"/>
      </w:tblGrid>
      <w:tr w:rsidR="00B32957" w:rsidRPr="000D2096">
        <w:trPr>
          <w:trHeight w:val="360"/>
        </w:trPr>
        <w:tc>
          <w:tcPr>
            <w:tcW w:w="14081" w:type="dxa"/>
            <w:gridSpan w:val="11"/>
            <w:tcBorders>
              <w:top w:val="nil"/>
              <w:left w:val="nil"/>
              <w:bottom w:val="nil"/>
              <w:right w:val="nil"/>
            </w:tcBorders>
            <w:shd w:val="clear" w:color="auto" w:fill="auto"/>
            <w:noWrap/>
            <w:vAlign w:val="center"/>
          </w:tcPr>
          <w:p w:rsidR="00B32957" w:rsidRPr="000D2096" w:rsidRDefault="00E71870">
            <w:pPr>
              <w:widowControl/>
              <w:jc w:val="center"/>
              <w:rPr>
                <w:rFonts w:ascii="华文中宋" w:eastAsia="华文中宋" w:hAnsi="华文中宋" w:cs="宋体"/>
                <w:kern w:val="0"/>
                <w:sz w:val="32"/>
                <w:szCs w:val="32"/>
              </w:rPr>
            </w:pPr>
            <w:r w:rsidRPr="000D2096">
              <w:rPr>
                <w:rFonts w:ascii="华文中宋" w:eastAsia="华文中宋" w:hAnsi="华文中宋" w:cs="宋体" w:hint="eastAsia"/>
                <w:kern w:val="0"/>
                <w:sz w:val="32"/>
                <w:szCs w:val="32"/>
              </w:rPr>
              <w:lastRenderedPageBreak/>
              <w:t>收入支出决算总表</w:t>
            </w:r>
          </w:p>
        </w:tc>
      </w:tr>
      <w:tr w:rsidR="00B32957" w:rsidRPr="000D2096">
        <w:trPr>
          <w:trHeight w:val="199"/>
        </w:trPr>
        <w:tc>
          <w:tcPr>
            <w:tcW w:w="5206" w:type="dxa"/>
            <w:gridSpan w:val="3"/>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697" w:type="dxa"/>
            <w:gridSpan w:val="2"/>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232" w:type="dxa"/>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5773" w:type="dxa"/>
            <w:gridSpan w:val="3"/>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657" w:type="dxa"/>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516" w:type="dxa"/>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0"/>
                <w:szCs w:val="20"/>
              </w:rPr>
            </w:pPr>
            <w:r w:rsidRPr="000D2096">
              <w:rPr>
                <w:rFonts w:ascii="宋体" w:eastAsia="宋体" w:hAnsi="宋体" w:cs="宋体" w:hint="eastAsia"/>
                <w:kern w:val="0"/>
                <w:sz w:val="20"/>
                <w:szCs w:val="20"/>
              </w:rPr>
              <w:t>公开01表</w:t>
            </w:r>
          </w:p>
        </w:tc>
      </w:tr>
      <w:tr w:rsidR="00B32957" w:rsidRPr="000D2096">
        <w:trPr>
          <w:trHeight w:val="300"/>
        </w:trPr>
        <w:tc>
          <w:tcPr>
            <w:tcW w:w="5206" w:type="dxa"/>
            <w:gridSpan w:val="3"/>
            <w:tcBorders>
              <w:top w:val="nil"/>
              <w:left w:val="nil"/>
              <w:bottom w:val="nil"/>
              <w:right w:val="nil"/>
            </w:tcBorders>
            <w:shd w:val="clear" w:color="000000" w:fill="FFFFFF"/>
            <w:noWrap/>
            <w:vAlign w:val="center"/>
          </w:tcPr>
          <w:p w:rsidR="00B32957" w:rsidRPr="000D2096" w:rsidRDefault="00E71870">
            <w:pPr>
              <w:widowControl/>
              <w:jc w:val="left"/>
              <w:rPr>
                <w:rFonts w:ascii="宋体" w:eastAsia="宋体" w:hAnsi="宋体" w:cs="宋体"/>
                <w:kern w:val="0"/>
                <w:sz w:val="20"/>
                <w:szCs w:val="20"/>
              </w:rPr>
            </w:pPr>
            <w:r w:rsidRPr="000D2096">
              <w:rPr>
                <w:rFonts w:ascii="宋体" w:eastAsia="宋体" w:hAnsi="宋体" w:cs="宋体" w:hint="eastAsia"/>
                <w:kern w:val="0"/>
                <w:sz w:val="20"/>
                <w:szCs w:val="20"/>
              </w:rPr>
              <w:t>部门：</w:t>
            </w:r>
            <w:r w:rsidRPr="000D2096">
              <w:rPr>
                <w:rFonts w:ascii="宋体" w:eastAsia="宋体" w:hAnsi="宋体" w:cs="宋体"/>
                <w:kern w:val="0"/>
                <w:sz w:val="20"/>
                <w:szCs w:val="20"/>
              </w:rPr>
              <w:t xml:space="preserve"> </w:t>
            </w:r>
            <w:r w:rsidRPr="000D2096">
              <w:rPr>
                <w:rFonts w:hint="eastAsia"/>
              </w:rPr>
              <w:t>湖南省航空运动管理中心</w:t>
            </w:r>
          </w:p>
        </w:tc>
        <w:tc>
          <w:tcPr>
            <w:tcW w:w="697" w:type="dxa"/>
            <w:gridSpan w:val="2"/>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232" w:type="dxa"/>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5773" w:type="dxa"/>
            <w:gridSpan w:val="3"/>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657" w:type="dxa"/>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516" w:type="dxa"/>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0"/>
                <w:szCs w:val="20"/>
              </w:rPr>
            </w:pPr>
            <w:r w:rsidRPr="000D2096">
              <w:rPr>
                <w:rFonts w:ascii="宋体" w:eastAsia="宋体" w:hAnsi="宋体" w:cs="宋体" w:hint="eastAsia"/>
                <w:kern w:val="0"/>
                <w:sz w:val="20"/>
                <w:szCs w:val="20"/>
              </w:rPr>
              <w:t>单位：万元</w:t>
            </w:r>
          </w:p>
        </w:tc>
      </w:tr>
      <w:tr w:rsidR="00B32957" w:rsidRPr="000D2096">
        <w:trPr>
          <w:trHeight w:val="340"/>
        </w:trPr>
        <w:tc>
          <w:tcPr>
            <w:tcW w:w="580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收入</w:t>
            </w:r>
          </w:p>
        </w:tc>
        <w:tc>
          <w:tcPr>
            <w:tcW w:w="8276" w:type="dxa"/>
            <w:gridSpan w:val="7"/>
            <w:tcBorders>
              <w:top w:val="single" w:sz="4" w:space="0" w:color="auto"/>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支出</w:t>
            </w:r>
          </w:p>
        </w:tc>
      </w:tr>
      <w:tr w:rsidR="00B32957" w:rsidRPr="000D2096">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项    目</w:t>
            </w:r>
          </w:p>
        </w:tc>
        <w:tc>
          <w:tcPr>
            <w:tcW w:w="449"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0"/>
                <w:szCs w:val="20"/>
              </w:rPr>
            </w:pPr>
            <w:r w:rsidRPr="000D2096">
              <w:rPr>
                <w:rFonts w:ascii="宋体" w:eastAsia="宋体" w:hAnsi="宋体" w:cs="宋体" w:hint="eastAsia"/>
                <w:kern w:val="0"/>
                <w:sz w:val="20"/>
                <w:szCs w:val="20"/>
              </w:rPr>
              <w:t>行次</w:t>
            </w:r>
          </w:p>
        </w:tc>
        <w:tc>
          <w:tcPr>
            <w:tcW w:w="1230" w:type="dxa"/>
            <w:gridSpan w:val="2"/>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决算数</w:t>
            </w:r>
          </w:p>
        </w:tc>
        <w:tc>
          <w:tcPr>
            <w:tcW w:w="3798" w:type="dxa"/>
            <w:gridSpan w:val="3"/>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项    目</w:t>
            </w:r>
          </w:p>
        </w:tc>
        <w:tc>
          <w:tcPr>
            <w:tcW w:w="845"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0"/>
                <w:szCs w:val="20"/>
              </w:rPr>
            </w:pPr>
            <w:r w:rsidRPr="000D2096">
              <w:rPr>
                <w:rFonts w:ascii="宋体" w:eastAsia="宋体" w:hAnsi="宋体" w:cs="宋体" w:hint="eastAsia"/>
                <w:kern w:val="0"/>
                <w:sz w:val="20"/>
                <w:szCs w:val="20"/>
              </w:rPr>
              <w:t>行次</w:t>
            </w:r>
          </w:p>
        </w:tc>
        <w:tc>
          <w:tcPr>
            <w:tcW w:w="3633" w:type="dxa"/>
            <w:gridSpan w:val="3"/>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决算数</w:t>
            </w:r>
          </w:p>
        </w:tc>
      </w:tr>
      <w:tr w:rsidR="00B32957" w:rsidRPr="000D2096">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栏    次</w:t>
            </w:r>
          </w:p>
        </w:tc>
        <w:tc>
          <w:tcPr>
            <w:tcW w:w="449"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230" w:type="dxa"/>
            <w:gridSpan w:val="2"/>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1</w:t>
            </w:r>
          </w:p>
        </w:tc>
        <w:tc>
          <w:tcPr>
            <w:tcW w:w="3798" w:type="dxa"/>
            <w:gridSpan w:val="3"/>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栏    次</w:t>
            </w:r>
          </w:p>
        </w:tc>
        <w:tc>
          <w:tcPr>
            <w:tcW w:w="845"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3633" w:type="dxa"/>
            <w:gridSpan w:val="3"/>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2</w:t>
            </w:r>
          </w:p>
        </w:tc>
      </w:tr>
      <w:tr w:rsidR="00B32957" w:rsidRPr="000D2096">
        <w:trPr>
          <w:trHeight w:val="90"/>
        </w:trPr>
        <w:tc>
          <w:tcPr>
            <w:tcW w:w="4126"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一、一般公共预算财政拨款收入</w:t>
            </w:r>
          </w:p>
        </w:tc>
        <w:tc>
          <w:tcPr>
            <w:tcW w:w="449"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1</w:t>
            </w:r>
          </w:p>
        </w:tc>
        <w:tc>
          <w:tcPr>
            <w:tcW w:w="123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785.00</w:t>
            </w:r>
          </w:p>
        </w:tc>
        <w:tc>
          <w:tcPr>
            <w:tcW w:w="3798" w:type="dxa"/>
            <w:gridSpan w:val="3"/>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一、一般公共服务支出</w:t>
            </w:r>
          </w:p>
        </w:tc>
        <w:tc>
          <w:tcPr>
            <w:tcW w:w="845" w:type="dxa"/>
            <w:tcBorders>
              <w:top w:val="nil"/>
              <w:left w:val="nil"/>
              <w:bottom w:val="single" w:sz="4" w:space="0" w:color="auto"/>
              <w:right w:val="single" w:sz="4" w:space="0" w:color="auto"/>
            </w:tcBorders>
            <w:shd w:val="clear" w:color="000000" w:fill="FFFFFF"/>
            <w:noWrap/>
            <w:vAlign w:val="bottom"/>
          </w:tcPr>
          <w:p w:rsidR="00B32957" w:rsidRPr="000D2096" w:rsidRDefault="00E71870">
            <w:pPr>
              <w:widowControl/>
              <w:jc w:val="center"/>
              <w:textAlignment w:val="bottom"/>
              <w:rPr>
                <w:rFonts w:ascii="宋体" w:eastAsia="宋体" w:hAnsi="宋体" w:cs="宋体"/>
                <w:kern w:val="0"/>
                <w:sz w:val="22"/>
              </w:rPr>
            </w:pPr>
            <w:r w:rsidRPr="000D2096">
              <w:rPr>
                <w:rFonts w:ascii="宋体" w:eastAsia="宋体" w:hAnsi="宋体" w:cs="宋体" w:hint="eastAsia"/>
                <w:kern w:val="0"/>
                <w:sz w:val="22"/>
              </w:rPr>
              <w:t>14</w:t>
            </w:r>
          </w:p>
        </w:tc>
        <w:tc>
          <w:tcPr>
            <w:tcW w:w="3633"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2"/>
              </w:rPr>
            </w:pPr>
            <w:r w:rsidRPr="000D2096">
              <w:rPr>
                <w:rFonts w:ascii="宋体" w:eastAsia="宋体" w:hAnsi="宋体" w:cs="宋体" w:hint="eastAsia"/>
                <w:kern w:val="0"/>
                <w:sz w:val="22"/>
              </w:rPr>
              <w:t xml:space="preserve">　</w:t>
            </w:r>
          </w:p>
        </w:tc>
      </w:tr>
      <w:tr w:rsidR="00B32957" w:rsidRPr="000D2096">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二、政府性基金预算财政拨款收入</w:t>
            </w:r>
          </w:p>
        </w:tc>
        <w:tc>
          <w:tcPr>
            <w:tcW w:w="449"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2</w:t>
            </w:r>
          </w:p>
        </w:tc>
        <w:tc>
          <w:tcPr>
            <w:tcW w:w="123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796.00</w:t>
            </w:r>
          </w:p>
        </w:tc>
        <w:tc>
          <w:tcPr>
            <w:tcW w:w="3798" w:type="dxa"/>
            <w:gridSpan w:val="3"/>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二、外交支出</w:t>
            </w:r>
          </w:p>
        </w:tc>
        <w:tc>
          <w:tcPr>
            <w:tcW w:w="845" w:type="dxa"/>
            <w:tcBorders>
              <w:top w:val="nil"/>
              <w:left w:val="nil"/>
              <w:bottom w:val="single" w:sz="4" w:space="0" w:color="auto"/>
              <w:right w:val="single" w:sz="4" w:space="0" w:color="auto"/>
            </w:tcBorders>
            <w:shd w:val="clear" w:color="000000" w:fill="FFFFFF"/>
            <w:noWrap/>
            <w:vAlign w:val="bottom"/>
          </w:tcPr>
          <w:p w:rsidR="00B32957" w:rsidRPr="000D2096" w:rsidRDefault="00E71870">
            <w:pPr>
              <w:widowControl/>
              <w:jc w:val="center"/>
              <w:textAlignment w:val="bottom"/>
              <w:rPr>
                <w:rFonts w:ascii="宋体" w:eastAsia="宋体" w:hAnsi="宋体" w:cs="宋体"/>
                <w:kern w:val="0"/>
                <w:sz w:val="22"/>
              </w:rPr>
            </w:pPr>
            <w:r w:rsidRPr="000D2096">
              <w:rPr>
                <w:rFonts w:ascii="宋体" w:eastAsia="宋体" w:hAnsi="宋体" w:cs="宋体" w:hint="eastAsia"/>
                <w:kern w:val="0"/>
                <w:sz w:val="22"/>
              </w:rPr>
              <w:t>15</w:t>
            </w:r>
          </w:p>
        </w:tc>
        <w:tc>
          <w:tcPr>
            <w:tcW w:w="3633"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2"/>
              </w:rPr>
            </w:pPr>
            <w:r w:rsidRPr="000D2096">
              <w:rPr>
                <w:rFonts w:ascii="宋体" w:eastAsia="宋体" w:hAnsi="宋体" w:cs="宋体" w:hint="eastAsia"/>
                <w:kern w:val="0"/>
                <w:sz w:val="22"/>
              </w:rPr>
              <w:t xml:space="preserve">　</w:t>
            </w:r>
          </w:p>
        </w:tc>
      </w:tr>
      <w:tr w:rsidR="00B32957" w:rsidRPr="000D2096">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三、国有资本经营预算财政拨款收入</w:t>
            </w:r>
          </w:p>
        </w:tc>
        <w:tc>
          <w:tcPr>
            <w:tcW w:w="449"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3</w:t>
            </w:r>
          </w:p>
        </w:tc>
        <w:tc>
          <w:tcPr>
            <w:tcW w:w="123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2"/>
              </w:rPr>
            </w:pPr>
            <w:r w:rsidRPr="000D2096">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2"/>
              </w:rPr>
            </w:pPr>
            <w:r w:rsidRPr="000D2096">
              <w:rPr>
                <w:rFonts w:ascii="宋体" w:eastAsia="宋体" w:hAnsi="宋体" w:cs="宋体" w:hint="eastAsia"/>
                <w:kern w:val="0"/>
                <w:sz w:val="22"/>
              </w:rPr>
              <w:t>七、文化旅游体育与传媒支出</w:t>
            </w:r>
          </w:p>
        </w:tc>
        <w:tc>
          <w:tcPr>
            <w:tcW w:w="845"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textAlignment w:val="center"/>
              <w:rPr>
                <w:rFonts w:ascii="宋体" w:eastAsia="宋体" w:hAnsi="宋体" w:cs="宋体"/>
                <w:kern w:val="0"/>
                <w:sz w:val="22"/>
              </w:rPr>
            </w:pPr>
            <w:r w:rsidRPr="000D2096">
              <w:rPr>
                <w:rFonts w:ascii="宋体" w:eastAsia="宋体" w:hAnsi="宋体" w:cs="宋体" w:hint="eastAsia"/>
                <w:kern w:val="0"/>
                <w:sz w:val="22"/>
              </w:rPr>
              <w:t>16</w:t>
            </w:r>
          </w:p>
        </w:tc>
        <w:tc>
          <w:tcPr>
            <w:tcW w:w="3633"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2"/>
              </w:rPr>
              <w:t>606.65</w:t>
            </w:r>
          </w:p>
        </w:tc>
      </w:tr>
      <w:tr w:rsidR="00B32957" w:rsidRPr="000D2096">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四、上级补助收入</w:t>
            </w:r>
          </w:p>
        </w:tc>
        <w:tc>
          <w:tcPr>
            <w:tcW w:w="449"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4</w:t>
            </w:r>
          </w:p>
        </w:tc>
        <w:tc>
          <w:tcPr>
            <w:tcW w:w="123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2"/>
              </w:rPr>
            </w:pPr>
            <w:r w:rsidRPr="000D2096">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2"/>
              </w:rPr>
            </w:pPr>
            <w:r w:rsidRPr="000D2096">
              <w:rPr>
                <w:rFonts w:ascii="宋体" w:eastAsia="宋体" w:hAnsi="宋体" w:cs="宋体" w:hint="eastAsia"/>
                <w:kern w:val="0"/>
                <w:sz w:val="22"/>
              </w:rPr>
              <w:t>八、社会保障和就业支出</w:t>
            </w:r>
          </w:p>
        </w:tc>
        <w:tc>
          <w:tcPr>
            <w:tcW w:w="845"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textAlignment w:val="center"/>
              <w:rPr>
                <w:rFonts w:ascii="宋体" w:eastAsia="宋体" w:hAnsi="宋体" w:cs="宋体"/>
                <w:kern w:val="0"/>
                <w:sz w:val="22"/>
              </w:rPr>
            </w:pPr>
            <w:r w:rsidRPr="000D2096">
              <w:rPr>
                <w:rFonts w:ascii="宋体" w:eastAsia="宋体" w:hAnsi="宋体" w:cs="宋体" w:hint="eastAsia"/>
                <w:kern w:val="0"/>
                <w:sz w:val="22"/>
              </w:rPr>
              <w:t>17</w:t>
            </w:r>
          </w:p>
        </w:tc>
        <w:tc>
          <w:tcPr>
            <w:tcW w:w="3633"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2"/>
              </w:rPr>
              <w:t>56.00</w:t>
            </w:r>
          </w:p>
        </w:tc>
      </w:tr>
      <w:tr w:rsidR="00B32957" w:rsidRPr="000D2096">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五、事业收入</w:t>
            </w:r>
          </w:p>
        </w:tc>
        <w:tc>
          <w:tcPr>
            <w:tcW w:w="449"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5</w:t>
            </w:r>
          </w:p>
        </w:tc>
        <w:tc>
          <w:tcPr>
            <w:tcW w:w="123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2"/>
              </w:rPr>
            </w:pPr>
            <w:r w:rsidRPr="000D2096">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2"/>
              </w:rPr>
            </w:pPr>
            <w:r w:rsidRPr="000D2096">
              <w:rPr>
                <w:rFonts w:ascii="宋体" w:eastAsia="宋体" w:hAnsi="宋体" w:cs="宋体" w:hint="eastAsia"/>
                <w:kern w:val="0"/>
                <w:sz w:val="22"/>
              </w:rPr>
              <w:t>九、卫生健康支出</w:t>
            </w:r>
          </w:p>
        </w:tc>
        <w:tc>
          <w:tcPr>
            <w:tcW w:w="845"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textAlignment w:val="center"/>
              <w:rPr>
                <w:rFonts w:ascii="宋体" w:eastAsia="宋体" w:hAnsi="宋体" w:cs="宋体"/>
                <w:kern w:val="0"/>
                <w:sz w:val="22"/>
              </w:rPr>
            </w:pPr>
            <w:r w:rsidRPr="000D2096">
              <w:rPr>
                <w:rFonts w:ascii="宋体" w:eastAsia="宋体" w:hAnsi="宋体" w:cs="宋体" w:hint="eastAsia"/>
                <w:kern w:val="0"/>
                <w:sz w:val="22"/>
              </w:rPr>
              <w:t>18</w:t>
            </w:r>
          </w:p>
        </w:tc>
        <w:tc>
          <w:tcPr>
            <w:tcW w:w="3633"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2"/>
              </w:rPr>
              <w:t>69.00</w:t>
            </w:r>
          </w:p>
        </w:tc>
      </w:tr>
      <w:tr w:rsidR="00B32957" w:rsidRPr="000D2096">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六、经营收入</w:t>
            </w:r>
          </w:p>
        </w:tc>
        <w:tc>
          <w:tcPr>
            <w:tcW w:w="449"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6</w:t>
            </w:r>
          </w:p>
        </w:tc>
        <w:tc>
          <w:tcPr>
            <w:tcW w:w="123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2"/>
              </w:rPr>
            </w:pPr>
            <w:r w:rsidRPr="000D2096">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2"/>
              </w:rPr>
            </w:pPr>
            <w:r w:rsidRPr="000D2096">
              <w:rPr>
                <w:rFonts w:ascii="宋体" w:eastAsia="宋体" w:hAnsi="宋体" w:cs="宋体" w:hint="eastAsia"/>
                <w:kern w:val="0"/>
                <w:sz w:val="22"/>
              </w:rPr>
              <w:t>十、节能环保支出</w:t>
            </w:r>
          </w:p>
        </w:tc>
        <w:tc>
          <w:tcPr>
            <w:tcW w:w="845"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textAlignment w:val="center"/>
              <w:rPr>
                <w:rFonts w:ascii="宋体" w:eastAsia="宋体" w:hAnsi="宋体" w:cs="宋体"/>
                <w:kern w:val="0"/>
                <w:sz w:val="22"/>
              </w:rPr>
            </w:pPr>
            <w:r w:rsidRPr="000D2096">
              <w:rPr>
                <w:rFonts w:ascii="宋体" w:eastAsia="宋体" w:hAnsi="宋体" w:cs="宋体" w:hint="eastAsia"/>
                <w:kern w:val="0"/>
                <w:sz w:val="22"/>
              </w:rPr>
              <w:t>19</w:t>
            </w:r>
          </w:p>
        </w:tc>
        <w:tc>
          <w:tcPr>
            <w:tcW w:w="3633"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2"/>
              </w:rPr>
              <w:t>15.00</w:t>
            </w:r>
          </w:p>
        </w:tc>
      </w:tr>
      <w:tr w:rsidR="00B32957" w:rsidRPr="000D2096">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七、附属单位上缴收入</w:t>
            </w:r>
          </w:p>
        </w:tc>
        <w:tc>
          <w:tcPr>
            <w:tcW w:w="449"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7</w:t>
            </w:r>
          </w:p>
        </w:tc>
        <w:tc>
          <w:tcPr>
            <w:tcW w:w="123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2"/>
              </w:rPr>
            </w:pPr>
            <w:r w:rsidRPr="000D2096">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textAlignment w:val="center"/>
              <w:rPr>
                <w:rFonts w:ascii="宋体" w:eastAsia="宋体" w:hAnsi="宋体" w:cs="宋体"/>
                <w:kern w:val="0"/>
                <w:sz w:val="22"/>
              </w:rPr>
            </w:pPr>
            <w:r w:rsidRPr="000D2096">
              <w:rPr>
                <w:rFonts w:ascii="宋体" w:eastAsia="宋体" w:hAnsi="宋体" w:cs="宋体" w:hint="eastAsia"/>
                <w:kern w:val="0"/>
                <w:sz w:val="22"/>
              </w:rPr>
              <w:t>十九、住房保障支出</w:t>
            </w:r>
          </w:p>
        </w:tc>
        <w:tc>
          <w:tcPr>
            <w:tcW w:w="845"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textAlignment w:val="center"/>
              <w:rPr>
                <w:rFonts w:ascii="宋体" w:eastAsia="宋体" w:hAnsi="宋体" w:cs="宋体"/>
                <w:kern w:val="0"/>
                <w:sz w:val="22"/>
              </w:rPr>
            </w:pPr>
            <w:r w:rsidRPr="000D2096">
              <w:rPr>
                <w:rFonts w:ascii="宋体" w:eastAsia="宋体" w:hAnsi="宋体" w:cs="宋体" w:hint="eastAsia"/>
                <w:kern w:val="0"/>
                <w:sz w:val="22"/>
              </w:rPr>
              <w:t>20</w:t>
            </w:r>
          </w:p>
        </w:tc>
        <w:tc>
          <w:tcPr>
            <w:tcW w:w="3633"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2"/>
              </w:rPr>
              <w:t>37.00</w:t>
            </w:r>
          </w:p>
        </w:tc>
      </w:tr>
      <w:tr w:rsidR="00B32957" w:rsidRPr="000D2096">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八、其他收入</w:t>
            </w:r>
          </w:p>
        </w:tc>
        <w:tc>
          <w:tcPr>
            <w:tcW w:w="449"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8</w:t>
            </w:r>
          </w:p>
        </w:tc>
        <w:tc>
          <w:tcPr>
            <w:tcW w:w="123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textAlignment w:val="center"/>
              <w:rPr>
                <w:rFonts w:ascii="宋体" w:eastAsia="宋体" w:hAnsi="宋体" w:cs="宋体"/>
                <w:kern w:val="0"/>
                <w:sz w:val="22"/>
              </w:rPr>
            </w:pPr>
            <w:r w:rsidRPr="000D2096">
              <w:rPr>
                <w:rFonts w:ascii="宋体" w:eastAsia="宋体" w:hAnsi="宋体" w:cs="宋体" w:hint="eastAsia"/>
                <w:kern w:val="0"/>
                <w:sz w:val="22"/>
              </w:rPr>
              <w:t>二十三、其他支出</w:t>
            </w:r>
          </w:p>
        </w:tc>
        <w:tc>
          <w:tcPr>
            <w:tcW w:w="845"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textAlignment w:val="center"/>
              <w:rPr>
                <w:rFonts w:ascii="宋体" w:eastAsia="宋体" w:hAnsi="宋体" w:cs="宋体"/>
                <w:kern w:val="0"/>
                <w:sz w:val="22"/>
              </w:rPr>
            </w:pPr>
            <w:r w:rsidRPr="000D2096">
              <w:rPr>
                <w:rFonts w:ascii="宋体" w:eastAsia="宋体" w:hAnsi="宋体" w:cs="宋体" w:hint="eastAsia"/>
                <w:kern w:val="0"/>
                <w:sz w:val="22"/>
              </w:rPr>
              <w:t>21</w:t>
            </w:r>
          </w:p>
        </w:tc>
        <w:tc>
          <w:tcPr>
            <w:tcW w:w="3633"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2"/>
              </w:rPr>
              <w:t>364.52</w:t>
            </w:r>
          </w:p>
        </w:tc>
      </w:tr>
      <w:tr w:rsidR="00B32957" w:rsidRPr="000D2096">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0"/>
                <w:szCs w:val="20"/>
              </w:rPr>
            </w:pPr>
            <w:r w:rsidRPr="000D2096">
              <w:rPr>
                <w:rFonts w:ascii="宋体" w:eastAsia="宋体" w:hAnsi="宋体" w:cs="宋体" w:hint="eastAsia"/>
                <w:kern w:val="0"/>
                <w:sz w:val="20"/>
                <w:szCs w:val="20"/>
              </w:rPr>
              <w:t xml:space="preserve">　</w:t>
            </w:r>
          </w:p>
        </w:tc>
        <w:tc>
          <w:tcPr>
            <w:tcW w:w="449"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9</w:t>
            </w:r>
          </w:p>
        </w:tc>
        <w:tc>
          <w:tcPr>
            <w:tcW w:w="123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2"/>
              </w:rPr>
            </w:pPr>
            <w:r w:rsidRPr="000D2096">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0"/>
                <w:szCs w:val="20"/>
              </w:rPr>
            </w:pPr>
            <w:r w:rsidRPr="000D2096">
              <w:rPr>
                <w:rFonts w:ascii="宋体" w:eastAsia="宋体" w:hAnsi="宋体" w:cs="宋体" w:hint="eastAsia"/>
                <w:kern w:val="0"/>
                <w:sz w:val="20"/>
                <w:szCs w:val="20"/>
              </w:rPr>
              <w:t xml:space="preserve">　</w:t>
            </w:r>
          </w:p>
        </w:tc>
        <w:tc>
          <w:tcPr>
            <w:tcW w:w="845"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textAlignment w:val="center"/>
              <w:rPr>
                <w:rFonts w:ascii="宋体" w:eastAsia="宋体" w:hAnsi="宋体" w:cs="宋体"/>
                <w:kern w:val="0"/>
                <w:sz w:val="22"/>
              </w:rPr>
            </w:pPr>
            <w:r w:rsidRPr="000D2096">
              <w:rPr>
                <w:rFonts w:ascii="宋体" w:eastAsia="宋体" w:hAnsi="宋体" w:cs="宋体" w:hint="eastAsia"/>
                <w:kern w:val="0"/>
                <w:sz w:val="22"/>
              </w:rPr>
              <w:t>22</w:t>
            </w:r>
          </w:p>
        </w:tc>
        <w:tc>
          <w:tcPr>
            <w:tcW w:w="3633"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b/>
                <w:bCs/>
                <w:kern w:val="0"/>
                <w:sz w:val="22"/>
              </w:rPr>
            </w:pPr>
            <w:r w:rsidRPr="000D2096">
              <w:rPr>
                <w:rFonts w:ascii="宋体" w:eastAsia="宋体" w:hAnsi="宋体" w:cs="宋体" w:hint="eastAsia"/>
                <w:b/>
                <w:bCs/>
                <w:kern w:val="0"/>
                <w:sz w:val="22"/>
              </w:rPr>
              <w:t xml:space="preserve">　</w:t>
            </w:r>
          </w:p>
        </w:tc>
      </w:tr>
      <w:tr w:rsidR="00B32957" w:rsidRPr="000D2096">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b/>
                <w:bCs/>
                <w:kern w:val="0"/>
                <w:sz w:val="22"/>
              </w:rPr>
            </w:pPr>
            <w:r w:rsidRPr="000D2096">
              <w:rPr>
                <w:rFonts w:ascii="宋体" w:eastAsia="宋体" w:hAnsi="宋体" w:cs="宋体" w:hint="eastAsia"/>
                <w:b/>
                <w:bCs/>
                <w:kern w:val="0"/>
                <w:sz w:val="22"/>
              </w:rPr>
              <w:t>本年收入合计</w:t>
            </w:r>
          </w:p>
        </w:tc>
        <w:tc>
          <w:tcPr>
            <w:tcW w:w="449"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10</w:t>
            </w:r>
          </w:p>
        </w:tc>
        <w:tc>
          <w:tcPr>
            <w:tcW w:w="123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1581.00</w:t>
            </w:r>
          </w:p>
        </w:tc>
        <w:tc>
          <w:tcPr>
            <w:tcW w:w="3798"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b/>
                <w:bCs/>
                <w:kern w:val="0"/>
                <w:sz w:val="22"/>
              </w:rPr>
            </w:pPr>
            <w:r w:rsidRPr="000D2096">
              <w:rPr>
                <w:rFonts w:ascii="宋体" w:eastAsia="宋体" w:hAnsi="宋体" w:cs="宋体" w:hint="eastAsia"/>
                <w:b/>
                <w:bCs/>
                <w:kern w:val="0"/>
                <w:sz w:val="22"/>
              </w:rPr>
              <w:t>本年支出合计</w:t>
            </w:r>
          </w:p>
        </w:tc>
        <w:tc>
          <w:tcPr>
            <w:tcW w:w="845"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textAlignment w:val="center"/>
              <w:rPr>
                <w:rFonts w:ascii="宋体" w:eastAsia="宋体" w:hAnsi="宋体" w:cs="宋体"/>
                <w:kern w:val="0"/>
                <w:sz w:val="22"/>
              </w:rPr>
            </w:pPr>
            <w:r w:rsidRPr="000D2096">
              <w:rPr>
                <w:rFonts w:ascii="宋体" w:eastAsia="宋体" w:hAnsi="宋体" w:cs="宋体" w:hint="eastAsia"/>
                <w:kern w:val="0"/>
                <w:sz w:val="22"/>
              </w:rPr>
              <w:t>23</w:t>
            </w:r>
          </w:p>
        </w:tc>
        <w:tc>
          <w:tcPr>
            <w:tcW w:w="3633"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sz w:val="22"/>
              </w:rPr>
            </w:pPr>
            <w:r w:rsidRPr="000D2096">
              <w:rPr>
                <w:rFonts w:ascii="宋体" w:eastAsia="宋体" w:hAnsi="宋体" w:cs="宋体" w:hint="eastAsia"/>
                <w:kern w:val="0"/>
                <w:sz w:val="22"/>
              </w:rPr>
              <w:t>1148.17</w:t>
            </w:r>
          </w:p>
        </w:tc>
      </w:tr>
      <w:tr w:rsidR="00B32957" w:rsidRPr="000D2096">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 xml:space="preserve">         使用非财政拨款结余</w:t>
            </w:r>
          </w:p>
        </w:tc>
        <w:tc>
          <w:tcPr>
            <w:tcW w:w="449"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11</w:t>
            </w:r>
          </w:p>
        </w:tc>
        <w:tc>
          <w:tcPr>
            <w:tcW w:w="123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textAlignment w:val="center"/>
              <w:rPr>
                <w:rFonts w:ascii="宋体" w:eastAsia="宋体" w:hAnsi="宋体" w:cs="宋体"/>
                <w:kern w:val="0"/>
                <w:sz w:val="22"/>
              </w:rPr>
            </w:pPr>
          </w:p>
        </w:tc>
        <w:tc>
          <w:tcPr>
            <w:tcW w:w="3798"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 xml:space="preserve">                结余分配</w:t>
            </w:r>
          </w:p>
        </w:tc>
        <w:tc>
          <w:tcPr>
            <w:tcW w:w="845"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textAlignment w:val="center"/>
              <w:rPr>
                <w:rFonts w:ascii="宋体" w:eastAsia="宋体" w:hAnsi="宋体" w:cs="宋体"/>
                <w:kern w:val="0"/>
                <w:sz w:val="22"/>
              </w:rPr>
            </w:pPr>
            <w:r w:rsidRPr="000D2096">
              <w:rPr>
                <w:rFonts w:ascii="宋体" w:eastAsia="宋体" w:hAnsi="宋体" w:cs="宋体" w:hint="eastAsia"/>
                <w:kern w:val="0"/>
                <w:sz w:val="22"/>
              </w:rPr>
              <w:t>24</w:t>
            </w:r>
          </w:p>
        </w:tc>
        <w:tc>
          <w:tcPr>
            <w:tcW w:w="3633"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 xml:space="preserve">　</w:t>
            </w:r>
          </w:p>
        </w:tc>
      </w:tr>
      <w:tr w:rsidR="00B32957" w:rsidRPr="000D2096">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 xml:space="preserve">         年初结转和结余</w:t>
            </w:r>
          </w:p>
        </w:tc>
        <w:tc>
          <w:tcPr>
            <w:tcW w:w="449"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12</w:t>
            </w:r>
          </w:p>
        </w:tc>
        <w:tc>
          <w:tcPr>
            <w:tcW w:w="123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58.79</w:t>
            </w:r>
          </w:p>
        </w:tc>
        <w:tc>
          <w:tcPr>
            <w:tcW w:w="3798"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 xml:space="preserve">                年末结转和结余</w:t>
            </w:r>
          </w:p>
        </w:tc>
        <w:tc>
          <w:tcPr>
            <w:tcW w:w="845"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textAlignment w:val="center"/>
              <w:rPr>
                <w:rFonts w:ascii="宋体" w:eastAsia="宋体" w:hAnsi="宋体" w:cs="宋体"/>
                <w:kern w:val="0"/>
                <w:sz w:val="22"/>
              </w:rPr>
            </w:pPr>
            <w:r w:rsidRPr="000D2096">
              <w:rPr>
                <w:rFonts w:ascii="宋体" w:eastAsia="宋体" w:hAnsi="宋体" w:cs="宋体" w:hint="eastAsia"/>
                <w:kern w:val="0"/>
                <w:sz w:val="22"/>
              </w:rPr>
              <w:t>25</w:t>
            </w:r>
          </w:p>
        </w:tc>
        <w:tc>
          <w:tcPr>
            <w:tcW w:w="3633"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sz w:val="22"/>
              </w:rPr>
            </w:pPr>
            <w:r w:rsidRPr="000D2096">
              <w:rPr>
                <w:rFonts w:ascii="宋体" w:eastAsia="宋体" w:hAnsi="宋体" w:cs="宋体" w:hint="eastAsia"/>
                <w:kern w:val="0"/>
                <w:sz w:val="22"/>
              </w:rPr>
              <w:t>491.62</w:t>
            </w:r>
          </w:p>
        </w:tc>
      </w:tr>
      <w:tr w:rsidR="00B32957" w:rsidRPr="000D2096">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b/>
                <w:bCs/>
                <w:kern w:val="0"/>
                <w:sz w:val="22"/>
              </w:rPr>
            </w:pPr>
            <w:r w:rsidRPr="000D2096">
              <w:rPr>
                <w:rFonts w:ascii="宋体" w:eastAsia="宋体" w:hAnsi="宋体" w:cs="宋体" w:hint="eastAsia"/>
                <w:b/>
                <w:bCs/>
                <w:kern w:val="0"/>
                <w:sz w:val="22"/>
              </w:rPr>
              <w:t>总计</w:t>
            </w:r>
          </w:p>
        </w:tc>
        <w:tc>
          <w:tcPr>
            <w:tcW w:w="449"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13</w:t>
            </w:r>
          </w:p>
        </w:tc>
        <w:tc>
          <w:tcPr>
            <w:tcW w:w="123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sz w:val="20"/>
                <w:szCs w:val="20"/>
              </w:rPr>
            </w:pPr>
            <w:r w:rsidRPr="000D2096">
              <w:rPr>
                <w:rFonts w:ascii="宋体" w:eastAsia="宋体" w:hAnsi="宋体" w:cs="宋体" w:hint="eastAsia"/>
                <w:kern w:val="0"/>
                <w:sz w:val="20"/>
                <w:szCs w:val="20"/>
              </w:rPr>
              <w:t>1639.79</w:t>
            </w:r>
          </w:p>
        </w:tc>
        <w:tc>
          <w:tcPr>
            <w:tcW w:w="3798" w:type="dxa"/>
            <w:gridSpan w:val="3"/>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b/>
                <w:bCs/>
                <w:kern w:val="0"/>
                <w:sz w:val="22"/>
              </w:rPr>
            </w:pPr>
            <w:r w:rsidRPr="000D2096">
              <w:rPr>
                <w:rFonts w:ascii="宋体" w:eastAsia="宋体" w:hAnsi="宋体" w:cs="宋体" w:hint="eastAsia"/>
                <w:b/>
                <w:bCs/>
                <w:kern w:val="0"/>
                <w:sz w:val="22"/>
              </w:rPr>
              <w:t>总计</w:t>
            </w:r>
          </w:p>
        </w:tc>
        <w:tc>
          <w:tcPr>
            <w:tcW w:w="845"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textAlignment w:val="center"/>
              <w:rPr>
                <w:rFonts w:ascii="宋体" w:eastAsia="宋体" w:hAnsi="宋体" w:cs="宋体"/>
                <w:kern w:val="0"/>
                <w:sz w:val="22"/>
              </w:rPr>
            </w:pPr>
            <w:r w:rsidRPr="000D2096">
              <w:rPr>
                <w:rFonts w:ascii="宋体" w:eastAsia="宋体" w:hAnsi="宋体" w:cs="宋体" w:hint="eastAsia"/>
                <w:kern w:val="0"/>
                <w:sz w:val="22"/>
              </w:rPr>
              <w:t>26</w:t>
            </w:r>
          </w:p>
        </w:tc>
        <w:tc>
          <w:tcPr>
            <w:tcW w:w="3633"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sz w:val="22"/>
              </w:rPr>
            </w:pPr>
            <w:r w:rsidRPr="000D2096">
              <w:rPr>
                <w:rFonts w:ascii="宋体" w:eastAsia="宋体" w:hAnsi="宋体" w:cs="宋体" w:hint="eastAsia"/>
                <w:kern w:val="0"/>
                <w:sz w:val="22"/>
              </w:rPr>
              <w:t>1639.79</w:t>
            </w:r>
          </w:p>
        </w:tc>
      </w:tr>
      <w:tr w:rsidR="00B32957" w:rsidRPr="000D2096">
        <w:trPr>
          <w:trHeight w:val="1020"/>
        </w:trPr>
        <w:tc>
          <w:tcPr>
            <w:tcW w:w="14081" w:type="dxa"/>
            <w:gridSpan w:val="11"/>
            <w:tcBorders>
              <w:top w:val="nil"/>
              <w:left w:val="nil"/>
              <w:bottom w:val="nil"/>
              <w:right w:val="nil"/>
            </w:tcBorders>
            <w:shd w:val="clear" w:color="auto" w:fill="auto"/>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t>注：1.本表反映部门本年度的总收支和年末结转结余情况。</w:t>
            </w:r>
            <w:r w:rsidRPr="000D2096">
              <w:rPr>
                <w:rFonts w:ascii="宋体" w:eastAsia="宋体" w:hAnsi="宋体" w:cs="宋体" w:hint="eastAsia"/>
                <w:kern w:val="0"/>
                <w:sz w:val="24"/>
                <w:szCs w:val="24"/>
              </w:rPr>
              <w:br/>
              <w:t xml:space="preserve"> 2.本套报表金额单位转换时可能存在尾数误差。</w:t>
            </w:r>
          </w:p>
        </w:tc>
      </w:tr>
    </w:tbl>
    <w:p w:rsidR="00B32957" w:rsidRPr="000D2096" w:rsidRDefault="00B32957">
      <w:pPr>
        <w:jc w:val="center"/>
        <w:rPr>
          <w:rFonts w:ascii="黑体" w:eastAsia="黑体" w:hAnsi="黑体"/>
          <w:sz w:val="28"/>
          <w:szCs w:val="28"/>
        </w:rPr>
        <w:sectPr w:rsidR="00B32957" w:rsidRPr="000D2096">
          <w:pgSz w:w="16838" w:h="11906" w:orient="landscape"/>
          <w:pgMar w:top="1797" w:right="1440" w:bottom="1797" w:left="1440" w:header="851" w:footer="992" w:gutter="0"/>
          <w:cols w:space="425"/>
          <w:docGrid w:type="linesAndChars" w:linePitch="312"/>
        </w:sectPr>
      </w:pPr>
    </w:p>
    <w:tbl>
      <w:tblPr>
        <w:tblW w:w="15428" w:type="dxa"/>
        <w:tblLayout w:type="fixed"/>
        <w:tblCellMar>
          <w:left w:w="0" w:type="dxa"/>
          <w:right w:w="0" w:type="dxa"/>
        </w:tblCellMar>
        <w:tblLook w:val="04A0"/>
      </w:tblPr>
      <w:tblGrid>
        <w:gridCol w:w="351"/>
        <w:gridCol w:w="517"/>
        <w:gridCol w:w="3495"/>
        <w:gridCol w:w="2025"/>
        <w:gridCol w:w="2400"/>
        <w:gridCol w:w="1800"/>
        <w:gridCol w:w="1155"/>
        <w:gridCol w:w="1239"/>
        <w:gridCol w:w="736"/>
        <w:gridCol w:w="1710"/>
      </w:tblGrid>
      <w:tr w:rsidR="00B32957" w:rsidRPr="000D2096">
        <w:trPr>
          <w:trHeight w:val="435"/>
        </w:trPr>
        <w:tc>
          <w:tcPr>
            <w:tcW w:w="15428" w:type="dxa"/>
            <w:gridSpan w:val="10"/>
            <w:tcBorders>
              <w:top w:val="nil"/>
              <w:left w:val="nil"/>
              <w:bottom w:val="nil"/>
              <w:right w:val="nil"/>
            </w:tcBorders>
            <w:shd w:val="clear" w:color="auto" w:fill="auto"/>
            <w:noWrap/>
            <w:tcMar>
              <w:top w:w="15" w:type="dxa"/>
              <w:left w:w="15" w:type="dxa"/>
              <w:bottom w:w="0" w:type="dxa"/>
              <w:right w:w="15" w:type="dxa"/>
            </w:tcMar>
            <w:vAlign w:val="center"/>
          </w:tcPr>
          <w:p w:rsidR="00B32957" w:rsidRPr="000D2096" w:rsidRDefault="00E71870">
            <w:pPr>
              <w:jc w:val="center"/>
              <w:rPr>
                <w:rFonts w:ascii="华文中宋" w:eastAsia="华文中宋" w:hAnsi="华文中宋" w:cs="宋体"/>
                <w:sz w:val="32"/>
                <w:szCs w:val="32"/>
              </w:rPr>
            </w:pPr>
            <w:r w:rsidRPr="000D2096">
              <w:rPr>
                <w:rFonts w:ascii="华文中宋" w:eastAsia="华文中宋" w:hAnsi="华文中宋" w:hint="eastAsia"/>
                <w:sz w:val="32"/>
                <w:szCs w:val="32"/>
              </w:rPr>
              <w:lastRenderedPageBreak/>
              <w:t>收入决算表</w:t>
            </w:r>
          </w:p>
        </w:tc>
      </w:tr>
      <w:tr w:rsidR="00B32957" w:rsidRPr="000D2096">
        <w:trPr>
          <w:trHeight w:val="285"/>
        </w:trPr>
        <w:tc>
          <w:tcPr>
            <w:tcW w:w="351" w:type="dxa"/>
            <w:tcBorders>
              <w:top w:val="nil"/>
              <w:left w:val="nil"/>
              <w:bottom w:val="nil"/>
              <w:right w:val="nil"/>
            </w:tcBorders>
            <w:shd w:val="clear" w:color="000000" w:fill="FFFFFF"/>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517" w:type="dxa"/>
            <w:tcBorders>
              <w:top w:val="nil"/>
              <w:left w:val="nil"/>
              <w:bottom w:val="nil"/>
              <w:right w:val="nil"/>
            </w:tcBorders>
            <w:shd w:val="clear" w:color="000000" w:fill="FFFFFF"/>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3495" w:type="dxa"/>
            <w:tcBorders>
              <w:top w:val="nil"/>
              <w:left w:val="nil"/>
              <w:bottom w:val="nil"/>
              <w:right w:val="nil"/>
            </w:tcBorders>
            <w:shd w:val="clear" w:color="000000" w:fill="FFFFFF"/>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2025" w:type="dxa"/>
            <w:tcBorders>
              <w:top w:val="nil"/>
              <w:left w:val="nil"/>
              <w:bottom w:val="nil"/>
              <w:right w:val="nil"/>
            </w:tcBorders>
            <w:shd w:val="clear" w:color="000000" w:fill="FFFFFF"/>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2400" w:type="dxa"/>
            <w:tcBorders>
              <w:top w:val="nil"/>
              <w:left w:val="nil"/>
              <w:bottom w:val="nil"/>
              <w:right w:val="nil"/>
            </w:tcBorders>
            <w:shd w:val="clear" w:color="000000" w:fill="FFFFFF"/>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800" w:type="dxa"/>
            <w:tcBorders>
              <w:top w:val="nil"/>
              <w:left w:val="nil"/>
              <w:bottom w:val="nil"/>
              <w:right w:val="nil"/>
            </w:tcBorders>
            <w:shd w:val="clear" w:color="000000" w:fill="FFFFFF"/>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155" w:type="dxa"/>
            <w:tcBorders>
              <w:top w:val="nil"/>
              <w:left w:val="nil"/>
              <w:bottom w:val="nil"/>
              <w:right w:val="nil"/>
            </w:tcBorders>
            <w:shd w:val="clear" w:color="000000" w:fill="FFFFFF"/>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239" w:type="dxa"/>
            <w:tcBorders>
              <w:top w:val="nil"/>
              <w:left w:val="nil"/>
              <w:bottom w:val="nil"/>
              <w:right w:val="nil"/>
            </w:tcBorders>
            <w:shd w:val="clear" w:color="000000" w:fill="FFFFFF"/>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736" w:type="dxa"/>
            <w:tcBorders>
              <w:top w:val="nil"/>
              <w:left w:val="nil"/>
              <w:bottom w:val="nil"/>
              <w:right w:val="nil"/>
            </w:tcBorders>
            <w:shd w:val="clear" w:color="000000" w:fill="FFFFFF"/>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710" w:type="dxa"/>
            <w:tcBorders>
              <w:top w:val="nil"/>
              <w:left w:val="nil"/>
              <w:bottom w:val="nil"/>
              <w:right w:val="nil"/>
            </w:tcBorders>
            <w:shd w:val="clear" w:color="000000" w:fill="FFFFFF"/>
            <w:noWrap/>
            <w:tcMar>
              <w:top w:w="15" w:type="dxa"/>
              <w:left w:w="15" w:type="dxa"/>
              <w:bottom w:w="0" w:type="dxa"/>
              <w:right w:w="15" w:type="dxa"/>
            </w:tcMar>
            <w:vAlign w:val="center"/>
          </w:tcPr>
          <w:p w:rsidR="00B32957" w:rsidRPr="000D2096" w:rsidRDefault="00E71870">
            <w:pPr>
              <w:jc w:val="right"/>
              <w:rPr>
                <w:rFonts w:ascii="宋体" w:eastAsia="宋体" w:hAnsi="宋体" w:cs="宋体"/>
                <w:sz w:val="20"/>
                <w:szCs w:val="20"/>
              </w:rPr>
            </w:pPr>
            <w:r w:rsidRPr="000D2096">
              <w:rPr>
                <w:rFonts w:hint="eastAsia"/>
                <w:sz w:val="20"/>
                <w:szCs w:val="20"/>
              </w:rPr>
              <w:t>公开</w:t>
            </w:r>
            <w:r w:rsidRPr="000D2096">
              <w:rPr>
                <w:rFonts w:hint="eastAsia"/>
                <w:sz w:val="20"/>
                <w:szCs w:val="20"/>
              </w:rPr>
              <w:t>02</w:t>
            </w:r>
            <w:r w:rsidRPr="000D2096">
              <w:rPr>
                <w:rFonts w:hint="eastAsia"/>
                <w:sz w:val="20"/>
                <w:szCs w:val="20"/>
              </w:rPr>
              <w:t>表</w:t>
            </w:r>
          </w:p>
        </w:tc>
      </w:tr>
      <w:tr w:rsidR="00B32957" w:rsidRPr="000D2096">
        <w:trPr>
          <w:trHeight w:val="285"/>
        </w:trPr>
        <w:tc>
          <w:tcPr>
            <w:tcW w:w="868" w:type="dxa"/>
            <w:gridSpan w:val="2"/>
            <w:tcBorders>
              <w:top w:val="nil"/>
              <w:left w:val="nil"/>
              <w:bottom w:val="nil"/>
              <w:right w:val="nil"/>
            </w:tcBorders>
            <w:shd w:val="clear" w:color="000000" w:fill="FFFFFF"/>
            <w:noWrap/>
            <w:tcMar>
              <w:top w:w="15" w:type="dxa"/>
              <w:left w:w="15" w:type="dxa"/>
              <w:bottom w:w="0" w:type="dxa"/>
              <w:right w:w="15" w:type="dxa"/>
            </w:tcMar>
            <w:vAlign w:val="center"/>
          </w:tcPr>
          <w:p w:rsidR="00B32957" w:rsidRPr="000D2096" w:rsidRDefault="00E71870">
            <w:pPr>
              <w:rPr>
                <w:rFonts w:ascii="宋体" w:eastAsia="宋体" w:hAnsi="宋体" w:cs="宋体"/>
                <w:sz w:val="20"/>
                <w:szCs w:val="20"/>
              </w:rPr>
            </w:pPr>
            <w:r w:rsidRPr="000D2096">
              <w:rPr>
                <w:rFonts w:hint="eastAsia"/>
                <w:sz w:val="20"/>
                <w:szCs w:val="20"/>
              </w:rPr>
              <w:t>部门：</w:t>
            </w:r>
          </w:p>
        </w:tc>
        <w:tc>
          <w:tcPr>
            <w:tcW w:w="3495" w:type="dxa"/>
            <w:tcBorders>
              <w:top w:val="nil"/>
              <w:left w:val="nil"/>
              <w:bottom w:val="nil"/>
              <w:right w:val="nil"/>
            </w:tcBorders>
            <w:shd w:val="clear" w:color="000000" w:fill="FFFFFF"/>
            <w:noWrap/>
            <w:tcMar>
              <w:top w:w="15" w:type="dxa"/>
              <w:left w:w="15" w:type="dxa"/>
              <w:bottom w:w="0" w:type="dxa"/>
              <w:right w:w="15" w:type="dxa"/>
            </w:tcMar>
            <w:vAlign w:val="center"/>
          </w:tcPr>
          <w:p w:rsidR="00B32957" w:rsidRPr="000D2096" w:rsidRDefault="00E71870">
            <w:pPr>
              <w:jc w:val="left"/>
              <w:rPr>
                <w:rFonts w:ascii="宋体" w:eastAsia="宋体" w:hAnsi="宋体" w:cs="宋体"/>
                <w:sz w:val="24"/>
                <w:szCs w:val="24"/>
              </w:rPr>
            </w:pPr>
            <w:r w:rsidRPr="000D2096">
              <w:rPr>
                <w:rFonts w:hint="eastAsia"/>
              </w:rPr>
              <w:t xml:space="preserve">湖南省航空运动管理中心　</w:t>
            </w:r>
          </w:p>
        </w:tc>
        <w:tc>
          <w:tcPr>
            <w:tcW w:w="2025" w:type="dxa"/>
            <w:tcBorders>
              <w:top w:val="nil"/>
              <w:left w:val="nil"/>
              <w:bottom w:val="nil"/>
              <w:right w:val="nil"/>
            </w:tcBorders>
            <w:shd w:val="clear" w:color="000000" w:fill="FFFFFF"/>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2400" w:type="dxa"/>
            <w:tcBorders>
              <w:top w:val="nil"/>
              <w:left w:val="nil"/>
              <w:bottom w:val="nil"/>
              <w:right w:val="nil"/>
            </w:tcBorders>
            <w:shd w:val="clear" w:color="000000" w:fill="FFFFFF"/>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800" w:type="dxa"/>
            <w:tcBorders>
              <w:top w:val="nil"/>
              <w:left w:val="nil"/>
              <w:bottom w:val="nil"/>
              <w:right w:val="nil"/>
            </w:tcBorders>
            <w:shd w:val="clear" w:color="000000" w:fill="FFFFFF"/>
            <w:noWrap/>
            <w:tcMar>
              <w:top w:w="15" w:type="dxa"/>
              <w:left w:w="15" w:type="dxa"/>
              <w:bottom w:w="0" w:type="dxa"/>
              <w:right w:w="15" w:type="dxa"/>
            </w:tcMar>
            <w:vAlign w:val="center"/>
          </w:tcPr>
          <w:p w:rsidR="00B32957" w:rsidRPr="000D2096" w:rsidRDefault="00E71870">
            <w:pPr>
              <w:jc w:val="center"/>
              <w:rPr>
                <w:rFonts w:ascii="宋体" w:eastAsia="宋体" w:hAnsi="宋体" w:cs="宋体"/>
                <w:sz w:val="20"/>
                <w:szCs w:val="20"/>
              </w:rPr>
            </w:pPr>
            <w:r w:rsidRPr="000D2096">
              <w:rPr>
                <w:rFonts w:hint="eastAsia"/>
                <w:sz w:val="20"/>
                <w:szCs w:val="20"/>
              </w:rPr>
              <w:t xml:space="preserve">　</w:t>
            </w:r>
          </w:p>
        </w:tc>
        <w:tc>
          <w:tcPr>
            <w:tcW w:w="1155" w:type="dxa"/>
            <w:tcBorders>
              <w:top w:val="nil"/>
              <w:left w:val="nil"/>
              <w:bottom w:val="nil"/>
              <w:right w:val="nil"/>
            </w:tcBorders>
            <w:shd w:val="clear" w:color="000000" w:fill="FFFFFF"/>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239" w:type="dxa"/>
            <w:tcBorders>
              <w:top w:val="nil"/>
              <w:left w:val="nil"/>
              <w:bottom w:val="nil"/>
              <w:right w:val="nil"/>
            </w:tcBorders>
            <w:shd w:val="clear" w:color="000000" w:fill="FFFFFF"/>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736" w:type="dxa"/>
            <w:tcBorders>
              <w:top w:val="nil"/>
              <w:left w:val="nil"/>
              <w:bottom w:val="nil"/>
              <w:right w:val="nil"/>
            </w:tcBorders>
            <w:shd w:val="clear" w:color="000000" w:fill="FFFFFF"/>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710" w:type="dxa"/>
            <w:tcBorders>
              <w:top w:val="nil"/>
              <w:left w:val="nil"/>
              <w:bottom w:val="nil"/>
              <w:right w:val="nil"/>
            </w:tcBorders>
            <w:shd w:val="clear" w:color="000000" w:fill="FFFFFF"/>
            <w:noWrap/>
            <w:tcMar>
              <w:top w:w="15" w:type="dxa"/>
              <w:left w:w="15" w:type="dxa"/>
              <w:bottom w:w="0" w:type="dxa"/>
              <w:right w:w="15" w:type="dxa"/>
            </w:tcMar>
            <w:vAlign w:val="center"/>
          </w:tcPr>
          <w:p w:rsidR="00B32957" w:rsidRPr="000D2096" w:rsidRDefault="00E71870">
            <w:pPr>
              <w:jc w:val="right"/>
              <w:rPr>
                <w:rFonts w:ascii="宋体" w:eastAsia="宋体" w:hAnsi="宋体" w:cs="宋体"/>
                <w:sz w:val="20"/>
                <w:szCs w:val="20"/>
              </w:rPr>
            </w:pPr>
            <w:r w:rsidRPr="000D2096">
              <w:rPr>
                <w:rFonts w:hint="eastAsia"/>
                <w:sz w:val="20"/>
                <w:szCs w:val="20"/>
              </w:rPr>
              <w:t>单位：万元</w:t>
            </w:r>
          </w:p>
        </w:tc>
      </w:tr>
      <w:tr w:rsidR="00B32957" w:rsidRPr="000D2096">
        <w:trPr>
          <w:trHeight w:val="235"/>
        </w:trPr>
        <w:tc>
          <w:tcPr>
            <w:tcW w:w="4363" w:type="dxa"/>
            <w:gridSpan w:val="3"/>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B32957" w:rsidRPr="000D2096" w:rsidRDefault="00E71870">
            <w:pPr>
              <w:jc w:val="center"/>
              <w:rPr>
                <w:rFonts w:ascii="宋体" w:eastAsia="宋体" w:hAnsi="宋体" w:cs="宋体"/>
                <w:sz w:val="24"/>
                <w:szCs w:val="24"/>
              </w:rPr>
            </w:pPr>
            <w:r w:rsidRPr="000D2096">
              <w:rPr>
                <w:rFonts w:hint="eastAsia"/>
              </w:rPr>
              <w:t>项</w:t>
            </w:r>
            <w:r w:rsidRPr="000D2096">
              <w:rPr>
                <w:rFonts w:hint="eastAsia"/>
              </w:rPr>
              <w:t xml:space="preserve">    </w:t>
            </w:r>
            <w:r w:rsidRPr="000D2096">
              <w:rPr>
                <w:rFonts w:hint="eastAsia"/>
              </w:rPr>
              <w:t>目</w:t>
            </w:r>
          </w:p>
        </w:tc>
        <w:tc>
          <w:tcPr>
            <w:tcW w:w="2025"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B32957" w:rsidRPr="000D2096" w:rsidRDefault="00E71870">
            <w:pPr>
              <w:jc w:val="center"/>
              <w:rPr>
                <w:rFonts w:ascii="宋体" w:eastAsia="宋体" w:hAnsi="宋体" w:cs="宋体"/>
                <w:sz w:val="24"/>
                <w:szCs w:val="24"/>
              </w:rPr>
            </w:pPr>
            <w:r w:rsidRPr="000D2096">
              <w:rPr>
                <w:rFonts w:hint="eastAsia"/>
              </w:rPr>
              <w:t>本年收入合计</w:t>
            </w:r>
          </w:p>
        </w:tc>
        <w:tc>
          <w:tcPr>
            <w:tcW w:w="240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2957" w:rsidRPr="000D2096" w:rsidRDefault="00E71870">
            <w:pPr>
              <w:jc w:val="center"/>
              <w:rPr>
                <w:rFonts w:ascii="宋体" w:eastAsia="宋体" w:hAnsi="宋体" w:cs="宋体"/>
                <w:sz w:val="24"/>
                <w:szCs w:val="24"/>
              </w:rPr>
            </w:pPr>
            <w:r w:rsidRPr="000D2096">
              <w:rPr>
                <w:rFonts w:hint="eastAsia"/>
              </w:rPr>
              <w:t>财政拨款收入</w:t>
            </w:r>
          </w:p>
        </w:tc>
        <w:tc>
          <w:tcPr>
            <w:tcW w:w="1800"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B32957" w:rsidRPr="000D2096" w:rsidRDefault="00E71870">
            <w:pPr>
              <w:jc w:val="center"/>
              <w:rPr>
                <w:rFonts w:ascii="宋体" w:eastAsia="宋体" w:hAnsi="宋体" w:cs="宋体"/>
                <w:sz w:val="24"/>
                <w:szCs w:val="24"/>
              </w:rPr>
            </w:pPr>
            <w:r w:rsidRPr="000D2096">
              <w:rPr>
                <w:rFonts w:hint="eastAsia"/>
              </w:rPr>
              <w:t>上级补助收入</w:t>
            </w:r>
          </w:p>
        </w:tc>
        <w:tc>
          <w:tcPr>
            <w:tcW w:w="1155"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B32957" w:rsidRPr="000D2096" w:rsidRDefault="00E71870">
            <w:pPr>
              <w:jc w:val="center"/>
              <w:rPr>
                <w:rFonts w:ascii="宋体" w:eastAsia="宋体" w:hAnsi="宋体" w:cs="宋体"/>
                <w:sz w:val="24"/>
                <w:szCs w:val="24"/>
              </w:rPr>
            </w:pPr>
            <w:r w:rsidRPr="000D2096">
              <w:rPr>
                <w:rFonts w:hint="eastAsia"/>
              </w:rPr>
              <w:t>事业收入</w:t>
            </w:r>
          </w:p>
        </w:tc>
        <w:tc>
          <w:tcPr>
            <w:tcW w:w="1239"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B32957" w:rsidRPr="000D2096" w:rsidRDefault="00E71870">
            <w:pPr>
              <w:jc w:val="center"/>
              <w:rPr>
                <w:rFonts w:ascii="宋体" w:eastAsia="宋体" w:hAnsi="宋体" w:cs="宋体"/>
                <w:sz w:val="24"/>
                <w:szCs w:val="24"/>
              </w:rPr>
            </w:pPr>
            <w:r w:rsidRPr="000D2096">
              <w:rPr>
                <w:rFonts w:hint="eastAsia"/>
              </w:rPr>
              <w:t>经营收入</w:t>
            </w:r>
          </w:p>
        </w:tc>
        <w:tc>
          <w:tcPr>
            <w:tcW w:w="736"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B32957" w:rsidRPr="000D2096" w:rsidRDefault="00E71870">
            <w:pPr>
              <w:jc w:val="center"/>
              <w:rPr>
                <w:rFonts w:ascii="宋体" w:eastAsia="宋体" w:hAnsi="宋体" w:cs="宋体"/>
                <w:sz w:val="24"/>
                <w:szCs w:val="24"/>
              </w:rPr>
            </w:pPr>
            <w:r w:rsidRPr="000D2096">
              <w:rPr>
                <w:rFonts w:hint="eastAsia"/>
              </w:rPr>
              <w:t>附属单位上缴收入</w:t>
            </w:r>
          </w:p>
        </w:tc>
        <w:tc>
          <w:tcPr>
            <w:tcW w:w="1710"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B32957" w:rsidRPr="000D2096" w:rsidRDefault="00E71870">
            <w:pPr>
              <w:jc w:val="center"/>
              <w:rPr>
                <w:rFonts w:ascii="宋体" w:eastAsia="宋体" w:hAnsi="宋体" w:cs="宋体"/>
                <w:sz w:val="24"/>
                <w:szCs w:val="24"/>
              </w:rPr>
            </w:pPr>
            <w:r w:rsidRPr="000D2096">
              <w:rPr>
                <w:rFonts w:hint="eastAsia"/>
              </w:rPr>
              <w:t>其他收入</w:t>
            </w:r>
          </w:p>
        </w:tc>
      </w:tr>
      <w:tr w:rsidR="00B32957" w:rsidRPr="000D2096">
        <w:trPr>
          <w:trHeight w:val="450"/>
        </w:trPr>
        <w:tc>
          <w:tcPr>
            <w:tcW w:w="868" w:type="dxa"/>
            <w:gridSpan w:val="2"/>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B32957" w:rsidRPr="000D2096" w:rsidRDefault="00E71870">
            <w:pPr>
              <w:jc w:val="center"/>
              <w:rPr>
                <w:rFonts w:ascii="宋体" w:eastAsia="宋体" w:hAnsi="宋体" w:cs="宋体"/>
                <w:sz w:val="24"/>
                <w:szCs w:val="24"/>
              </w:rPr>
            </w:pPr>
            <w:r w:rsidRPr="000D2096">
              <w:rPr>
                <w:rFonts w:hint="eastAsia"/>
                <w:sz w:val="18"/>
                <w:szCs w:val="18"/>
              </w:rPr>
              <w:t>功能分类科目编码</w:t>
            </w:r>
          </w:p>
        </w:tc>
        <w:tc>
          <w:tcPr>
            <w:tcW w:w="3495" w:type="dxa"/>
            <w:vMerge w:val="restar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B32957" w:rsidRPr="000D2096" w:rsidRDefault="00E71870">
            <w:pPr>
              <w:jc w:val="center"/>
              <w:rPr>
                <w:rFonts w:ascii="宋体" w:eastAsia="宋体" w:hAnsi="宋体" w:cs="宋体"/>
                <w:sz w:val="24"/>
                <w:szCs w:val="24"/>
              </w:rPr>
            </w:pPr>
            <w:r w:rsidRPr="000D2096">
              <w:rPr>
                <w:rFonts w:hint="eastAsia"/>
              </w:rPr>
              <w:t>科目名称</w:t>
            </w:r>
          </w:p>
        </w:tc>
        <w:tc>
          <w:tcPr>
            <w:tcW w:w="2025" w:type="dxa"/>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rPr>
                <w:rFonts w:ascii="宋体" w:eastAsia="宋体" w:hAnsi="宋体" w:cs="宋体"/>
                <w:sz w:val="24"/>
                <w:szCs w:val="24"/>
              </w:rPr>
            </w:pPr>
          </w:p>
        </w:tc>
        <w:tc>
          <w:tcPr>
            <w:tcW w:w="2400" w:type="dxa"/>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rPr>
                <w:rFonts w:ascii="宋体" w:eastAsia="宋体" w:hAnsi="宋体" w:cs="宋体"/>
                <w:sz w:val="24"/>
                <w:szCs w:val="24"/>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rPr>
                <w:rFonts w:ascii="宋体" w:eastAsia="宋体" w:hAnsi="宋体" w:cs="宋体"/>
                <w:sz w:val="24"/>
                <w:szCs w:val="24"/>
              </w:rPr>
            </w:pPr>
          </w:p>
        </w:tc>
        <w:tc>
          <w:tcPr>
            <w:tcW w:w="1155" w:type="dxa"/>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rPr>
                <w:rFonts w:ascii="宋体" w:eastAsia="宋体" w:hAnsi="宋体" w:cs="宋体"/>
                <w:sz w:val="24"/>
                <w:szCs w:val="24"/>
              </w:rPr>
            </w:pPr>
          </w:p>
        </w:tc>
        <w:tc>
          <w:tcPr>
            <w:tcW w:w="1239" w:type="dxa"/>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rPr>
                <w:rFonts w:ascii="宋体" w:eastAsia="宋体" w:hAnsi="宋体" w:cs="宋体"/>
                <w:sz w:val="24"/>
                <w:szCs w:val="24"/>
              </w:rPr>
            </w:pPr>
          </w:p>
        </w:tc>
        <w:tc>
          <w:tcPr>
            <w:tcW w:w="736" w:type="dxa"/>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rPr>
                <w:rFonts w:ascii="宋体" w:eastAsia="宋体" w:hAnsi="宋体" w:cs="宋体"/>
                <w:sz w:val="24"/>
                <w:szCs w:val="24"/>
              </w:rPr>
            </w:pPr>
          </w:p>
        </w:tc>
        <w:tc>
          <w:tcPr>
            <w:tcW w:w="1710" w:type="dxa"/>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rPr>
                <w:rFonts w:ascii="宋体" w:eastAsia="宋体" w:hAnsi="宋体" w:cs="宋体"/>
                <w:sz w:val="24"/>
                <w:szCs w:val="24"/>
              </w:rPr>
            </w:pPr>
          </w:p>
        </w:tc>
      </w:tr>
      <w:tr w:rsidR="00B32957" w:rsidRPr="000D2096">
        <w:trPr>
          <w:trHeight w:val="312"/>
        </w:trPr>
        <w:tc>
          <w:tcPr>
            <w:tcW w:w="868" w:type="dxa"/>
            <w:gridSpan w:val="2"/>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rPr>
                <w:rFonts w:ascii="宋体" w:eastAsia="宋体" w:hAnsi="宋体" w:cs="宋体"/>
                <w:sz w:val="24"/>
                <w:szCs w:val="24"/>
              </w:rPr>
            </w:pPr>
          </w:p>
        </w:tc>
        <w:tc>
          <w:tcPr>
            <w:tcW w:w="3495" w:type="dxa"/>
            <w:vMerge/>
            <w:tcBorders>
              <w:top w:val="nil"/>
              <w:left w:val="single" w:sz="4" w:space="0" w:color="auto"/>
              <w:bottom w:val="single" w:sz="4" w:space="0" w:color="auto"/>
              <w:right w:val="single" w:sz="4" w:space="0" w:color="auto"/>
            </w:tcBorders>
            <w:vAlign w:val="center"/>
          </w:tcPr>
          <w:p w:rsidR="00B32957" w:rsidRPr="000D2096" w:rsidRDefault="00B32957">
            <w:pPr>
              <w:rPr>
                <w:rFonts w:ascii="宋体" w:eastAsia="宋体" w:hAnsi="宋体" w:cs="宋体"/>
                <w:sz w:val="24"/>
                <w:szCs w:val="24"/>
              </w:rPr>
            </w:pPr>
          </w:p>
        </w:tc>
        <w:tc>
          <w:tcPr>
            <w:tcW w:w="2025" w:type="dxa"/>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rPr>
                <w:rFonts w:ascii="宋体" w:eastAsia="宋体" w:hAnsi="宋体" w:cs="宋体"/>
                <w:sz w:val="24"/>
                <w:szCs w:val="24"/>
              </w:rPr>
            </w:pPr>
          </w:p>
        </w:tc>
        <w:tc>
          <w:tcPr>
            <w:tcW w:w="2400" w:type="dxa"/>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rPr>
                <w:rFonts w:ascii="宋体" w:eastAsia="宋体" w:hAnsi="宋体" w:cs="宋体"/>
                <w:sz w:val="24"/>
                <w:szCs w:val="24"/>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rPr>
                <w:rFonts w:ascii="宋体" w:eastAsia="宋体" w:hAnsi="宋体" w:cs="宋体"/>
                <w:sz w:val="24"/>
                <w:szCs w:val="24"/>
              </w:rPr>
            </w:pPr>
          </w:p>
        </w:tc>
        <w:tc>
          <w:tcPr>
            <w:tcW w:w="1155" w:type="dxa"/>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rPr>
                <w:rFonts w:ascii="宋体" w:eastAsia="宋体" w:hAnsi="宋体" w:cs="宋体"/>
                <w:sz w:val="24"/>
                <w:szCs w:val="24"/>
              </w:rPr>
            </w:pPr>
          </w:p>
        </w:tc>
        <w:tc>
          <w:tcPr>
            <w:tcW w:w="1239" w:type="dxa"/>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rPr>
                <w:rFonts w:ascii="宋体" w:eastAsia="宋体" w:hAnsi="宋体" w:cs="宋体"/>
                <w:sz w:val="24"/>
                <w:szCs w:val="24"/>
              </w:rPr>
            </w:pPr>
          </w:p>
        </w:tc>
        <w:tc>
          <w:tcPr>
            <w:tcW w:w="736" w:type="dxa"/>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rPr>
                <w:rFonts w:ascii="宋体" w:eastAsia="宋体" w:hAnsi="宋体" w:cs="宋体"/>
                <w:sz w:val="24"/>
                <w:szCs w:val="24"/>
              </w:rPr>
            </w:pPr>
          </w:p>
        </w:tc>
        <w:tc>
          <w:tcPr>
            <w:tcW w:w="1710" w:type="dxa"/>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rPr>
                <w:rFonts w:ascii="宋体" w:eastAsia="宋体" w:hAnsi="宋体" w:cs="宋体"/>
                <w:sz w:val="24"/>
                <w:szCs w:val="24"/>
              </w:rPr>
            </w:pPr>
          </w:p>
        </w:tc>
      </w:tr>
      <w:tr w:rsidR="00B32957" w:rsidRPr="000D2096">
        <w:trPr>
          <w:trHeight w:val="207"/>
        </w:trPr>
        <w:tc>
          <w:tcPr>
            <w:tcW w:w="4363" w:type="dxa"/>
            <w:gridSpan w:val="3"/>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jc w:val="center"/>
              <w:rPr>
                <w:rFonts w:ascii="宋体" w:eastAsia="宋体" w:hAnsi="宋体" w:cs="宋体"/>
                <w:sz w:val="24"/>
                <w:szCs w:val="24"/>
              </w:rPr>
            </w:pPr>
            <w:r w:rsidRPr="000D2096">
              <w:rPr>
                <w:rFonts w:hint="eastAsia"/>
              </w:rPr>
              <w:t>栏次</w:t>
            </w:r>
          </w:p>
        </w:tc>
        <w:tc>
          <w:tcPr>
            <w:tcW w:w="20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jc w:val="center"/>
              <w:rPr>
                <w:rFonts w:ascii="宋体" w:eastAsia="宋体" w:hAnsi="宋体" w:cs="宋体"/>
                <w:sz w:val="24"/>
                <w:szCs w:val="24"/>
              </w:rPr>
            </w:pPr>
            <w:r w:rsidRPr="000D2096">
              <w:rPr>
                <w:rFonts w:hint="eastAsia"/>
              </w:rPr>
              <w:t>1</w:t>
            </w:r>
          </w:p>
        </w:tc>
        <w:tc>
          <w:tcPr>
            <w:tcW w:w="240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jc w:val="center"/>
              <w:rPr>
                <w:rFonts w:ascii="宋体" w:eastAsia="宋体" w:hAnsi="宋体" w:cs="宋体"/>
                <w:sz w:val="24"/>
                <w:szCs w:val="24"/>
              </w:rPr>
            </w:pPr>
            <w:r w:rsidRPr="000D2096">
              <w:rPr>
                <w:rFonts w:hint="eastAsia"/>
              </w:rPr>
              <w:t>2</w:t>
            </w:r>
          </w:p>
        </w:tc>
        <w:tc>
          <w:tcPr>
            <w:tcW w:w="180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jc w:val="center"/>
              <w:rPr>
                <w:rFonts w:ascii="宋体" w:eastAsia="宋体" w:hAnsi="宋体" w:cs="宋体"/>
                <w:sz w:val="24"/>
                <w:szCs w:val="24"/>
              </w:rPr>
            </w:pPr>
            <w:r w:rsidRPr="000D2096">
              <w:rPr>
                <w:rFonts w:hint="eastAsia"/>
              </w:rPr>
              <w:t>3</w:t>
            </w:r>
          </w:p>
        </w:tc>
        <w:tc>
          <w:tcPr>
            <w:tcW w:w="115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jc w:val="center"/>
              <w:rPr>
                <w:rFonts w:ascii="宋体" w:eastAsia="宋体" w:hAnsi="宋体" w:cs="宋体"/>
                <w:sz w:val="24"/>
                <w:szCs w:val="24"/>
              </w:rPr>
            </w:pPr>
            <w:r w:rsidRPr="000D2096">
              <w:rPr>
                <w:rFonts w:hint="eastAsia"/>
              </w:rPr>
              <w:t>4</w:t>
            </w:r>
          </w:p>
        </w:tc>
        <w:tc>
          <w:tcPr>
            <w:tcW w:w="123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jc w:val="center"/>
              <w:rPr>
                <w:rFonts w:ascii="宋体" w:eastAsia="宋体" w:hAnsi="宋体" w:cs="宋体"/>
                <w:sz w:val="24"/>
                <w:szCs w:val="24"/>
              </w:rPr>
            </w:pPr>
            <w:r w:rsidRPr="000D2096">
              <w:rPr>
                <w:rFonts w:hint="eastAsia"/>
              </w:rPr>
              <w:t>5</w:t>
            </w:r>
          </w:p>
        </w:tc>
        <w:tc>
          <w:tcPr>
            <w:tcW w:w="73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jc w:val="center"/>
              <w:rPr>
                <w:rFonts w:ascii="宋体" w:eastAsia="宋体" w:hAnsi="宋体" w:cs="宋体"/>
                <w:sz w:val="24"/>
                <w:szCs w:val="24"/>
              </w:rPr>
            </w:pPr>
            <w:r w:rsidRPr="000D2096">
              <w:rPr>
                <w:rFonts w:hint="eastAsia"/>
              </w:rPr>
              <w:t>6</w:t>
            </w:r>
          </w:p>
        </w:tc>
        <w:tc>
          <w:tcPr>
            <w:tcW w:w="17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jc w:val="center"/>
              <w:rPr>
                <w:rFonts w:ascii="宋体" w:eastAsia="宋体" w:hAnsi="宋体" w:cs="宋体"/>
                <w:sz w:val="24"/>
                <w:szCs w:val="24"/>
              </w:rPr>
            </w:pPr>
            <w:r w:rsidRPr="000D2096">
              <w:rPr>
                <w:rFonts w:hint="eastAsia"/>
              </w:rPr>
              <w:t>7</w:t>
            </w:r>
          </w:p>
        </w:tc>
      </w:tr>
      <w:tr w:rsidR="00B32957" w:rsidRPr="000D2096">
        <w:trPr>
          <w:trHeight w:val="255"/>
        </w:trPr>
        <w:tc>
          <w:tcPr>
            <w:tcW w:w="4363" w:type="dxa"/>
            <w:gridSpan w:val="3"/>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jc w:val="center"/>
              <w:rPr>
                <w:rFonts w:ascii="宋体" w:eastAsia="宋体" w:hAnsi="宋体" w:cs="宋体"/>
                <w:sz w:val="24"/>
                <w:szCs w:val="24"/>
              </w:rPr>
            </w:pPr>
            <w:r w:rsidRPr="000D2096">
              <w:rPr>
                <w:rFonts w:hint="eastAsia"/>
              </w:rPr>
              <w:t>合计</w:t>
            </w:r>
          </w:p>
        </w:tc>
        <w:tc>
          <w:tcPr>
            <w:tcW w:w="202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rFonts w:ascii="宋体" w:eastAsia="宋体" w:hAnsi="宋体" w:cs="宋体"/>
                <w:sz w:val="24"/>
                <w:szCs w:val="24"/>
              </w:rPr>
            </w:pPr>
            <w:r w:rsidRPr="000D2096">
              <w:rPr>
                <w:rFonts w:ascii="宋体" w:eastAsia="宋体" w:hAnsi="宋体" w:cs="宋体" w:hint="eastAsia"/>
                <w:b/>
                <w:kern w:val="0"/>
                <w:sz w:val="20"/>
                <w:szCs w:val="20"/>
              </w:rPr>
              <w:t>1581.00</w:t>
            </w:r>
          </w:p>
        </w:tc>
        <w:tc>
          <w:tcPr>
            <w:tcW w:w="24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rFonts w:ascii="宋体" w:eastAsia="宋体" w:hAnsi="宋体" w:cs="宋体"/>
                <w:sz w:val="24"/>
                <w:szCs w:val="24"/>
              </w:rPr>
            </w:pPr>
            <w:r w:rsidRPr="000D2096">
              <w:rPr>
                <w:rFonts w:ascii="宋体" w:eastAsia="宋体" w:hAnsi="宋体" w:cs="宋体" w:hint="eastAsia"/>
                <w:b/>
                <w:kern w:val="0"/>
                <w:sz w:val="20"/>
                <w:szCs w:val="20"/>
              </w:rPr>
              <w:t>1581.00</w:t>
            </w:r>
          </w:p>
        </w:tc>
        <w:tc>
          <w:tcPr>
            <w:tcW w:w="1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23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7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r>
      <w:tr w:rsidR="00B32957" w:rsidRPr="000D2096">
        <w:trPr>
          <w:trHeight w:val="330"/>
        </w:trPr>
        <w:tc>
          <w:tcPr>
            <w:tcW w:w="868"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rFonts w:ascii="宋体" w:eastAsia="宋体" w:hAnsi="宋体" w:cs="宋体"/>
                <w:b/>
                <w:sz w:val="24"/>
                <w:szCs w:val="24"/>
              </w:rPr>
            </w:pPr>
            <w:r w:rsidRPr="000D2096">
              <w:rPr>
                <w:rFonts w:ascii="宋体" w:eastAsia="宋体" w:hAnsi="宋体" w:cs="宋体" w:hint="eastAsia"/>
                <w:b/>
                <w:kern w:val="0"/>
                <w:sz w:val="20"/>
                <w:szCs w:val="20"/>
              </w:rPr>
              <w:t>207</w:t>
            </w:r>
          </w:p>
        </w:tc>
        <w:tc>
          <w:tcPr>
            <w:tcW w:w="349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rFonts w:ascii="宋体" w:eastAsia="宋体" w:hAnsi="宋体" w:cs="宋体"/>
                <w:b/>
                <w:sz w:val="24"/>
                <w:szCs w:val="24"/>
              </w:rPr>
            </w:pPr>
            <w:r w:rsidRPr="000D2096">
              <w:rPr>
                <w:rFonts w:ascii="宋体" w:eastAsia="宋体" w:hAnsi="宋体" w:cs="宋体" w:hint="eastAsia"/>
                <w:b/>
                <w:kern w:val="0"/>
                <w:sz w:val="20"/>
                <w:szCs w:val="20"/>
              </w:rPr>
              <w:t>文化旅游体育与传媒支出</w:t>
            </w:r>
          </w:p>
        </w:tc>
        <w:tc>
          <w:tcPr>
            <w:tcW w:w="202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rFonts w:ascii="宋体" w:eastAsia="宋体" w:hAnsi="宋体" w:cs="宋体"/>
                <w:bCs/>
                <w:sz w:val="24"/>
                <w:szCs w:val="24"/>
              </w:rPr>
            </w:pPr>
            <w:r w:rsidRPr="000D2096">
              <w:rPr>
                <w:rFonts w:ascii="宋体" w:eastAsia="宋体" w:hAnsi="宋体" w:cs="宋体" w:hint="eastAsia"/>
                <w:b/>
                <w:kern w:val="0"/>
                <w:sz w:val="20"/>
                <w:szCs w:val="20"/>
              </w:rPr>
              <w:t>608.00</w:t>
            </w:r>
          </w:p>
        </w:tc>
        <w:tc>
          <w:tcPr>
            <w:tcW w:w="24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rFonts w:ascii="宋体" w:eastAsia="宋体" w:hAnsi="宋体" w:cs="宋体"/>
                <w:bCs/>
                <w:sz w:val="24"/>
                <w:szCs w:val="24"/>
              </w:rPr>
            </w:pPr>
            <w:r w:rsidRPr="000D2096">
              <w:rPr>
                <w:rFonts w:ascii="宋体" w:eastAsia="宋体" w:hAnsi="宋体" w:cs="宋体" w:hint="eastAsia"/>
                <w:b/>
                <w:kern w:val="0"/>
                <w:sz w:val="20"/>
                <w:szCs w:val="20"/>
              </w:rPr>
              <w:t>608.00</w:t>
            </w:r>
          </w:p>
        </w:tc>
        <w:tc>
          <w:tcPr>
            <w:tcW w:w="1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23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7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r>
      <w:tr w:rsidR="00B32957" w:rsidRPr="000D2096">
        <w:trPr>
          <w:trHeight w:val="285"/>
        </w:trPr>
        <w:tc>
          <w:tcPr>
            <w:tcW w:w="868"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b/>
              </w:rPr>
            </w:pPr>
            <w:r w:rsidRPr="000D2096">
              <w:rPr>
                <w:rFonts w:ascii="宋体" w:eastAsia="宋体" w:hAnsi="宋体" w:cs="宋体" w:hint="eastAsia"/>
                <w:b/>
                <w:kern w:val="0"/>
                <w:sz w:val="20"/>
                <w:szCs w:val="20"/>
              </w:rPr>
              <w:t>20703</w:t>
            </w:r>
          </w:p>
        </w:tc>
        <w:tc>
          <w:tcPr>
            <w:tcW w:w="349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b/>
              </w:rPr>
            </w:pPr>
            <w:r w:rsidRPr="000D2096">
              <w:rPr>
                <w:rFonts w:ascii="宋体" w:eastAsia="宋体" w:hAnsi="宋体" w:cs="宋体" w:hint="eastAsia"/>
                <w:b/>
                <w:kern w:val="0"/>
                <w:sz w:val="20"/>
                <w:szCs w:val="20"/>
              </w:rPr>
              <w:t>体育</w:t>
            </w:r>
          </w:p>
        </w:tc>
        <w:tc>
          <w:tcPr>
            <w:tcW w:w="202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bCs/>
              </w:rPr>
            </w:pPr>
            <w:r w:rsidRPr="000D2096">
              <w:rPr>
                <w:rFonts w:ascii="宋体" w:eastAsia="宋体" w:hAnsi="宋体" w:cs="宋体" w:hint="eastAsia"/>
                <w:b/>
                <w:kern w:val="0"/>
                <w:sz w:val="20"/>
                <w:szCs w:val="20"/>
              </w:rPr>
              <w:t>608.00</w:t>
            </w:r>
          </w:p>
        </w:tc>
        <w:tc>
          <w:tcPr>
            <w:tcW w:w="24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bCs/>
              </w:rPr>
            </w:pPr>
            <w:r w:rsidRPr="000D2096">
              <w:rPr>
                <w:rFonts w:ascii="宋体" w:eastAsia="宋体" w:hAnsi="宋体" w:cs="宋体" w:hint="eastAsia"/>
                <w:b/>
                <w:kern w:val="0"/>
                <w:sz w:val="20"/>
                <w:szCs w:val="20"/>
              </w:rPr>
              <w:t>608.00</w:t>
            </w:r>
          </w:p>
        </w:tc>
        <w:tc>
          <w:tcPr>
            <w:tcW w:w="1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23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7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r>
      <w:tr w:rsidR="00B32957" w:rsidRPr="000D2096">
        <w:trPr>
          <w:trHeight w:val="297"/>
        </w:trPr>
        <w:tc>
          <w:tcPr>
            <w:tcW w:w="868"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bCs/>
              </w:rPr>
            </w:pPr>
            <w:r w:rsidRPr="000D2096">
              <w:rPr>
                <w:rFonts w:ascii="宋体" w:eastAsia="宋体" w:hAnsi="宋体" w:cs="宋体" w:hint="eastAsia"/>
                <w:bCs/>
                <w:kern w:val="0"/>
                <w:sz w:val="20"/>
                <w:szCs w:val="20"/>
              </w:rPr>
              <w:t>2070304</w:t>
            </w:r>
          </w:p>
        </w:tc>
        <w:tc>
          <w:tcPr>
            <w:tcW w:w="349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bCs/>
              </w:rPr>
            </w:pPr>
            <w:r w:rsidRPr="000D2096">
              <w:rPr>
                <w:rFonts w:ascii="宋体" w:eastAsia="宋体" w:hAnsi="宋体" w:cs="宋体" w:hint="eastAsia"/>
                <w:bCs/>
                <w:kern w:val="0"/>
                <w:sz w:val="20"/>
                <w:szCs w:val="20"/>
              </w:rPr>
              <w:t xml:space="preserve">  运动项目管理</w:t>
            </w:r>
          </w:p>
        </w:tc>
        <w:tc>
          <w:tcPr>
            <w:tcW w:w="202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bCs/>
              </w:rPr>
            </w:pPr>
            <w:r w:rsidRPr="000D2096">
              <w:rPr>
                <w:rFonts w:ascii="宋体" w:eastAsia="宋体" w:hAnsi="宋体" w:cs="宋体" w:hint="eastAsia"/>
                <w:kern w:val="0"/>
                <w:sz w:val="20"/>
                <w:szCs w:val="20"/>
              </w:rPr>
              <w:t>488.00</w:t>
            </w:r>
          </w:p>
        </w:tc>
        <w:tc>
          <w:tcPr>
            <w:tcW w:w="24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bCs/>
              </w:rPr>
            </w:pPr>
            <w:r w:rsidRPr="000D2096">
              <w:rPr>
                <w:rFonts w:ascii="宋体" w:eastAsia="宋体" w:hAnsi="宋体" w:cs="宋体" w:hint="eastAsia"/>
                <w:kern w:val="0"/>
                <w:sz w:val="20"/>
                <w:szCs w:val="20"/>
              </w:rPr>
              <w:t>488.00</w:t>
            </w:r>
          </w:p>
        </w:tc>
        <w:tc>
          <w:tcPr>
            <w:tcW w:w="1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23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7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r>
      <w:tr w:rsidR="00B32957" w:rsidRPr="000D2096">
        <w:trPr>
          <w:trHeight w:val="360"/>
        </w:trPr>
        <w:tc>
          <w:tcPr>
            <w:tcW w:w="868"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rFonts w:ascii="宋体" w:eastAsia="宋体" w:hAnsi="宋体" w:cs="宋体"/>
                <w:bCs/>
                <w:sz w:val="24"/>
                <w:szCs w:val="24"/>
              </w:rPr>
            </w:pPr>
            <w:r w:rsidRPr="000D2096">
              <w:rPr>
                <w:rFonts w:ascii="宋体" w:eastAsia="宋体" w:hAnsi="宋体" w:cs="宋体" w:hint="eastAsia"/>
                <w:bCs/>
                <w:kern w:val="0"/>
                <w:sz w:val="20"/>
                <w:szCs w:val="20"/>
              </w:rPr>
              <w:t>2070399</w:t>
            </w:r>
          </w:p>
        </w:tc>
        <w:tc>
          <w:tcPr>
            <w:tcW w:w="349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rFonts w:ascii="宋体" w:eastAsia="宋体" w:hAnsi="宋体" w:cs="宋体"/>
                <w:bCs/>
                <w:sz w:val="24"/>
                <w:szCs w:val="24"/>
              </w:rPr>
            </w:pPr>
            <w:r w:rsidRPr="000D2096">
              <w:rPr>
                <w:rFonts w:ascii="宋体" w:eastAsia="宋体" w:hAnsi="宋体" w:cs="宋体" w:hint="eastAsia"/>
                <w:bCs/>
                <w:kern w:val="0"/>
                <w:sz w:val="20"/>
                <w:szCs w:val="20"/>
              </w:rPr>
              <w:t xml:space="preserve">  其他体育支出</w:t>
            </w:r>
          </w:p>
        </w:tc>
        <w:tc>
          <w:tcPr>
            <w:tcW w:w="202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rFonts w:ascii="华文中宋" w:eastAsia="华文中宋" w:hAnsi="华文中宋" w:cs="宋体"/>
                <w:bCs/>
                <w:sz w:val="24"/>
                <w:szCs w:val="24"/>
              </w:rPr>
            </w:pPr>
            <w:r w:rsidRPr="000D2096">
              <w:rPr>
                <w:rFonts w:ascii="宋体" w:eastAsia="宋体" w:hAnsi="宋体" w:cs="宋体" w:hint="eastAsia"/>
                <w:kern w:val="0"/>
                <w:sz w:val="20"/>
                <w:szCs w:val="20"/>
              </w:rPr>
              <w:t>120.00</w:t>
            </w:r>
          </w:p>
        </w:tc>
        <w:tc>
          <w:tcPr>
            <w:tcW w:w="24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rFonts w:ascii="宋体" w:eastAsia="宋体" w:hAnsi="宋体" w:cs="宋体"/>
                <w:bCs/>
                <w:sz w:val="24"/>
                <w:szCs w:val="24"/>
              </w:rPr>
            </w:pPr>
            <w:r w:rsidRPr="000D2096">
              <w:rPr>
                <w:rFonts w:ascii="宋体" w:eastAsia="宋体" w:hAnsi="宋体" w:cs="宋体" w:hint="eastAsia"/>
                <w:kern w:val="0"/>
                <w:sz w:val="20"/>
                <w:szCs w:val="20"/>
              </w:rPr>
              <w:t>120.00</w:t>
            </w:r>
          </w:p>
        </w:tc>
        <w:tc>
          <w:tcPr>
            <w:tcW w:w="1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23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7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r>
      <w:tr w:rsidR="00B32957" w:rsidRPr="000D2096">
        <w:trPr>
          <w:trHeight w:val="270"/>
        </w:trPr>
        <w:tc>
          <w:tcPr>
            <w:tcW w:w="868"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b/>
              </w:rPr>
            </w:pPr>
            <w:r w:rsidRPr="000D2096">
              <w:rPr>
                <w:rFonts w:ascii="宋体" w:eastAsia="宋体" w:hAnsi="宋体" w:cs="宋体" w:hint="eastAsia"/>
                <w:b/>
                <w:kern w:val="0"/>
                <w:sz w:val="20"/>
                <w:szCs w:val="20"/>
              </w:rPr>
              <w:t>208</w:t>
            </w:r>
          </w:p>
        </w:tc>
        <w:tc>
          <w:tcPr>
            <w:tcW w:w="349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b/>
              </w:rPr>
            </w:pPr>
            <w:r w:rsidRPr="000D2096">
              <w:rPr>
                <w:rFonts w:ascii="宋体" w:eastAsia="宋体" w:hAnsi="宋体" w:cs="宋体" w:hint="eastAsia"/>
                <w:b/>
                <w:kern w:val="0"/>
                <w:sz w:val="20"/>
                <w:szCs w:val="20"/>
              </w:rPr>
              <w:t>社会保障和就业支出</w:t>
            </w:r>
          </w:p>
        </w:tc>
        <w:tc>
          <w:tcPr>
            <w:tcW w:w="202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rFonts w:ascii="华文中宋" w:eastAsia="华文中宋" w:hAnsi="华文中宋"/>
                <w:bCs/>
              </w:rPr>
            </w:pPr>
            <w:r w:rsidRPr="000D2096">
              <w:rPr>
                <w:rFonts w:ascii="宋体" w:eastAsia="宋体" w:hAnsi="宋体" w:cs="宋体" w:hint="eastAsia"/>
                <w:b/>
                <w:kern w:val="0"/>
                <w:sz w:val="20"/>
                <w:szCs w:val="20"/>
              </w:rPr>
              <w:t>56.00</w:t>
            </w:r>
          </w:p>
        </w:tc>
        <w:tc>
          <w:tcPr>
            <w:tcW w:w="24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bCs/>
              </w:rPr>
            </w:pPr>
            <w:r w:rsidRPr="000D2096">
              <w:rPr>
                <w:rFonts w:ascii="宋体" w:eastAsia="宋体" w:hAnsi="宋体" w:cs="宋体" w:hint="eastAsia"/>
                <w:b/>
                <w:kern w:val="0"/>
                <w:sz w:val="20"/>
                <w:szCs w:val="20"/>
              </w:rPr>
              <w:t>56.00</w:t>
            </w:r>
          </w:p>
        </w:tc>
        <w:tc>
          <w:tcPr>
            <w:tcW w:w="1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23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7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r>
      <w:tr w:rsidR="00B32957" w:rsidRPr="000D2096">
        <w:trPr>
          <w:trHeight w:val="345"/>
        </w:trPr>
        <w:tc>
          <w:tcPr>
            <w:tcW w:w="868"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b/>
              </w:rPr>
            </w:pPr>
            <w:r w:rsidRPr="000D2096">
              <w:rPr>
                <w:rFonts w:ascii="宋体" w:eastAsia="宋体" w:hAnsi="宋体" w:cs="宋体" w:hint="eastAsia"/>
                <w:b/>
                <w:kern w:val="0"/>
                <w:sz w:val="20"/>
                <w:szCs w:val="20"/>
              </w:rPr>
              <w:t>20805</w:t>
            </w:r>
          </w:p>
        </w:tc>
        <w:tc>
          <w:tcPr>
            <w:tcW w:w="349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b/>
              </w:rPr>
            </w:pPr>
            <w:r w:rsidRPr="000D2096">
              <w:rPr>
                <w:rFonts w:ascii="宋体" w:eastAsia="宋体" w:hAnsi="宋体" w:cs="宋体" w:hint="eastAsia"/>
                <w:b/>
                <w:kern w:val="0"/>
                <w:sz w:val="20"/>
                <w:szCs w:val="20"/>
              </w:rPr>
              <w:t>行政事业单位养老支出</w:t>
            </w:r>
          </w:p>
        </w:tc>
        <w:tc>
          <w:tcPr>
            <w:tcW w:w="202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rFonts w:ascii="华文中宋" w:eastAsia="华文中宋" w:hAnsi="华文中宋"/>
                <w:bCs/>
              </w:rPr>
            </w:pPr>
            <w:r w:rsidRPr="000D2096">
              <w:rPr>
                <w:rFonts w:ascii="宋体" w:eastAsia="宋体" w:hAnsi="宋体" w:cs="宋体" w:hint="eastAsia"/>
                <w:b/>
                <w:kern w:val="0"/>
                <w:sz w:val="20"/>
                <w:szCs w:val="20"/>
              </w:rPr>
              <w:t>56.00</w:t>
            </w:r>
          </w:p>
        </w:tc>
        <w:tc>
          <w:tcPr>
            <w:tcW w:w="24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bCs/>
              </w:rPr>
            </w:pPr>
            <w:r w:rsidRPr="000D2096">
              <w:rPr>
                <w:rFonts w:ascii="宋体" w:eastAsia="宋体" w:hAnsi="宋体" w:cs="宋体" w:hint="eastAsia"/>
                <w:b/>
                <w:kern w:val="0"/>
                <w:sz w:val="20"/>
                <w:szCs w:val="20"/>
              </w:rPr>
              <w:t>56.00</w:t>
            </w:r>
          </w:p>
        </w:tc>
        <w:tc>
          <w:tcPr>
            <w:tcW w:w="1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23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7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r>
      <w:tr w:rsidR="00B32957" w:rsidRPr="000D2096">
        <w:trPr>
          <w:trHeight w:val="360"/>
        </w:trPr>
        <w:tc>
          <w:tcPr>
            <w:tcW w:w="868"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bCs/>
              </w:rPr>
            </w:pPr>
            <w:r w:rsidRPr="000D2096">
              <w:rPr>
                <w:rFonts w:ascii="宋体" w:eastAsia="宋体" w:hAnsi="宋体" w:cs="宋体" w:hint="eastAsia"/>
                <w:bCs/>
                <w:kern w:val="0"/>
                <w:sz w:val="20"/>
                <w:szCs w:val="20"/>
              </w:rPr>
              <w:t>2080505</w:t>
            </w:r>
          </w:p>
        </w:tc>
        <w:tc>
          <w:tcPr>
            <w:tcW w:w="349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bCs/>
              </w:rPr>
            </w:pPr>
            <w:r w:rsidRPr="000D2096">
              <w:rPr>
                <w:rFonts w:ascii="宋体" w:eastAsia="宋体" w:hAnsi="宋体" w:cs="宋体" w:hint="eastAsia"/>
                <w:bCs/>
                <w:kern w:val="0"/>
                <w:sz w:val="20"/>
                <w:szCs w:val="20"/>
              </w:rPr>
              <w:t xml:space="preserve">  机关事业单位基本养老保险缴费支出</w:t>
            </w:r>
          </w:p>
        </w:tc>
        <w:tc>
          <w:tcPr>
            <w:tcW w:w="202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rFonts w:ascii="华文中宋" w:eastAsia="华文中宋" w:hAnsi="华文中宋"/>
                <w:bCs/>
              </w:rPr>
            </w:pPr>
            <w:r w:rsidRPr="000D2096">
              <w:rPr>
                <w:rFonts w:ascii="宋体" w:eastAsia="宋体" w:hAnsi="宋体" w:cs="宋体" w:hint="eastAsia"/>
                <w:kern w:val="0"/>
                <w:sz w:val="20"/>
                <w:szCs w:val="20"/>
              </w:rPr>
              <w:t>56.00</w:t>
            </w:r>
          </w:p>
        </w:tc>
        <w:tc>
          <w:tcPr>
            <w:tcW w:w="24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bCs/>
              </w:rPr>
            </w:pPr>
            <w:r w:rsidRPr="000D2096">
              <w:rPr>
                <w:rFonts w:ascii="宋体" w:eastAsia="宋体" w:hAnsi="宋体" w:cs="宋体" w:hint="eastAsia"/>
                <w:kern w:val="0"/>
                <w:sz w:val="20"/>
                <w:szCs w:val="20"/>
              </w:rPr>
              <w:t>56.00</w:t>
            </w:r>
          </w:p>
        </w:tc>
        <w:tc>
          <w:tcPr>
            <w:tcW w:w="1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23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7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r>
      <w:tr w:rsidR="00B32957" w:rsidRPr="000D2096">
        <w:trPr>
          <w:trHeight w:val="285"/>
        </w:trPr>
        <w:tc>
          <w:tcPr>
            <w:tcW w:w="868"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rFonts w:ascii="宋体" w:eastAsia="宋体" w:hAnsi="宋体" w:cs="宋体"/>
                <w:b/>
                <w:sz w:val="24"/>
                <w:szCs w:val="24"/>
              </w:rPr>
            </w:pPr>
            <w:r w:rsidRPr="000D2096">
              <w:rPr>
                <w:rFonts w:ascii="宋体" w:eastAsia="宋体" w:hAnsi="宋体" w:cs="宋体" w:hint="eastAsia"/>
                <w:b/>
                <w:kern w:val="0"/>
                <w:sz w:val="20"/>
                <w:szCs w:val="20"/>
              </w:rPr>
              <w:t>210</w:t>
            </w:r>
          </w:p>
        </w:tc>
        <w:tc>
          <w:tcPr>
            <w:tcW w:w="349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rFonts w:ascii="宋体" w:eastAsia="宋体" w:hAnsi="宋体" w:cs="宋体"/>
                <w:b/>
                <w:sz w:val="24"/>
                <w:szCs w:val="24"/>
              </w:rPr>
            </w:pPr>
            <w:r w:rsidRPr="000D2096">
              <w:rPr>
                <w:rFonts w:ascii="宋体" w:eastAsia="宋体" w:hAnsi="宋体" w:cs="宋体" w:hint="eastAsia"/>
                <w:b/>
                <w:kern w:val="0"/>
                <w:sz w:val="20"/>
                <w:szCs w:val="20"/>
              </w:rPr>
              <w:t>卫生健康支出</w:t>
            </w:r>
          </w:p>
        </w:tc>
        <w:tc>
          <w:tcPr>
            <w:tcW w:w="202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rFonts w:ascii="宋体" w:eastAsia="宋体" w:hAnsi="宋体" w:cs="宋体"/>
                <w:bCs/>
                <w:sz w:val="24"/>
                <w:szCs w:val="24"/>
              </w:rPr>
            </w:pPr>
            <w:r w:rsidRPr="000D2096">
              <w:rPr>
                <w:rFonts w:ascii="宋体" w:eastAsia="宋体" w:hAnsi="宋体" w:cs="宋体" w:hint="eastAsia"/>
                <w:b/>
                <w:kern w:val="0"/>
                <w:sz w:val="20"/>
                <w:szCs w:val="20"/>
              </w:rPr>
              <w:t>69.00</w:t>
            </w:r>
          </w:p>
        </w:tc>
        <w:tc>
          <w:tcPr>
            <w:tcW w:w="24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rFonts w:ascii="宋体" w:eastAsia="宋体" w:hAnsi="宋体" w:cs="宋体"/>
                <w:bCs/>
                <w:sz w:val="24"/>
                <w:szCs w:val="24"/>
              </w:rPr>
            </w:pPr>
            <w:r w:rsidRPr="000D2096">
              <w:rPr>
                <w:rFonts w:ascii="宋体" w:eastAsia="宋体" w:hAnsi="宋体" w:cs="宋体" w:hint="eastAsia"/>
                <w:b/>
                <w:kern w:val="0"/>
                <w:sz w:val="20"/>
                <w:szCs w:val="20"/>
              </w:rPr>
              <w:t>69.00</w:t>
            </w:r>
          </w:p>
        </w:tc>
        <w:tc>
          <w:tcPr>
            <w:tcW w:w="1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23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7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r>
      <w:tr w:rsidR="00B32957" w:rsidRPr="000D2096">
        <w:trPr>
          <w:trHeight w:val="285"/>
        </w:trPr>
        <w:tc>
          <w:tcPr>
            <w:tcW w:w="868"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b/>
              </w:rPr>
            </w:pPr>
            <w:r w:rsidRPr="000D2096">
              <w:rPr>
                <w:rFonts w:ascii="宋体" w:eastAsia="宋体" w:hAnsi="宋体" w:cs="宋体" w:hint="eastAsia"/>
                <w:b/>
                <w:kern w:val="0"/>
                <w:sz w:val="20"/>
                <w:szCs w:val="20"/>
              </w:rPr>
              <w:t>21011</w:t>
            </w:r>
          </w:p>
        </w:tc>
        <w:tc>
          <w:tcPr>
            <w:tcW w:w="349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b/>
              </w:rPr>
            </w:pPr>
            <w:r w:rsidRPr="000D2096">
              <w:rPr>
                <w:rFonts w:ascii="宋体" w:eastAsia="宋体" w:hAnsi="宋体" w:cs="宋体" w:hint="eastAsia"/>
                <w:b/>
                <w:kern w:val="0"/>
                <w:sz w:val="20"/>
                <w:szCs w:val="20"/>
              </w:rPr>
              <w:t>行政事业单位医疗</w:t>
            </w:r>
          </w:p>
        </w:tc>
        <w:tc>
          <w:tcPr>
            <w:tcW w:w="202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bCs/>
              </w:rPr>
            </w:pPr>
            <w:r w:rsidRPr="000D2096">
              <w:rPr>
                <w:rFonts w:ascii="宋体" w:eastAsia="宋体" w:hAnsi="宋体" w:cs="宋体" w:hint="eastAsia"/>
                <w:b/>
                <w:kern w:val="0"/>
                <w:sz w:val="20"/>
                <w:szCs w:val="20"/>
              </w:rPr>
              <w:t>69.00</w:t>
            </w:r>
          </w:p>
        </w:tc>
        <w:tc>
          <w:tcPr>
            <w:tcW w:w="24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bCs/>
              </w:rPr>
            </w:pPr>
            <w:r w:rsidRPr="000D2096">
              <w:rPr>
                <w:rFonts w:ascii="宋体" w:eastAsia="宋体" w:hAnsi="宋体" w:cs="宋体" w:hint="eastAsia"/>
                <w:b/>
                <w:kern w:val="0"/>
                <w:sz w:val="20"/>
                <w:szCs w:val="20"/>
              </w:rPr>
              <w:t>69.00</w:t>
            </w:r>
          </w:p>
        </w:tc>
        <w:tc>
          <w:tcPr>
            <w:tcW w:w="1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23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7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r>
      <w:tr w:rsidR="00B32957" w:rsidRPr="000D2096">
        <w:trPr>
          <w:trHeight w:val="345"/>
        </w:trPr>
        <w:tc>
          <w:tcPr>
            <w:tcW w:w="868"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bCs/>
              </w:rPr>
            </w:pPr>
            <w:r w:rsidRPr="000D2096">
              <w:rPr>
                <w:rFonts w:ascii="宋体" w:eastAsia="宋体" w:hAnsi="宋体" w:cs="宋体" w:hint="eastAsia"/>
                <w:bCs/>
                <w:kern w:val="0"/>
                <w:sz w:val="20"/>
                <w:szCs w:val="20"/>
              </w:rPr>
              <w:t>2101102</w:t>
            </w:r>
          </w:p>
        </w:tc>
        <w:tc>
          <w:tcPr>
            <w:tcW w:w="349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bCs/>
              </w:rPr>
            </w:pPr>
            <w:r w:rsidRPr="000D2096">
              <w:rPr>
                <w:rFonts w:ascii="宋体" w:eastAsia="宋体" w:hAnsi="宋体" w:cs="宋体" w:hint="eastAsia"/>
                <w:bCs/>
                <w:kern w:val="0"/>
                <w:sz w:val="20"/>
                <w:szCs w:val="20"/>
              </w:rPr>
              <w:t xml:space="preserve">  事业单位医疗</w:t>
            </w:r>
          </w:p>
        </w:tc>
        <w:tc>
          <w:tcPr>
            <w:tcW w:w="202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bCs/>
              </w:rPr>
            </w:pPr>
            <w:r w:rsidRPr="000D2096">
              <w:rPr>
                <w:rFonts w:ascii="宋体" w:eastAsia="宋体" w:hAnsi="宋体" w:cs="宋体" w:hint="eastAsia"/>
                <w:kern w:val="0"/>
                <w:sz w:val="20"/>
                <w:szCs w:val="20"/>
              </w:rPr>
              <w:t>69.00</w:t>
            </w:r>
          </w:p>
        </w:tc>
        <w:tc>
          <w:tcPr>
            <w:tcW w:w="24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bCs/>
              </w:rPr>
            </w:pPr>
            <w:r w:rsidRPr="000D2096">
              <w:rPr>
                <w:rFonts w:ascii="宋体" w:eastAsia="宋体" w:hAnsi="宋体" w:cs="宋体" w:hint="eastAsia"/>
                <w:kern w:val="0"/>
                <w:sz w:val="20"/>
                <w:szCs w:val="20"/>
              </w:rPr>
              <w:t>69.00</w:t>
            </w:r>
          </w:p>
        </w:tc>
        <w:tc>
          <w:tcPr>
            <w:tcW w:w="1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23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7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r>
      <w:tr w:rsidR="00B32957" w:rsidRPr="000D2096">
        <w:trPr>
          <w:trHeight w:val="255"/>
        </w:trPr>
        <w:tc>
          <w:tcPr>
            <w:tcW w:w="868"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b/>
              </w:rPr>
            </w:pPr>
            <w:r w:rsidRPr="000D2096">
              <w:rPr>
                <w:rFonts w:ascii="宋体" w:eastAsia="宋体" w:hAnsi="宋体" w:cs="宋体" w:hint="eastAsia"/>
                <w:b/>
                <w:kern w:val="0"/>
                <w:sz w:val="20"/>
                <w:szCs w:val="20"/>
              </w:rPr>
              <w:t>211</w:t>
            </w:r>
          </w:p>
        </w:tc>
        <w:tc>
          <w:tcPr>
            <w:tcW w:w="349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b/>
              </w:rPr>
            </w:pPr>
            <w:r w:rsidRPr="000D2096">
              <w:rPr>
                <w:rFonts w:ascii="宋体" w:eastAsia="宋体" w:hAnsi="宋体" w:cs="宋体" w:hint="eastAsia"/>
                <w:b/>
                <w:kern w:val="0"/>
                <w:sz w:val="20"/>
                <w:szCs w:val="20"/>
              </w:rPr>
              <w:t>节能环保支出</w:t>
            </w:r>
          </w:p>
        </w:tc>
        <w:tc>
          <w:tcPr>
            <w:tcW w:w="202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bCs/>
              </w:rPr>
            </w:pPr>
            <w:r w:rsidRPr="000D2096">
              <w:rPr>
                <w:rFonts w:ascii="宋体" w:eastAsia="宋体" w:hAnsi="宋体" w:cs="宋体" w:hint="eastAsia"/>
                <w:b/>
                <w:kern w:val="0"/>
                <w:sz w:val="20"/>
                <w:szCs w:val="20"/>
              </w:rPr>
              <w:t>15.00</w:t>
            </w:r>
          </w:p>
        </w:tc>
        <w:tc>
          <w:tcPr>
            <w:tcW w:w="24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bCs/>
              </w:rPr>
            </w:pPr>
            <w:r w:rsidRPr="000D2096">
              <w:rPr>
                <w:rFonts w:ascii="宋体" w:eastAsia="宋体" w:hAnsi="宋体" w:cs="宋体" w:hint="eastAsia"/>
                <w:b/>
                <w:kern w:val="0"/>
                <w:sz w:val="20"/>
                <w:szCs w:val="20"/>
              </w:rPr>
              <w:t>15.00</w:t>
            </w:r>
          </w:p>
        </w:tc>
        <w:tc>
          <w:tcPr>
            <w:tcW w:w="1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23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7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r>
      <w:tr w:rsidR="00B32957" w:rsidRPr="000D2096">
        <w:trPr>
          <w:trHeight w:val="330"/>
        </w:trPr>
        <w:tc>
          <w:tcPr>
            <w:tcW w:w="868"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b/>
              </w:rPr>
            </w:pPr>
            <w:r w:rsidRPr="000D2096">
              <w:rPr>
                <w:rFonts w:ascii="宋体" w:eastAsia="宋体" w:hAnsi="宋体" w:cs="宋体" w:hint="eastAsia"/>
                <w:b/>
                <w:kern w:val="0"/>
                <w:sz w:val="20"/>
                <w:szCs w:val="20"/>
              </w:rPr>
              <w:t>21110</w:t>
            </w:r>
          </w:p>
        </w:tc>
        <w:tc>
          <w:tcPr>
            <w:tcW w:w="349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b/>
              </w:rPr>
            </w:pPr>
            <w:r w:rsidRPr="000D2096">
              <w:rPr>
                <w:rFonts w:ascii="宋体" w:eastAsia="宋体" w:hAnsi="宋体" w:cs="宋体" w:hint="eastAsia"/>
                <w:b/>
                <w:kern w:val="0"/>
                <w:sz w:val="20"/>
                <w:szCs w:val="20"/>
              </w:rPr>
              <w:t>能源节约利用</w:t>
            </w:r>
          </w:p>
        </w:tc>
        <w:tc>
          <w:tcPr>
            <w:tcW w:w="202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bCs/>
              </w:rPr>
            </w:pPr>
            <w:r w:rsidRPr="000D2096">
              <w:rPr>
                <w:rFonts w:ascii="宋体" w:eastAsia="宋体" w:hAnsi="宋体" w:cs="宋体" w:hint="eastAsia"/>
                <w:b/>
                <w:kern w:val="0"/>
                <w:sz w:val="20"/>
                <w:szCs w:val="20"/>
              </w:rPr>
              <w:t>15.00</w:t>
            </w:r>
          </w:p>
        </w:tc>
        <w:tc>
          <w:tcPr>
            <w:tcW w:w="24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bCs/>
              </w:rPr>
            </w:pPr>
            <w:r w:rsidRPr="000D2096">
              <w:rPr>
                <w:rFonts w:ascii="宋体" w:eastAsia="宋体" w:hAnsi="宋体" w:cs="宋体" w:hint="eastAsia"/>
                <w:b/>
                <w:kern w:val="0"/>
                <w:sz w:val="20"/>
                <w:szCs w:val="20"/>
              </w:rPr>
              <w:t>15.00</w:t>
            </w:r>
          </w:p>
        </w:tc>
        <w:tc>
          <w:tcPr>
            <w:tcW w:w="1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23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7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r>
      <w:tr w:rsidR="00B32957" w:rsidRPr="000D2096">
        <w:trPr>
          <w:trHeight w:val="360"/>
        </w:trPr>
        <w:tc>
          <w:tcPr>
            <w:tcW w:w="868"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bCs/>
              </w:rPr>
            </w:pPr>
            <w:r w:rsidRPr="000D2096">
              <w:rPr>
                <w:rFonts w:ascii="宋体" w:eastAsia="宋体" w:hAnsi="宋体" w:cs="宋体" w:hint="eastAsia"/>
                <w:bCs/>
                <w:kern w:val="0"/>
                <w:sz w:val="20"/>
                <w:szCs w:val="20"/>
              </w:rPr>
              <w:t>2111001</w:t>
            </w:r>
          </w:p>
        </w:tc>
        <w:tc>
          <w:tcPr>
            <w:tcW w:w="349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bCs/>
              </w:rPr>
            </w:pPr>
            <w:r w:rsidRPr="000D2096">
              <w:rPr>
                <w:rFonts w:ascii="宋体" w:eastAsia="宋体" w:hAnsi="宋体" w:cs="宋体" w:hint="eastAsia"/>
                <w:bCs/>
                <w:kern w:val="0"/>
                <w:sz w:val="20"/>
                <w:szCs w:val="20"/>
              </w:rPr>
              <w:t xml:space="preserve">  能源节约利用</w:t>
            </w:r>
          </w:p>
        </w:tc>
        <w:tc>
          <w:tcPr>
            <w:tcW w:w="202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bCs/>
              </w:rPr>
            </w:pPr>
            <w:r w:rsidRPr="000D2096">
              <w:rPr>
                <w:rFonts w:ascii="宋体" w:eastAsia="宋体" w:hAnsi="宋体" w:cs="宋体" w:hint="eastAsia"/>
                <w:kern w:val="0"/>
                <w:sz w:val="20"/>
                <w:szCs w:val="20"/>
              </w:rPr>
              <w:t>15.00</w:t>
            </w:r>
          </w:p>
        </w:tc>
        <w:tc>
          <w:tcPr>
            <w:tcW w:w="24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bCs/>
              </w:rPr>
            </w:pPr>
            <w:r w:rsidRPr="000D2096">
              <w:rPr>
                <w:rFonts w:ascii="宋体" w:eastAsia="宋体" w:hAnsi="宋体" w:cs="宋体" w:hint="eastAsia"/>
                <w:kern w:val="0"/>
                <w:sz w:val="20"/>
                <w:szCs w:val="20"/>
              </w:rPr>
              <w:t>15.00</w:t>
            </w:r>
          </w:p>
        </w:tc>
        <w:tc>
          <w:tcPr>
            <w:tcW w:w="1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23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7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r>
      <w:tr w:rsidR="00B32957" w:rsidRPr="000D2096">
        <w:trPr>
          <w:trHeight w:val="330"/>
        </w:trPr>
        <w:tc>
          <w:tcPr>
            <w:tcW w:w="868"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b/>
              </w:rPr>
            </w:pPr>
            <w:r w:rsidRPr="000D2096">
              <w:rPr>
                <w:rFonts w:ascii="宋体" w:eastAsia="宋体" w:hAnsi="宋体" w:cs="宋体" w:hint="eastAsia"/>
                <w:b/>
                <w:kern w:val="0"/>
                <w:sz w:val="20"/>
                <w:szCs w:val="20"/>
              </w:rPr>
              <w:t>221</w:t>
            </w:r>
          </w:p>
        </w:tc>
        <w:tc>
          <w:tcPr>
            <w:tcW w:w="349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b/>
              </w:rPr>
            </w:pPr>
            <w:r w:rsidRPr="000D2096">
              <w:rPr>
                <w:rFonts w:ascii="宋体" w:eastAsia="宋体" w:hAnsi="宋体" w:cs="宋体" w:hint="eastAsia"/>
                <w:b/>
                <w:kern w:val="0"/>
                <w:sz w:val="20"/>
                <w:szCs w:val="20"/>
              </w:rPr>
              <w:t>住房保障支出</w:t>
            </w:r>
          </w:p>
        </w:tc>
        <w:tc>
          <w:tcPr>
            <w:tcW w:w="202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bCs/>
              </w:rPr>
            </w:pPr>
            <w:r w:rsidRPr="000D2096">
              <w:rPr>
                <w:rFonts w:ascii="宋体" w:eastAsia="宋体" w:hAnsi="宋体" w:cs="宋体" w:hint="eastAsia"/>
                <w:b/>
                <w:kern w:val="0"/>
                <w:sz w:val="20"/>
                <w:szCs w:val="20"/>
              </w:rPr>
              <w:t>37.00</w:t>
            </w:r>
          </w:p>
        </w:tc>
        <w:tc>
          <w:tcPr>
            <w:tcW w:w="24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bCs/>
              </w:rPr>
            </w:pPr>
            <w:r w:rsidRPr="000D2096">
              <w:rPr>
                <w:rFonts w:ascii="宋体" w:eastAsia="宋体" w:hAnsi="宋体" w:cs="宋体" w:hint="eastAsia"/>
                <w:b/>
                <w:kern w:val="0"/>
                <w:sz w:val="20"/>
                <w:szCs w:val="20"/>
              </w:rPr>
              <w:t>37.00</w:t>
            </w:r>
          </w:p>
        </w:tc>
        <w:tc>
          <w:tcPr>
            <w:tcW w:w="1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23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7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r>
      <w:tr w:rsidR="00B32957" w:rsidRPr="000D2096">
        <w:trPr>
          <w:trHeight w:val="315"/>
        </w:trPr>
        <w:tc>
          <w:tcPr>
            <w:tcW w:w="868"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b/>
              </w:rPr>
            </w:pPr>
            <w:r w:rsidRPr="000D2096">
              <w:rPr>
                <w:rFonts w:ascii="宋体" w:eastAsia="宋体" w:hAnsi="宋体" w:cs="宋体" w:hint="eastAsia"/>
                <w:b/>
                <w:kern w:val="0"/>
                <w:sz w:val="20"/>
                <w:szCs w:val="20"/>
              </w:rPr>
              <w:t>22102</w:t>
            </w:r>
          </w:p>
        </w:tc>
        <w:tc>
          <w:tcPr>
            <w:tcW w:w="349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b/>
              </w:rPr>
            </w:pPr>
            <w:r w:rsidRPr="000D2096">
              <w:rPr>
                <w:rFonts w:ascii="宋体" w:eastAsia="宋体" w:hAnsi="宋体" w:cs="宋体" w:hint="eastAsia"/>
                <w:b/>
                <w:kern w:val="0"/>
                <w:sz w:val="20"/>
                <w:szCs w:val="20"/>
              </w:rPr>
              <w:t>住房改革支出</w:t>
            </w:r>
          </w:p>
        </w:tc>
        <w:tc>
          <w:tcPr>
            <w:tcW w:w="202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bCs/>
              </w:rPr>
            </w:pPr>
            <w:r w:rsidRPr="000D2096">
              <w:rPr>
                <w:rFonts w:ascii="宋体" w:eastAsia="宋体" w:hAnsi="宋体" w:cs="宋体" w:hint="eastAsia"/>
                <w:b/>
                <w:kern w:val="0"/>
                <w:sz w:val="20"/>
                <w:szCs w:val="20"/>
              </w:rPr>
              <w:t>37.00</w:t>
            </w:r>
          </w:p>
        </w:tc>
        <w:tc>
          <w:tcPr>
            <w:tcW w:w="24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bCs/>
              </w:rPr>
            </w:pPr>
            <w:r w:rsidRPr="000D2096">
              <w:rPr>
                <w:rFonts w:ascii="宋体" w:eastAsia="宋体" w:hAnsi="宋体" w:cs="宋体" w:hint="eastAsia"/>
                <w:b/>
                <w:kern w:val="0"/>
                <w:sz w:val="20"/>
                <w:szCs w:val="20"/>
              </w:rPr>
              <w:t>37.00</w:t>
            </w:r>
          </w:p>
        </w:tc>
        <w:tc>
          <w:tcPr>
            <w:tcW w:w="1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23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7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r>
      <w:tr w:rsidR="00B32957" w:rsidRPr="000D2096">
        <w:trPr>
          <w:trHeight w:val="315"/>
        </w:trPr>
        <w:tc>
          <w:tcPr>
            <w:tcW w:w="868"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bCs/>
              </w:rPr>
            </w:pPr>
            <w:r w:rsidRPr="000D2096">
              <w:rPr>
                <w:rFonts w:ascii="宋体" w:eastAsia="宋体" w:hAnsi="宋体" w:cs="宋体" w:hint="eastAsia"/>
                <w:bCs/>
                <w:kern w:val="0"/>
                <w:sz w:val="20"/>
                <w:szCs w:val="20"/>
              </w:rPr>
              <w:t>2210201</w:t>
            </w:r>
          </w:p>
        </w:tc>
        <w:tc>
          <w:tcPr>
            <w:tcW w:w="349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bCs/>
              </w:rPr>
            </w:pPr>
            <w:r w:rsidRPr="000D2096">
              <w:rPr>
                <w:rFonts w:ascii="宋体" w:eastAsia="宋体" w:hAnsi="宋体" w:cs="宋体" w:hint="eastAsia"/>
                <w:bCs/>
                <w:kern w:val="0"/>
                <w:sz w:val="20"/>
                <w:szCs w:val="20"/>
              </w:rPr>
              <w:t xml:space="preserve">  住房公积金</w:t>
            </w:r>
          </w:p>
        </w:tc>
        <w:tc>
          <w:tcPr>
            <w:tcW w:w="202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bCs/>
              </w:rPr>
            </w:pPr>
            <w:r w:rsidRPr="000D2096">
              <w:rPr>
                <w:rFonts w:ascii="宋体" w:eastAsia="宋体" w:hAnsi="宋体" w:cs="宋体" w:hint="eastAsia"/>
                <w:kern w:val="0"/>
                <w:sz w:val="20"/>
                <w:szCs w:val="20"/>
              </w:rPr>
              <w:t>37.00</w:t>
            </w:r>
          </w:p>
        </w:tc>
        <w:tc>
          <w:tcPr>
            <w:tcW w:w="24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bCs/>
              </w:rPr>
            </w:pPr>
            <w:r w:rsidRPr="000D2096">
              <w:rPr>
                <w:rFonts w:ascii="宋体" w:eastAsia="宋体" w:hAnsi="宋体" w:cs="宋体" w:hint="eastAsia"/>
                <w:kern w:val="0"/>
                <w:sz w:val="20"/>
                <w:szCs w:val="20"/>
              </w:rPr>
              <w:t>37.00</w:t>
            </w:r>
          </w:p>
        </w:tc>
        <w:tc>
          <w:tcPr>
            <w:tcW w:w="1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23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7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B32957">
            <w:pPr>
              <w:jc w:val="right"/>
            </w:pPr>
          </w:p>
        </w:tc>
      </w:tr>
      <w:tr w:rsidR="00B32957" w:rsidRPr="000D2096">
        <w:trPr>
          <w:trHeight w:val="315"/>
        </w:trPr>
        <w:tc>
          <w:tcPr>
            <w:tcW w:w="868"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rFonts w:ascii="宋体" w:eastAsia="宋体" w:hAnsi="宋体" w:cs="宋体"/>
                <w:b/>
                <w:sz w:val="24"/>
                <w:szCs w:val="24"/>
              </w:rPr>
            </w:pPr>
            <w:r w:rsidRPr="000D2096">
              <w:rPr>
                <w:rFonts w:ascii="宋体" w:eastAsia="宋体" w:hAnsi="宋体" w:cs="宋体" w:hint="eastAsia"/>
                <w:b/>
                <w:kern w:val="0"/>
                <w:sz w:val="20"/>
                <w:szCs w:val="20"/>
              </w:rPr>
              <w:t>229</w:t>
            </w:r>
          </w:p>
        </w:tc>
        <w:tc>
          <w:tcPr>
            <w:tcW w:w="349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rFonts w:ascii="宋体" w:eastAsia="宋体" w:hAnsi="宋体" w:cs="宋体"/>
                <w:b/>
                <w:sz w:val="24"/>
                <w:szCs w:val="24"/>
              </w:rPr>
            </w:pPr>
            <w:r w:rsidRPr="000D2096">
              <w:rPr>
                <w:rFonts w:ascii="宋体" w:eastAsia="宋体" w:hAnsi="宋体" w:cs="宋体" w:hint="eastAsia"/>
                <w:b/>
                <w:kern w:val="0"/>
                <w:sz w:val="20"/>
                <w:szCs w:val="20"/>
              </w:rPr>
              <w:t>其他支出</w:t>
            </w:r>
          </w:p>
        </w:tc>
        <w:tc>
          <w:tcPr>
            <w:tcW w:w="202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rFonts w:ascii="宋体" w:eastAsia="宋体" w:hAnsi="宋体" w:cs="宋体"/>
                <w:bCs/>
                <w:sz w:val="24"/>
                <w:szCs w:val="24"/>
              </w:rPr>
            </w:pPr>
            <w:r w:rsidRPr="000D2096">
              <w:rPr>
                <w:rFonts w:ascii="宋体" w:eastAsia="宋体" w:hAnsi="宋体" w:cs="宋体" w:hint="eastAsia"/>
                <w:b/>
                <w:kern w:val="0"/>
                <w:sz w:val="20"/>
                <w:szCs w:val="20"/>
              </w:rPr>
              <w:t>796.00</w:t>
            </w:r>
          </w:p>
        </w:tc>
        <w:tc>
          <w:tcPr>
            <w:tcW w:w="24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rFonts w:ascii="宋体" w:eastAsia="宋体" w:hAnsi="宋体" w:cs="宋体"/>
                <w:bCs/>
                <w:sz w:val="24"/>
                <w:szCs w:val="24"/>
              </w:rPr>
            </w:pPr>
            <w:r w:rsidRPr="000D2096">
              <w:rPr>
                <w:rFonts w:ascii="宋体" w:eastAsia="宋体" w:hAnsi="宋体" w:cs="宋体" w:hint="eastAsia"/>
                <w:b/>
                <w:kern w:val="0"/>
                <w:sz w:val="20"/>
                <w:szCs w:val="20"/>
              </w:rPr>
              <w:t>796.00</w:t>
            </w:r>
          </w:p>
        </w:tc>
        <w:tc>
          <w:tcPr>
            <w:tcW w:w="1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23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7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r>
      <w:tr w:rsidR="00B32957" w:rsidRPr="000D2096">
        <w:trPr>
          <w:trHeight w:val="285"/>
        </w:trPr>
        <w:tc>
          <w:tcPr>
            <w:tcW w:w="868"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rFonts w:ascii="宋体" w:eastAsia="宋体" w:hAnsi="宋体" w:cs="宋体"/>
                <w:b/>
                <w:sz w:val="24"/>
                <w:szCs w:val="24"/>
              </w:rPr>
            </w:pPr>
            <w:r w:rsidRPr="000D2096">
              <w:rPr>
                <w:rFonts w:ascii="宋体" w:eastAsia="宋体" w:hAnsi="宋体" w:cs="宋体" w:hint="eastAsia"/>
                <w:b/>
                <w:kern w:val="0"/>
                <w:sz w:val="20"/>
                <w:szCs w:val="20"/>
              </w:rPr>
              <w:t>22960</w:t>
            </w:r>
          </w:p>
        </w:tc>
        <w:tc>
          <w:tcPr>
            <w:tcW w:w="349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rFonts w:ascii="宋体" w:eastAsia="宋体" w:hAnsi="宋体" w:cs="宋体"/>
                <w:b/>
                <w:sz w:val="24"/>
                <w:szCs w:val="24"/>
              </w:rPr>
            </w:pPr>
            <w:r w:rsidRPr="000D2096">
              <w:rPr>
                <w:rFonts w:ascii="宋体" w:eastAsia="宋体" w:hAnsi="宋体" w:cs="宋体" w:hint="eastAsia"/>
                <w:b/>
                <w:kern w:val="0"/>
                <w:sz w:val="20"/>
                <w:szCs w:val="20"/>
              </w:rPr>
              <w:t>彩票公益金安排的支出</w:t>
            </w:r>
          </w:p>
        </w:tc>
        <w:tc>
          <w:tcPr>
            <w:tcW w:w="202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rFonts w:ascii="宋体" w:eastAsia="宋体" w:hAnsi="宋体" w:cs="宋体"/>
                <w:bCs/>
                <w:sz w:val="24"/>
                <w:szCs w:val="24"/>
              </w:rPr>
            </w:pPr>
            <w:r w:rsidRPr="000D2096">
              <w:rPr>
                <w:rFonts w:ascii="宋体" w:eastAsia="宋体" w:hAnsi="宋体" w:cs="宋体" w:hint="eastAsia"/>
                <w:b/>
                <w:kern w:val="0"/>
                <w:sz w:val="20"/>
                <w:szCs w:val="20"/>
              </w:rPr>
              <w:t>796.00</w:t>
            </w:r>
          </w:p>
        </w:tc>
        <w:tc>
          <w:tcPr>
            <w:tcW w:w="24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rFonts w:ascii="宋体" w:eastAsia="宋体" w:hAnsi="宋体" w:cs="宋体"/>
                <w:bCs/>
                <w:sz w:val="24"/>
                <w:szCs w:val="24"/>
              </w:rPr>
            </w:pPr>
            <w:r w:rsidRPr="000D2096">
              <w:rPr>
                <w:rFonts w:ascii="宋体" w:eastAsia="宋体" w:hAnsi="宋体" w:cs="宋体" w:hint="eastAsia"/>
                <w:b/>
                <w:kern w:val="0"/>
                <w:sz w:val="20"/>
                <w:szCs w:val="20"/>
              </w:rPr>
              <w:t>796.00</w:t>
            </w:r>
          </w:p>
        </w:tc>
        <w:tc>
          <w:tcPr>
            <w:tcW w:w="1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23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7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r>
      <w:tr w:rsidR="00B32957" w:rsidRPr="000D2096">
        <w:trPr>
          <w:trHeight w:val="330"/>
        </w:trPr>
        <w:tc>
          <w:tcPr>
            <w:tcW w:w="868"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rFonts w:ascii="宋体" w:eastAsia="宋体" w:hAnsi="宋体" w:cs="宋体"/>
                <w:bCs/>
                <w:sz w:val="24"/>
                <w:szCs w:val="24"/>
              </w:rPr>
            </w:pPr>
            <w:r w:rsidRPr="000D2096">
              <w:rPr>
                <w:rFonts w:ascii="宋体" w:eastAsia="宋体" w:hAnsi="宋体" w:cs="宋体" w:hint="eastAsia"/>
                <w:bCs/>
                <w:kern w:val="0"/>
                <w:sz w:val="20"/>
                <w:szCs w:val="20"/>
              </w:rPr>
              <w:t>2296003</w:t>
            </w:r>
          </w:p>
        </w:tc>
        <w:tc>
          <w:tcPr>
            <w:tcW w:w="349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B32957" w:rsidRPr="000D2096" w:rsidRDefault="00E71870">
            <w:pPr>
              <w:widowControl/>
              <w:jc w:val="left"/>
              <w:textAlignment w:val="center"/>
              <w:rPr>
                <w:rFonts w:ascii="宋体" w:eastAsia="宋体" w:hAnsi="宋体" w:cs="宋体"/>
                <w:bCs/>
                <w:sz w:val="24"/>
                <w:szCs w:val="24"/>
              </w:rPr>
            </w:pPr>
            <w:r w:rsidRPr="000D2096">
              <w:rPr>
                <w:rFonts w:ascii="宋体" w:eastAsia="宋体" w:hAnsi="宋体" w:cs="宋体" w:hint="eastAsia"/>
                <w:bCs/>
                <w:kern w:val="0"/>
                <w:sz w:val="20"/>
                <w:szCs w:val="20"/>
              </w:rPr>
              <w:t xml:space="preserve">  用于体育事业的彩票公益金支出</w:t>
            </w:r>
          </w:p>
        </w:tc>
        <w:tc>
          <w:tcPr>
            <w:tcW w:w="202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rFonts w:ascii="宋体" w:eastAsia="宋体" w:hAnsi="宋体" w:cs="宋体"/>
                <w:bCs/>
                <w:sz w:val="24"/>
                <w:szCs w:val="24"/>
              </w:rPr>
            </w:pPr>
            <w:r w:rsidRPr="000D2096">
              <w:rPr>
                <w:rFonts w:ascii="宋体" w:eastAsia="宋体" w:hAnsi="宋体" w:cs="宋体" w:hint="eastAsia"/>
                <w:kern w:val="0"/>
                <w:sz w:val="20"/>
                <w:szCs w:val="20"/>
              </w:rPr>
              <w:t>796.00</w:t>
            </w:r>
          </w:p>
        </w:tc>
        <w:tc>
          <w:tcPr>
            <w:tcW w:w="24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widowControl/>
              <w:jc w:val="right"/>
              <w:textAlignment w:val="center"/>
              <w:rPr>
                <w:rFonts w:ascii="宋体" w:eastAsia="宋体" w:hAnsi="宋体" w:cs="宋体"/>
                <w:bCs/>
                <w:sz w:val="24"/>
                <w:szCs w:val="24"/>
              </w:rPr>
            </w:pPr>
            <w:r w:rsidRPr="000D2096">
              <w:rPr>
                <w:rFonts w:ascii="宋体" w:eastAsia="宋体" w:hAnsi="宋体" w:cs="宋体" w:hint="eastAsia"/>
                <w:kern w:val="0"/>
                <w:sz w:val="20"/>
                <w:szCs w:val="20"/>
              </w:rPr>
              <w:t>796.00</w:t>
            </w:r>
          </w:p>
        </w:tc>
        <w:tc>
          <w:tcPr>
            <w:tcW w:w="1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23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7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32957" w:rsidRPr="000D2096" w:rsidRDefault="00E71870">
            <w:pPr>
              <w:jc w:val="right"/>
              <w:rPr>
                <w:rFonts w:ascii="宋体" w:eastAsia="宋体" w:hAnsi="宋体" w:cs="宋体"/>
                <w:sz w:val="24"/>
                <w:szCs w:val="24"/>
              </w:rPr>
            </w:pPr>
            <w:r w:rsidRPr="000D2096">
              <w:rPr>
                <w:rFonts w:hint="eastAsia"/>
              </w:rPr>
              <w:t xml:space="preserve">　</w:t>
            </w:r>
          </w:p>
        </w:tc>
      </w:tr>
      <w:tr w:rsidR="00B32957" w:rsidRPr="000D2096">
        <w:trPr>
          <w:trHeight w:val="615"/>
        </w:trPr>
        <w:tc>
          <w:tcPr>
            <w:tcW w:w="15428" w:type="dxa"/>
            <w:gridSpan w:val="10"/>
            <w:tcBorders>
              <w:top w:val="nil"/>
              <w:left w:val="nil"/>
              <w:bottom w:val="nil"/>
              <w:right w:val="nil"/>
            </w:tcBorders>
            <w:shd w:val="clear" w:color="auto" w:fill="auto"/>
            <w:tcMar>
              <w:top w:w="15" w:type="dxa"/>
              <w:left w:w="15" w:type="dxa"/>
              <w:bottom w:w="0" w:type="dxa"/>
              <w:right w:w="15" w:type="dxa"/>
            </w:tcMar>
            <w:vAlign w:val="center"/>
          </w:tcPr>
          <w:p w:rsidR="00B32957" w:rsidRPr="000D2096" w:rsidRDefault="00E71870">
            <w:pPr>
              <w:rPr>
                <w:rFonts w:ascii="宋体" w:eastAsia="宋体" w:hAnsi="宋体" w:cs="宋体"/>
                <w:sz w:val="24"/>
                <w:szCs w:val="24"/>
              </w:rPr>
            </w:pPr>
            <w:r w:rsidRPr="000D2096">
              <w:rPr>
                <w:rFonts w:hint="eastAsia"/>
              </w:rPr>
              <w:t>注：本表反映部门本年度取得的各项收入情况。</w:t>
            </w:r>
          </w:p>
        </w:tc>
      </w:tr>
    </w:tbl>
    <w:p w:rsidR="00B32957" w:rsidRPr="000D2096" w:rsidRDefault="00E71870">
      <w:pPr>
        <w:widowControl/>
        <w:jc w:val="left"/>
        <w:rPr>
          <w:rFonts w:ascii="Times New Roman" w:eastAsia="方正小标宋_GBK" w:hAnsi="Times New Roman" w:cs="Times New Roman"/>
          <w:kern w:val="0"/>
          <w:sz w:val="36"/>
          <w:szCs w:val="36"/>
        </w:rPr>
      </w:pPr>
      <w:r w:rsidRPr="000D2096">
        <w:rPr>
          <w:rFonts w:ascii="Times New Roman" w:eastAsia="黑体" w:hAnsi="Times New Roman" w:cs="Times New Roman"/>
          <w:bCs/>
          <w:kern w:val="0"/>
          <w:sz w:val="32"/>
          <w:szCs w:val="32"/>
        </w:rPr>
        <w:lastRenderedPageBreak/>
        <w:br w:type="page"/>
      </w:r>
    </w:p>
    <w:tbl>
      <w:tblPr>
        <w:tblW w:w="17309" w:type="dxa"/>
        <w:tblInd w:w="93" w:type="dxa"/>
        <w:tblLayout w:type="fixed"/>
        <w:tblLook w:val="04A0"/>
      </w:tblPr>
      <w:tblGrid>
        <w:gridCol w:w="1042"/>
        <w:gridCol w:w="240"/>
        <w:gridCol w:w="2313"/>
        <w:gridCol w:w="436"/>
        <w:gridCol w:w="782"/>
        <w:gridCol w:w="296"/>
        <w:gridCol w:w="1114"/>
        <w:gridCol w:w="1590"/>
        <w:gridCol w:w="707"/>
        <w:gridCol w:w="632"/>
        <w:gridCol w:w="435"/>
        <w:gridCol w:w="26"/>
        <w:gridCol w:w="1547"/>
        <w:gridCol w:w="208"/>
        <w:gridCol w:w="1186"/>
        <w:gridCol w:w="89"/>
        <w:gridCol w:w="1305"/>
        <w:gridCol w:w="1110"/>
        <w:gridCol w:w="463"/>
        <w:gridCol w:w="1788"/>
      </w:tblGrid>
      <w:tr w:rsidR="00B32957" w:rsidRPr="000D2096">
        <w:trPr>
          <w:gridAfter w:val="2"/>
          <w:wAfter w:w="2251" w:type="dxa"/>
          <w:trHeight w:val="435"/>
        </w:trPr>
        <w:tc>
          <w:tcPr>
            <w:tcW w:w="15058" w:type="dxa"/>
            <w:gridSpan w:val="18"/>
            <w:tcBorders>
              <w:top w:val="nil"/>
              <w:left w:val="nil"/>
              <w:bottom w:val="nil"/>
              <w:right w:val="nil"/>
            </w:tcBorders>
            <w:shd w:val="clear" w:color="auto" w:fill="auto"/>
            <w:noWrap/>
            <w:vAlign w:val="center"/>
          </w:tcPr>
          <w:p w:rsidR="00B32957" w:rsidRPr="000D2096" w:rsidRDefault="00E71870">
            <w:pPr>
              <w:widowControl/>
              <w:jc w:val="center"/>
              <w:rPr>
                <w:rFonts w:ascii="华文中宋" w:eastAsia="华文中宋" w:hAnsi="华文中宋" w:cs="宋体"/>
                <w:kern w:val="0"/>
                <w:sz w:val="32"/>
                <w:szCs w:val="32"/>
              </w:rPr>
            </w:pPr>
            <w:r w:rsidRPr="000D2096">
              <w:rPr>
                <w:rFonts w:ascii="华文中宋" w:eastAsia="华文中宋" w:hAnsi="华文中宋" w:cs="宋体" w:hint="eastAsia"/>
                <w:kern w:val="0"/>
                <w:sz w:val="32"/>
                <w:szCs w:val="32"/>
              </w:rPr>
              <w:lastRenderedPageBreak/>
              <w:t>支出决算表</w:t>
            </w:r>
          </w:p>
        </w:tc>
      </w:tr>
      <w:tr w:rsidR="00B32957" w:rsidRPr="000D2096">
        <w:trPr>
          <w:gridAfter w:val="2"/>
          <w:wAfter w:w="2251" w:type="dxa"/>
          <w:trHeight w:val="285"/>
        </w:trPr>
        <w:tc>
          <w:tcPr>
            <w:tcW w:w="1042" w:type="dxa"/>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240" w:type="dxa"/>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3531" w:type="dxa"/>
            <w:gridSpan w:val="3"/>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410" w:type="dxa"/>
            <w:gridSpan w:val="2"/>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590" w:type="dxa"/>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800" w:type="dxa"/>
            <w:gridSpan w:val="4"/>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755" w:type="dxa"/>
            <w:gridSpan w:val="2"/>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275" w:type="dxa"/>
            <w:gridSpan w:val="2"/>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2415" w:type="dxa"/>
            <w:gridSpan w:val="2"/>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0"/>
                <w:szCs w:val="20"/>
              </w:rPr>
            </w:pPr>
            <w:r w:rsidRPr="000D2096">
              <w:rPr>
                <w:rFonts w:ascii="宋体" w:eastAsia="宋体" w:hAnsi="宋体" w:cs="宋体" w:hint="eastAsia"/>
                <w:kern w:val="0"/>
                <w:sz w:val="20"/>
                <w:szCs w:val="20"/>
              </w:rPr>
              <w:t>公开03表</w:t>
            </w:r>
          </w:p>
        </w:tc>
      </w:tr>
      <w:tr w:rsidR="00B32957" w:rsidRPr="000D2096">
        <w:trPr>
          <w:gridAfter w:val="2"/>
          <w:wAfter w:w="2251" w:type="dxa"/>
          <w:trHeight w:val="285"/>
        </w:trPr>
        <w:tc>
          <w:tcPr>
            <w:tcW w:w="6223" w:type="dxa"/>
            <w:gridSpan w:val="7"/>
            <w:tcBorders>
              <w:top w:val="nil"/>
              <w:left w:val="nil"/>
              <w:bottom w:val="nil"/>
              <w:right w:val="nil"/>
            </w:tcBorders>
            <w:shd w:val="clear" w:color="000000" w:fill="FFFFFF"/>
            <w:noWrap/>
            <w:vAlign w:val="center"/>
          </w:tcPr>
          <w:p w:rsidR="00B32957" w:rsidRPr="000D2096" w:rsidRDefault="00E71870">
            <w:pPr>
              <w:rPr>
                <w:rFonts w:ascii="宋体" w:eastAsia="宋体" w:hAnsi="宋体" w:cs="宋体"/>
                <w:kern w:val="0"/>
                <w:sz w:val="24"/>
                <w:szCs w:val="24"/>
              </w:rPr>
            </w:pPr>
            <w:r w:rsidRPr="000D2096">
              <w:rPr>
                <w:rFonts w:hint="eastAsia"/>
                <w:sz w:val="20"/>
                <w:szCs w:val="20"/>
              </w:rPr>
              <w:t>部门：</w:t>
            </w:r>
            <w:r w:rsidRPr="000D2096">
              <w:rPr>
                <w:rFonts w:hint="eastAsia"/>
              </w:rPr>
              <w:t>湖南省航空运动管理中心</w:t>
            </w:r>
          </w:p>
        </w:tc>
        <w:tc>
          <w:tcPr>
            <w:tcW w:w="1590" w:type="dxa"/>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800" w:type="dxa"/>
            <w:gridSpan w:val="4"/>
            <w:tcBorders>
              <w:top w:val="nil"/>
              <w:left w:val="nil"/>
              <w:bottom w:val="nil"/>
              <w:right w:val="nil"/>
            </w:tcBorders>
            <w:shd w:val="clear" w:color="000000" w:fill="FFFFFF"/>
            <w:noWrap/>
            <w:vAlign w:val="center"/>
          </w:tcPr>
          <w:p w:rsidR="00B32957" w:rsidRPr="000D2096" w:rsidRDefault="00E71870">
            <w:pPr>
              <w:widowControl/>
              <w:jc w:val="center"/>
              <w:rPr>
                <w:rFonts w:ascii="宋体" w:eastAsia="宋体" w:hAnsi="宋体" w:cs="宋体"/>
                <w:kern w:val="0"/>
                <w:sz w:val="20"/>
                <w:szCs w:val="20"/>
              </w:rPr>
            </w:pPr>
            <w:r w:rsidRPr="000D2096">
              <w:rPr>
                <w:rFonts w:ascii="宋体" w:eastAsia="宋体" w:hAnsi="宋体" w:cs="宋体" w:hint="eastAsia"/>
                <w:kern w:val="0"/>
                <w:sz w:val="20"/>
                <w:szCs w:val="20"/>
              </w:rPr>
              <w:t xml:space="preserve">　</w:t>
            </w:r>
          </w:p>
        </w:tc>
        <w:tc>
          <w:tcPr>
            <w:tcW w:w="1755" w:type="dxa"/>
            <w:gridSpan w:val="2"/>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275" w:type="dxa"/>
            <w:gridSpan w:val="2"/>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2415" w:type="dxa"/>
            <w:gridSpan w:val="2"/>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0"/>
                <w:szCs w:val="20"/>
              </w:rPr>
            </w:pPr>
            <w:r w:rsidRPr="000D2096">
              <w:rPr>
                <w:rFonts w:ascii="宋体" w:eastAsia="宋体" w:hAnsi="宋体" w:cs="宋体" w:hint="eastAsia"/>
                <w:kern w:val="0"/>
                <w:sz w:val="20"/>
                <w:szCs w:val="20"/>
              </w:rPr>
              <w:t>单位：万元</w:t>
            </w:r>
          </w:p>
        </w:tc>
      </w:tr>
      <w:tr w:rsidR="00B32957" w:rsidRPr="000D2096">
        <w:trPr>
          <w:gridAfter w:val="2"/>
          <w:wAfter w:w="2251" w:type="dxa"/>
          <w:trHeight w:val="290"/>
        </w:trPr>
        <w:tc>
          <w:tcPr>
            <w:tcW w:w="481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项    目</w:t>
            </w:r>
          </w:p>
        </w:tc>
        <w:tc>
          <w:tcPr>
            <w:tcW w:w="141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本年支出合计</w:t>
            </w:r>
          </w:p>
        </w:tc>
        <w:tc>
          <w:tcPr>
            <w:tcW w:w="159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基本支出</w:t>
            </w:r>
          </w:p>
        </w:tc>
        <w:tc>
          <w:tcPr>
            <w:tcW w:w="1800"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项目支出</w:t>
            </w:r>
          </w:p>
        </w:tc>
        <w:tc>
          <w:tcPr>
            <w:tcW w:w="1755"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上缴上级支出</w:t>
            </w:r>
          </w:p>
        </w:tc>
        <w:tc>
          <w:tcPr>
            <w:tcW w:w="1275"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经营支出</w:t>
            </w:r>
          </w:p>
        </w:tc>
        <w:tc>
          <w:tcPr>
            <w:tcW w:w="2415"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对附属单位补助支出</w:t>
            </w:r>
          </w:p>
        </w:tc>
      </w:tr>
      <w:tr w:rsidR="00B32957" w:rsidRPr="000D2096">
        <w:trPr>
          <w:gridAfter w:val="2"/>
          <w:wAfter w:w="2251" w:type="dxa"/>
          <w:trHeight w:val="450"/>
        </w:trPr>
        <w:tc>
          <w:tcPr>
            <w:tcW w:w="104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18"/>
                <w:szCs w:val="18"/>
              </w:rPr>
              <w:t>功能分类科目编码</w:t>
            </w:r>
          </w:p>
        </w:tc>
        <w:tc>
          <w:tcPr>
            <w:tcW w:w="3771" w:type="dxa"/>
            <w:gridSpan w:val="4"/>
            <w:vMerge w:val="restart"/>
            <w:tcBorders>
              <w:top w:val="nil"/>
              <w:left w:val="single" w:sz="4" w:space="0" w:color="auto"/>
              <w:bottom w:val="single" w:sz="4" w:space="0" w:color="auto"/>
              <w:right w:val="single" w:sz="4" w:space="0" w:color="auto"/>
            </w:tcBorders>
            <w:shd w:val="clear" w:color="000000" w:fill="FFFFFF"/>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科目名称</w:t>
            </w:r>
          </w:p>
        </w:tc>
        <w:tc>
          <w:tcPr>
            <w:tcW w:w="1410" w:type="dxa"/>
            <w:gridSpan w:val="2"/>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widowControl/>
              <w:jc w:val="left"/>
              <w:rPr>
                <w:rFonts w:ascii="宋体" w:eastAsia="宋体" w:hAnsi="宋体" w:cs="宋体"/>
                <w:kern w:val="0"/>
                <w:sz w:val="24"/>
                <w:szCs w:val="24"/>
              </w:rPr>
            </w:pPr>
          </w:p>
        </w:tc>
        <w:tc>
          <w:tcPr>
            <w:tcW w:w="1590" w:type="dxa"/>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widowControl/>
              <w:jc w:val="left"/>
              <w:rPr>
                <w:rFonts w:ascii="宋体" w:eastAsia="宋体" w:hAnsi="宋体" w:cs="宋体"/>
                <w:kern w:val="0"/>
                <w:sz w:val="24"/>
                <w:szCs w:val="24"/>
              </w:rPr>
            </w:pPr>
          </w:p>
        </w:tc>
        <w:tc>
          <w:tcPr>
            <w:tcW w:w="1800" w:type="dxa"/>
            <w:gridSpan w:val="4"/>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widowControl/>
              <w:jc w:val="left"/>
              <w:rPr>
                <w:rFonts w:ascii="宋体" w:eastAsia="宋体" w:hAnsi="宋体" w:cs="宋体"/>
                <w:kern w:val="0"/>
                <w:sz w:val="24"/>
                <w:szCs w:val="24"/>
              </w:rPr>
            </w:pPr>
          </w:p>
        </w:tc>
        <w:tc>
          <w:tcPr>
            <w:tcW w:w="1755" w:type="dxa"/>
            <w:gridSpan w:val="2"/>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widowControl/>
              <w:jc w:val="left"/>
              <w:rPr>
                <w:rFonts w:ascii="宋体" w:eastAsia="宋体" w:hAnsi="宋体" w:cs="宋体"/>
                <w:kern w:val="0"/>
                <w:sz w:val="24"/>
                <w:szCs w:val="24"/>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widowControl/>
              <w:jc w:val="left"/>
              <w:rPr>
                <w:rFonts w:ascii="宋体" w:eastAsia="宋体" w:hAnsi="宋体" w:cs="宋体"/>
                <w:kern w:val="0"/>
                <w:sz w:val="24"/>
                <w:szCs w:val="24"/>
              </w:rPr>
            </w:pPr>
          </w:p>
        </w:tc>
        <w:tc>
          <w:tcPr>
            <w:tcW w:w="2415" w:type="dxa"/>
            <w:gridSpan w:val="2"/>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widowControl/>
              <w:jc w:val="left"/>
              <w:rPr>
                <w:rFonts w:ascii="宋体" w:eastAsia="宋体" w:hAnsi="宋体" w:cs="宋体"/>
                <w:kern w:val="0"/>
                <w:sz w:val="24"/>
                <w:szCs w:val="24"/>
              </w:rPr>
            </w:pPr>
          </w:p>
        </w:tc>
      </w:tr>
      <w:tr w:rsidR="00B32957" w:rsidRPr="000D2096">
        <w:trPr>
          <w:gridAfter w:val="2"/>
          <w:wAfter w:w="2251" w:type="dxa"/>
          <w:trHeight w:val="312"/>
        </w:trPr>
        <w:tc>
          <w:tcPr>
            <w:tcW w:w="1042" w:type="dxa"/>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widowControl/>
              <w:jc w:val="left"/>
              <w:rPr>
                <w:rFonts w:ascii="宋体" w:eastAsia="宋体" w:hAnsi="宋体" w:cs="宋体"/>
                <w:kern w:val="0"/>
                <w:sz w:val="24"/>
                <w:szCs w:val="24"/>
              </w:rPr>
            </w:pPr>
          </w:p>
        </w:tc>
        <w:tc>
          <w:tcPr>
            <w:tcW w:w="3771" w:type="dxa"/>
            <w:gridSpan w:val="4"/>
            <w:vMerge/>
            <w:tcBorders>
              <w:top w:val="nil"/>
              <w:left w:val="single" w:sz="4" w:space="0" w:color="auto"/>
              <w:bottom w:val="single" w:sz="4" w:space="0" w:color="auto"/>
              <w:right w:val="single" w:sz="4" w:space="0" w:color="auto"/>
            </w:tcBorders>
            <w:vAlign w:val="center"/>
          </w:tcPr>
          <w:p w:rsidR="00B32957" w:rsidRPr="000D2096" w:rsidRDefault="00B32957">
            <w:pPr>
              <w:widowControl/>
              <w:jc w:val="left"/>
              <w:rPr>
                <w:rFonts w:ascii="宋体" w:eastAsia="宋体" w:hAnsi="宋体" w:cs="宋体"/>
                <w:kern w:val="0"/>
                <w:sz w:val="24"/>
                <w:szCs w:val="24"/>
              </w:rPr>
            </w:pPr>
          </w:p>
        </w:tc>
        <w:tc>
          <w:tcPr>
            <w:tcW w:w="1410" w:type="dxa"/>
            <w:gridSpan w:val="2"/>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widowControl/>
              <w:jc w:val="left"/>
              <w:rPr>
                <w:rFonts w:ascii="宋体" w:eastAsia="宋体" w:hAnsi="宋体" w:cs="宋体"/>
                <w:kern w:val="0"/>
                <w:sz w:val="24"/>
                <w:szCs w:val="24"/>
              </w:rPr>
            </w:pPr>
          </w:p>
        </w:tc>
        <w:tc>
          <w:tcPr>
            <w:tcW w:w="1590" w:type="dxa"/>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widowControl/>
              <w:jc w:val="left"/>
              <w:rPr>
                <w:rFonts w:ascii="宋体" w:eastAsia="宋体" w:hAnsi="宋体" w:cs="宋体"/>
                <w:kern w:val="0"/>
                <w:sz w:val="24"/>
                <w:szCs w:val="24"/>
              </w:rPr>
            </w:pPr>
          </w:p>
        </w:tc>
        <w:tc>
          <w:tcPr>
            <w:tcW w:w="1800" w:type="dxa"/>
            <w:gridSpan w:val="4"/>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widowControl/>
              <w:jc w:val="left"/>
              <w:rPr>
                <w:rFonts w:ascii="宋体" w:eastAsia="宋体" w:hAnsi="宋体" w:cs="宋体"/>
                <w:kern w:val="0"/>
                <w:sz w:val="24"/>
                <w:szCs w:val="24"/>
              </w:rPr>
            </w:pPr>
          </w:p>
        </w:tc>
        <w:tc>
          <w:tcPr>
            <w:tcW w:w="1755" w:type="dxa"/>
            <w:gridSpan w:val="2"/>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widowControl/>
              <w:jc w:val="left"/>
              <w:rPr>
                <w:rFonts w:ascii="宋体" w:eastAsia="宋体" w:hAnsi="宋体" w:cs="宋体"/>
                <w:kern w:val="0"/>
                <w:sz w:val="24"/>
                <w:szCs w:val="24"/>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widowControl/>
              <w:jc w:val="left"/>
              <w:rPr>
                <w:rFonts w:ascii="宋体" w:eastAsia="宋体" w:hAnsi="宋体" w:cs="宋体"/>
                <w:kern w:val="0"/>
                <w:sz w:val="24"/>
                <w:szCs w:val="24"/>
              </w:rPr>
            </w:pPr>
          </w:p>
        </w:tc>
        <w:tc>
          <w:tcPr>
            <w:tcW w:w="2415" w:type="dxa"/>
            <w:gridSpan w:val="2"/>
            <w:vMerge/>
            <w:tcBorders>
              <w:top w:val="single" w:sz="4" w:space="0" w:color="auto"/>
              <w:left w:val="single" w:sz="4" w:space="0" w:color="auto"/>
              <w:bottom w:val="single" w:sz="4" w:space="0" w:color="auto"/>
              <w:right w:val="single" w:sz="4" w:space="0" w:color="auto"/>
            </w:tcBorders>
            <w:vAlign w:val="center"/>
          </w:tcPr>
          <w:p w:rsidR="00B32957" w:rsidRPr="000D2096" w:rsidRDefault="00B32957">
            <w:pPr>
              <w:widowControl/>
              <w:jc w:val="left"/>
              <w:rPr>
                <w:rFonts w:ascii="宋体" w:eastAsia="宋体" w:hAnsi="宋体" w:cs="宋体"/>
                <w:kern w:val="0"/>
                <w:sz w:val="24"/>
                <w:szCs w:val="24"/>
              </w:rPr>
            </w:pPr>
          </w:p>
        </w:tc>
      </w:tr>
      <w:tr w:rsidR="00B32957" w:rsidRPr="000D2096">
        <w:trPr>
          <w:gridAfter w:val="2"/>
          <w:wAfter w:w="2251" w:type="dxa"/>
          <w:trHeight w:val="315"/>
        </w:trPr>
        <w:tc>
          <w:tcPr>
            <w:tcW w:w="4813"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18"/>
                <w:szCs w:val="18"/>
              </w:rPr>
            </w:pPr>
            <w:r w:rsidRPr="000D2096">
              <w:rPr>
                <w:rFonts w:ascii="宋体" w:eastAsia="宋体" w:hAnsi="宋体" w:cs="宋体" w:hint="eastAsia"/>
                <w:kern w:val="0"/>
                <w:sz w:val="20"/>
                <w:szCs w:val="20"/>
              </w:rPr>
              <w:t>栏次</w:t>
            </w:r>
          </w:p>
        </w:tc>
        <w:tc>
          <w:tcPr>
            <w:tcW w:w="1410" w:type="dxa"/>
            <w:gridSpan w:val="2"/>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18"/>
                <w:szCs w:val="18"/>
              </w:rPr>
            </w:pPr>
            <w:r w:rsidRPr="000D2096">
              <w:rPr>
                <w:rFonts w:ascii="宋体" w:eastAsia="宋体" w:hAnsi="宋体" w:cs="宋体" w:hint="eastAsia"/>
                <w:kern w:val="0"/>
                <w:sz w:val="18"/>
                <w:szCs w:val="18"/>
              </w:rPr>
              <w:t>1</w:t>
            </w:r>
          </w:p>
        </w:tc>
        <w:tc>
          <w:tcPr>
            <w:tcW w:w="1590"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18"/>
                <w:szCs w:val="18"/>
              </w:rPr>
            </w:pPr>
            <w:r w:rsidRPr="000D2096">
              <w:rPr>
                <w:rFonts w:ascii="宋体" w:eastAsia="宋体" w:hAnsi="宋体" w:cs="宋体" w:hint="eastAsia"/>
                <w:kern w:val="0"/>
                <w:sz w:val="18"/>
                <w:szCs w:val="18"/>
              </w:rPr>
              <w:t>2</w:t>
            </w:r>
          </w:p>
        </w:tc>
        <w:tc>
          <w:tcPr>
            <w:tcW w:w="1800" w:type="dxa"/>
            <w:gridSpan w:val="4"/>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18"/>
                <w:szCs w:val="18"/>
              </w:rPr>
            </w:pPr>
            <w:r w:rsidRPr="000D2096">
              <w:rPr>
                <w:rFonts w:ascii="宋体" w:eastAsia="宋体" w:hAnsi="宋体" w:cs="宋体" w:hint="eastAsia"/>
                <w:kern w:val="0"/>
                <w:sz w:val="18"/>
                <w:szCs w:val="18"/>
              </w:rPr>
              <w:t>3</w:t>
            </w:r>
          </w:p>
        </w:tc>
        <w:tc>
          <w:tcPr>
            <w:tcW w:w="1755" w:type="dxa"/>
            <w:gridSpan w:val="2"/>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18"/>
                <w:szCs w:val="18"/>
              </w:rPr>
            </w:pPr>
            <w:r w:rsidRPr="000D2096">
              <w:rPr>
                <w:rFonts w:ascii="宋体" w:eastAsia="宋体" w:hAnsi="宋体" w:cs="宋体" w:hint="eastAsia"/>
                <w:kern w:val="0"/>
                <w:sz w:val="18"/>
                <w:szCs w:val="18"/>
              </w:rPr>
              <w:t>4</w:t>
            </w:r>
          </w:p>
        </w:tc>
        <w:tc>
          <w:tcPr>
            <w:tcW w:w="1275" w:type="dxa"/>
            <w:gridSpan w:val="2"/>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18"/>
                <w:szCs w:val="18"/>
              </w:rPr>
            </w:pPr>
            <w:r w:rsidRPr="000D2096">
              <w:rPr>
                <w:rFonts w:ascii="宋体" w:eastAsia="宋体" w:hAnsi="宋体" w:cs="宋体" w:hint="eastAsia"/>
                <w:kern w:val="0"/>
                <w:sz w:val="18"/>
                <w:szCs w:val="18"/>
              </w:rPr>
              <w:t>5</w:t>
            </w:r>
          </w:p>
        </w:tc>
        <w:tc>
          <w:tcPr>
            <w:tcW w:w="2415" w:type="dxa"/>
            <w:gridSpan w:val="2"/>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18"/>
                <w:szCs w:val="18"/>
              </w:rPr>
            </w:pPr>
            <w:r w:rsidRPr="000D2096">
              <w:rPr>
                <w:rFonts w:ascii="宋体" w:eastAsia="宋体" w:hAnsi="宋体" w:cs="宋体" w:hint="eastAsia"/>
                <w:kern w:val="0"/>
                <w:sz w:val="18"/>
                <w:szCs w:val="18"/>
              </w:rPr>
              <w:t>6</w:t>
            </w:r>
          </w:p>
        </w:tc>
      </w:tr>
      <w:tr w:rsidR="00B32957" w:rsidRPr="000D2096">
        <w:trPr>
          <w:gridAfter w:val="2"/>
          <w:wAfter w:w="2251" w:type="dxa"/>
          <w:trHeight w:val="105"/>
        </w:trPr>
        <w:tc>
          <w:tcPr>
            <w:tcW w:w="4813"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合计</w:t>
            </w:r>
          </w:p>
        </w:tc>
        <w:tc>
          <w:tcPr>
            <w:tcW w:w="141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1148.17</w:t>
            </w:r>
          </w:p>
        </w:tc>
        <w:tc>
          <w:tcPr>
            <w:tcW w:w="1590"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646.85</w:t>
            </w:r>
          </w:p>
        </w:tc>
        <w:tc>
          <w:tcPr>
            <w:tcW w:w="1800" w:type="dxa"/>
            <w:gridSpan w:val="4"/>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501.32</w:t>
            </w:r>
          </w:p>
        </w:tc>
        <w:tc>
          <w:tcPr>
            <w:tcW w:w="175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27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241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r>
      <w:tr w:rsidR="00B32957" w:rsidRPr="000D2096">
        <w:trPr>
          <w:gridAfter w:val="2"/>
          <w:wAfter w:w="2251" w:type="dxa"/>
          <w:trHeight w:val="315"/>
        </w:trPr>
        <w:tc>
          <w:tcPr>
            <w:tcW w:w="104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207</w:t>
            </w:r>
          </w:p>
        </w:tc>
        <w:tc>
          <w:tcPr>
            <w:tcW w:w="3771" w:type="dxa"/>
            <w:gridSpan w:val="4"/>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文化旅游体育与传媒支出</w:t>
            </w:r>
          </w:p>
        </w:tc>
        <w:tc>
          <w:tcPr>
            <w:tcW w:w="141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606.65</w:t>
            </w:r>
          </w:p>
        </w:tc>
        <w:tc>
          <w:tcPr>
            <w:tcW w:w="1590"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484.85</w:t>
            </w:r>
          </w:p>
        </w:tc>
        <w:tc>
          <w:tcPr>
            <w:tcW w:w="1800" w:type="dxa"/>
            <w:gridSpan w:val="4"/>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121.80</w:t>
            </w:r>
          </w:p>
        </w:tc>
        <w:tc>
          <w:tcPr>
            <w:tcW w:w="175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27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241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r>
      <w:tr w:rsidR="00B32957" w:rsidRPr="000D2096">
        <w:trPr>
          <w:trHeight w:val="330"/>
        </w:trPr>
        <w:tc>
          <w:tcPr>
            <w:tcW w:w="104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20703</w:t>
            </w:r>
          </w:p>
        </w:tc>
        <w:tc>
          <w:tcPr>
            <w:tcW w:w="3771" w:type="dxa"/>
            <w:gridSpan w:val="4"/>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体育</w:t>
            </w:r>
          </w:p>
        </w:tc>
        <w:tc>
          <w:tcPr>
            <w:tcW w:w="141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606.65</w:t>
            </w:r>
          </w:p>
        </w:tc>
        <w:tc>
          <w:tcPr>
            <w:tcW w:w="1590"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484.85</w:t>
            </w:r>
          </w:p>
        </w:tc>
        <w:tc>
          <w:tcPr>
            <w:tcW w:w="1800" w:type="dxa"/>
            <w:gridSpan w:val="4"/>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121.80</w:t>
            </w:r>
          </w:p>
        </w:tc>
        <w:tc>
          <w:tcPr>
            <w:tcW w:w="175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27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241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2251"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r>
      <w:tr w:rsidR="00B32957" w:rsidRPr="000D2096">
        <w:trPr>
          <w:gridAfter w:val="2"/>
          <w:wAfter w:w="2251" w:type="dxa"/>
          <w:trHeight w:val="345"/>
        </w:trPr>
        <w:tc>
          <w:tcPr>
            <w:tcW w:w="104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2070304</w:t>
            </w:r>
          </w:p>
        </w:tc>
        <w:tc>
          <w:tcPr>
            <w:tcW w:w="3771" w:type="dxa"/>
            <w:gridSpan w:val="4"/>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 xml:space="preserve">  运动项目管理</w:t>
            </w:r>
          </w:p>
        </w:tc>
        <w:tc>
          <w:tcPr>
            <w:tcW w:w="141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486.65</w:t>
            </w:r>
          </w:p>
        </w:tc>
        <w:tc>
          <w:tcPr>
            <w:tcW w:w="1590"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484.85</w:t>
            </w:r>
          </w:p>
        </w:tc>
        <w:tc>
          <w:tcPr>
            <w:tcW w:w="1800" w:type="dxa"/>
            <w:gridSpan w:val="4"/>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1.80</w:t>
            </w:r>
          </w:p>
        </w:tc>
        <w:tc>
          <w:tcPr>
            <w:tcW w:w="175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27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241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r>
      <w:tr w:rsidR="00B32957" w:rsidRPr="000D2096">
        <w:trPr>
          <w:gridAfter w:val="2"/>
          <w:wAfter w:w="2251" w:type="dxa"/>
          <w:trHeight w:val="375"/>
        </w:trPr>
        <w:tc>
          <w:tcPr>
            <w:tcW w:w="104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2070399</w:t>
            </w:r>
          </w:p>
        </w:tc>
        <w:tc>
          <w:tcPr>
            <w:tcW w:w="3771" w:type="dxa"/>
            <w:gridSpan w:val="4"/>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 xml:space="preserve">  其他体育支出</w:t>
            </w:r>
          </w:p>
        </w:tc>
        <w:tc>
          <w:tcPr>
            <w:tcW w:w="141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120.00</w:t>
            </w:r>
          </w:p>
        </w:tc>
        <w:tc>
          <w:tcPr>
            <w:tcW w:w="1590"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0.00</w:t>
            </w:r>
          </w:p>
        </w:tc>
        <w:tc>
          <w:tcPr>
            <w:tcW w:w="1800" w:type="dxa"/>
            <w:gridSpan w:val="4"/>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120.00</w:t>
            </w:r>
          </w:p>
        </w:tc>
        <w:tc>
          <w:tcPr>
            <w:tcW w:w="175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27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241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r>
      <w:tr w:rsidR="00B32957" w:rsidRPr="000D2096">
        <w:trPr>
          <w:gridAfter w:val="2"/>
          <w:wAfter w:w="2251" w:type="dxa"/>
          <w:trHeight w:val="330"/>
        </w:trPr>
        <w:tc>
          <w:tcPr>
            <w:tcW w:w="104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208</w:t>
            </w:r>
          </w:p>
        </w:tc>
        <w:tc>
          <w:tcPr>
            <w:tcW w:w="3771" w:type="dxa"/>
            <w:gridSpan w:val="4"/>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社会保障和就业支出</w:t>
            </w:r>
          </w:p>
        </w:tc>
        <w:tc>
          <w:tcPr>
            <w:tcW w:w="141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56.00</w:t>
            </w:r>
          </w:p>
        </w:tc>
        <w:tc>
          <w:tcPr>
            <w:tcW w:w="1590"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56.00</w:t>
            </w:r>
          </w:p>
        </w:tc>
        <w:tc>
          <w:tcPr>
            <w:tcW w:w="1800" w:type="dxa"/>
            <w:gridSpan w:val="4"/>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0.00</w:t>
            </w:r>
          </w:p>
        </w:tc>
        <w:tc>
          <w:tcPr>
            <w:tcW w:w="175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27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241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r>
      <w:tr w:rsidR="00B32957" w:rsidRPr="000D2096">
        <w:trPr>
          <w:gridAfter w:val="2"/>
          <w:wAfter w:w="2251" w:type="dxa"/>
          <w:trHeight w:val="345"/>
        </w:trPr>
        <w:tc>
          <w:tcPr>
            <w:tcW w:w="104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20805</w:t>
            </w:r>
          </w:p>
        </w:tc>
        <w:tc>
          <w:tcPr>
            <w:tcW w:w="3771" w:type="dxa"/>
            <w:gridSpan w:val="4"/>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行政事业单位养老支出</w:t>
            </w:r>
          </w:p>
        </w:tc>
        <w:tc>
          <w:tcPr>
            <w:tcW w:w="141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56.00</w:t>
            </w:r>
          </w:p>
        </w:tc>
        <w:tc>
          <w:tcPr>
            <w:tcW w:w="1590"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56.00</w:t>
            </w:r>
          </w:p>
        </w:tc>
        <w:tc>
          <w:tcPr>
            <w:tcW w:w="1800" w:type="dxa"/>
            <w:gridSpan w:val="4"/>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0.00</w:t>
            </w:r>
          </w:p>
        </w:tc>
        <w:tc>
          <w:tcPr>
            <w:tcW w:w="175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127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241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r>
      <w:tr w:rsidR="00B32957" w:rsidRPr="000D2096">
        <w:trPr>
          <w:gridAfter w:val="2"/>
          <w:wAfter w:w="2251" w:type="dxa"/>
          <w:trHeight w:val="360"/>
        </w:trPr>
        <w:tc>
          <w:tcPr>
            <w:tcW w:w="104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2080505</w:t>
            </w:r>
          </w:p>
        </w:tc>
        <w:tc>
          <w:tcPr>
            <w:tcW w:w="3771" w:type="dxa"/>
            <w:gridSpan w:val="4"/>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 xml:space="preserve">  机关事业单位基本养老保险缴费支出</w:t>
            </w:r>
          </w:p>
        </w:tc>
        <w:tc>
          <w:tcPr>
            <w:tcW w:w="141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56.00</w:t>
            </w:r>
          </w:p>
        </w:tc>
        <w:tc>
          <w:tcPr>
            <w:tcW w:w="1590"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56.00</w:t>
            </w:r>
          </w:p>
        </w:tc>
        <w:tc>
          <w:tcPr>
            <w:tcW w:w="1800" w:type="dxa"/>
            <w:gridSpan w:val="4"/>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0.00</w:t>
            </w:r>
          </w:p>
        </w:tc>
        <w:tc>
          <w:tcPr>
            <w:tcW w:w="175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127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241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r>
      <w:tr w:rsidR="00B32957" w:rsidRPr="000D2096">
        <w:trPr>
          <w:gridAfter w:val="2"/>
          <w:wAfter w:w="2251" w:type="dxa"/>
          <w:trHeight w:val="375"/>
        </w:trPr>
        <w:tc>
          <w:tcPr>
            <w:tcW w:w="104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210</w:t>
            </w:r>
          </w:p>
        </w:tc>
        <w:tc>
          <w:tcPr>
            <w:tcW w:w="3771" w:type="dxa"/>
            <w:gridSpan w:val="4"/>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卫生健康支出</w:t>
            </w:r>
          </w:p>
        </w:tc>
        <w:tc>
          <w:tcPr>
            <w:tcW w:w="141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69.00</w:t>
            </w:r>
          </w:p>
        </w:tc>
        <w:tc>
          <w:tcPr>
            <w:tcW w:w="1590"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69.00</w:t>
            </w:r>
          </w:p>
        </w:tc>
        <w:tc>
          <w:tcPr>
            <w:tcW w:w="1800" w:type="dxa"/>
            <w:gridSpan w:val="4"/>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0.00</w:t>
            </w:r>
          </w:p>
        </w:tc>
        <w:tc>
          <w:tcPr>
            <w:tcW w:w="175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127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241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r>
      <w:tr w:rsidR="00B32957" w:rsidRPr="000D2096">
        <w:trPr>
          <w:gridAfter w:val="2"/>
          <w:wAfter w:w="2251" w:type="dxa"/>
          <w:trHeight w:val="360"/>
        </w:trPr>
        <w:tc>
          <w:tcPr>
            <w:tcW w:w="104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21011</w:t>
            </w:r>
          </w:p>
        </w:tc>
        <w:tc>
          <w:tcPr>
            <w:tcW w:w="3771" w:type="dxa"/>
            <w:gridSpan w:val="4"/>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行政事业单位医疗</w:t>
            </w:r>
          </w:p>
        </w:tc>
        <w:tc>
          <w:tcPr>
            <w:tcW w:w="141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69.00</w:t>
            </w:r>
          </w:p>
        </w:tc>
        <w:tc>
          <w:tcPr>
            <w:tcW w:w="1590"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69.00</w:t>
            </w:r>
          </w:p>
        </w:tc>
        <w:tc>
          <w:tcPr>
            <w:tcW w:w="1800" w:type="dxa"/>
            <w:gridSpan w:val="4"/>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0.00</w:t>
            </w:r>
          </w:p>
        </w:tc>
        <w:tc>
          <w:tcPr>
            <w:tcW w:w="175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127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241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r>
      <w:tr w:rsidR="00B32957" w:rsidRPr="000D2096">
        <w:trPr>
          <w:gridAfter w:val="2"/>
          <w:wAfter w:w="2251" w:type="dxa"/>
          <w:trHeight w:val="375"/>
        </w:trPr>
        <w:tc>
          <w:tcPr>
            <w:tcW w:w="104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2101102</w:t>
            </w:r>
          </w:p>
        </w:tc>
        <w:tc>
          <w:tcPr>
            <w:tcW w:w="3771" w:type="dxa"/>
            <w:gridSpan w:val="4"/>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 xml:space="preserve">  事业单位医疗</w:t>
            </w:r>
          </w:p>
        </w:tc>
        <w:tc>
          <w:tcPr>
            <w:tcW w:w="141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69.00</w:t>
            </w:r>
          </w:p>
        </w:tc>
        <w:tc>
          <w:tcPr>
            <w:tcW w:w="1590"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69.00</w:t>
            </w:r>
          </w:p>
        </w:tc>
        <w:tc>
          <w:tcPr>
            <w:tcW w:w="1800" w:type="dxa"/>
            <w:gridSpan w:val="4"/>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0.00</w:t>
            </w:r>
          </w:p>
        </w:tc>
        <w:tc>
          <w:tcPr>
            <w:tcW w:w="175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127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241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r>
      <w:tr w:rsidR="00B32957" w:rsidRPr="000D2096">
        <w:trPr>
          <w:gridAfter w:val="2"/>
          <w:wAfter w:w="2251" w:type="dxa"/>
          <w:trHeight w:val="330"/>
        </w:trPr>
        <w:tc>
          <w:tcPr>
            <w:tcW w:w="104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211</w:t>
            </w:r>
          </w:p>
        </w:tc>
        <w:tc>
          <w:tcPr>
            <w:tcW w:w="3771" w:type="dxa"/>
            <w:gridSpan w:val="4"/>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节能环保支出</w:t>
            </w:r>
          </w:p>
        </w:tc>
        <w:tc>
          <w:tcPr>
            <w:tcW w:w="141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15.00</w:t>
            </w:r>
          </w:p>
        </w:tc>
        <w:tc>
          <w:tcPr>
            <w:tcW w:w="1590"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0.00</w:t>
            </w:r>
          </w:p>
        </w:tc>
        <w:tc>
          <w:tcPr>
            <w:tcW w:w="1800" w:type="dxa"/>
            <w:gridSpan w:val="4"/>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15.00</w:t>
            </w:r>
          </w:p>
        </w:tc>
        <w:tc>
          <w:tcPr>
            <w:tcW w:w="175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127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241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r>
      <w:tr w:rsidR="00B32957" w:rsidRPr="000D2096">
        <w:trPr>
          <w:gridAfter w:val="2"/>
          <w:wAfter w:w="2251" w:type="dxa"/>
          <w:trHeight w:val="345"/>
        </w:trPr>
        <w:tc>
          <w:tcPr>
            <w:tcW w:w="104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21110</w:t>
            </w:r>
          </w:p>
        </w:tc>
        <w:tc>
          <w:tcPr>
            <w:tcW w:w="3771" w:type="dxa"/>
            <w:gridSpan w:val="4"/>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能源节约利用</w:t>
            </w:r>
          </w:p>
        </w:tc>
        <w:tc>
          <w:tcPr>
            <w:tcW w:w="141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15.00</w:t>
            </w:r>
          </w:p>
        </w:tc>
        <w:tc>
          <w:tcPr>
            <w:tcW w:w="1590"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0.00</w:t>
            </w:r>
          </w:p>
        </w:tc>
        <w:tc>
          <w:tcPr>
            <w:tcW w:w="1800" w:type="dxa"/>
            <w:gridSpan w:val="4"/>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15.00</w:t>
            </w:r>
          </w:p>
        </w:tc>
        <w:tc>
          <w:tcPr>
            <w:tcW w:w="175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127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241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r>
      <w:tr w:rsidR="00B32957" w:rsidRPr="000D2096">
        <w:trPr>
          <w:gridAfter w:val="2"/>
          <w:wAfter w:w="2251" w:type="dxa"/>
          <w:trHeight w:val="345"/>
        </w:trPr>
        <w:tc>
          <w:tcPr>
            <w:tcW w:w="104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2111001</w:t>
            </w:r>
          </w:p>
        </w:tc>
        <w:tc>
          <w:tcPr>
            <w:tcW w:w="3771" w:type="dxa"/>
            <w:gridSpan w:val="4"/>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 xml:space="preserve">  能源节约利用</w:t>
            </w:r>
          </w:p>
        </w:tc>
        <w:tc>
          <w:tcPr>
            <w:tcW w:w="141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15.00</w:t>
            </w:r>
          </w:p>
        </w:tc>
        <w:tc>
          <w:tcPr>
            <w:tcW w:w="1590"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0.00</w:t>
            </w:r>
          </w:p>
        </w:tc>
        <w:tc>
          <w:tcPr>
            <w:tcW w:w="1800" w:type="dxa"/>
            <w:gridSpan w:val="4"/>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15.00</w:t>
            </w:r>
          </w:p>
        </w:tc>
        <w:tc>
          <w:tcPr>
            <w:tcW w:w="175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127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241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r>
      <w:tr w:rsidR="00B32957" w:rsidRPr="000D2096">
        <w:trPr>
          <w:gridAfter w:val="2"/>
          <w:wAfter w:w="2251" w:type="dxa"/>
          <w:trHeight w:val="345"/>
        </w:trPr>
        <w:tc>
          <w:tcPr>
            <w:tcW w:w="104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221</w:t>
            </w:r>
          </w:p>
        </w:tc>
        <w:tc>
          <w:tcPr>
            <w:tcW w:w="3771" w:type="dxa"/>
            <w:gridSpan w:val="4"/>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住房保障支出</w:t>
            </w:r>
          </w:p>
        </w:tc>
        <w:tc>
          <w:tcPr>
            <w:tcW w:w="141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37.00</w:t>
            </w:r>
          </w:p>
        </w:tc>
        <w:tc>
          <w:tcPr>
            <w:tcW w:w="1590"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37.00</w:t>
            </w:r>
          </w:p>
        </w:tc>
        <w:tc>
          <w:tcPr>
            <w:tcW w:w="1800" w:type="dxa"/>
            <w:gridSpan w:val="4"/>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0.00</w:t>
            </w:r>
          </w:p>
        </w:tc>
        <w:tc>
          <w:tcPr>
            <w:tcW w:w="175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127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241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r>
      <w:tr w:rsidR="00B32957" w:rsidRPr="000D2096">
        <w:trPr>
          <w:gridAfter w:val="2"/>
          <w:wAfter w:w="2251" w:type="dxa"/>
          <w:trHeight w:val="360"/>
        </w:trPr>
        <w:tc>
          <w:tcPr>
            <w:tcW w:w="104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22102</w:t>
            </w:r>
          </w:p>
        </w:tc>
        <w:tc>
          <w:tcPr>
            <w:tcW w:w="3771" w:type="dxa"/>
            <w:gridSpan w:val="4"/>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住房改革支出</w:t>
            </w:r>
          </w:p>
        </w:tc>
        <w:tc>
          <w:tcPr>
            <w:tcW w:w="141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37.00</w:t>
            </w:r>
          </w:p>
        </w:tc>
        <w:tc>
          <w:tcPr>
            <w:tcW w:w="1590"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37.00</w:t>
            </w:r>
          </w:p>
        </w:tc>
        <w:tc>
          <w:tcPr>
            <w:tcW w:w="1800" w:type="dxa"/>
            <w:gridSpan w:val="4"/>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0.00</w:t>
            </w:r>
          </w:p>
        </w:tc>
        <w:tc>
          <w:tcPr>
            <w:tcW w:w="175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127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241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r>
      <w:tr w:rsidR="00B32957" w:rsidRPr="000D2096">
        <w:trPr>
          <w:gridAfter w:val="2"/>
          <w:wAfter w:w="2251" w:type="dxa"/>
          <w:trHeight w:val="315"/>
        </w:trPr>
        <w:tc>
          <w:tcPr>
            <w:tcW w:w="104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2210201</w:t>
            </w:r>
          </w:p>
        </w:tc>
        <w:tc>
          <w:tcPr>
            <w:tcW w:w="3771" w:type="dxa"/>
            <w:gridSpan w:val="4"/>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 xml:space="preserve">  住房公积金</w:t>
            </w:r>
          </w:p>
        </w:tc>
        <w:tc>
          <w:tcPr>
            <w:tcW w:w="141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37.00</w:t>
            </w:r>
          </w:p>
        </w:tc>
        <w:tc>
          <w:tcPr>
            <w:tcW w:w="1590"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37.00</w:t>
            </w:r>
          </w:p>
        </w:tc>
        <w:tc>
          <w:tcPr>
            <w:tcW w:w="1800" w:type="dxa"/>
            <w:gridSpan w:val="4"/>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0.00</w:t>
            </w:r>
          </w:p>
        </w:tc>
        <w:tc>
          <w:tcPr>
            <w:tcW w:w="175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127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241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r>
      <w:tr w:rsidR="00B32957" w:rsidRPr="000D2096">
        <w:trPr>
          <w:gridAfter w:val="2"/>
          <w:wAfter w:w="2251" w:type="dxa"/>
          <w:trHeight w:val="330"/>
        </w:trPr>
        <w:tc>
          <w:tcPr>
            <w:tcW w:w="104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229</w:t>
            </w:r>
          </w:p>
        </w:tc>
        <w:tc>
          <w:tcPr>
            <w:tcW w:w="3771" w:type="dxa"/>
            <w:gridSpan w:val="4"/>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其他支出</w:t>
            </w:r>
          </w:p>
        </w:tc>
        <w:tc>
          <w:tcPr>
            <w:tcW w:w="141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364.52</w:t>
            </w:r>
          </w:p>
        </w:tc>
        <w:tc>
          <w:tcPr>
            <w:tcW w:w="1590"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0.00</w:t>
            </w:r>
          </w:p>
        </w:tc>
        <w:tc>
          <w:tcPr>
            <w:tcW w:w="1800" w:type="dxa"/>
            <w:gridSpan w:val="4"/>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364.52</w:t>
            </w:r>
          </w:p>
        </w:tc>
        <w:tc>
          <w:tcPr>
            <w:tcW w:w="175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127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241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r>
      <w:tr w:rsidR="00B32957" w:rsidRPr="000D2096">
        <w:trPr>
          <w:gridAfter w:val="2"/>
          <w:wAfter w:w="2251" w:type="dxa"/>
          <w:trHeight w:val="342"/>
        </w:trPr>
        <w:tc>
          <w:tcPr>
            <w:tcW w:w="104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22960</w:t>
            </w:r>
          </w:p>
        </w:tc>
        <w:tc>
          <w:tcPr>
            <w:tcW w:w="3771" w:type="dxa"/>
            <w:gridSpan w:val="4"/>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彩票公益金安排的支出</w:t>
            </w:r>
          </w:p>
        </w:tc>
        <w:tc>
          <w:tcPr>
            <w:tcW w:w="141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364.52</w:t>
            </w:r>
          </w:p>
        </w:tc>
        <w:tc>
          <w:tcPr>
            <w:tcW w:w="1590"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0.00</w:t>
            </w:r>
          </w:p>
        </w:tc>
        <w:tc>
          <w:tcPr>
            <w:tcW w:w="1800" w:type="dxa"/>
            <w:gridSpan w:val="4"/>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b/>
                <w:kern w:val="0"/>
                <w:sz w:val="20"/>
                <w:szCs w:val="20"/>
              </w:rPr>
              <w:t>364.52</w:t>
            </w:r>
          </w:p>
        </w:tc>
        <w:tc>
          <w:tcPr>
            <w:tcW w:w="175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127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241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r>
      <w:tr w:rsidR="00B32957" w:rsidRPr="000D2096">
        <w:trPr>
          <w:gridAfter w:val="2"/>
          <w:wAfter w:w="2251" w:type="dxa"/>
          <w:trHeight w:val="345"/>
        </w:trPr>
        <w:tc>
          <w:tcPr>
            <w:tcW w:w="104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2296003</w:t>
            </w:r>
          </w:p>
        </w:tc>
        <w:tc>
          <w:tcPr>
            <w:tcW w:w="3771" w:type="dxa"/>
            <w:gridSpan w:val="4"/>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 xml:space="preserve">  用于体育事业的彩票公益金支出</w:t>
            </w:r>
          </w:p>
        </w:tc>
        <w:tc>
          <w:tcPr>
            <w:tcW w:w="1410"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364.52</w:t>
            </w:r>
          </w:p>
        </w:tc>
        <w:tc>
          <w:tcPr>
            <w:tcW w:w="1590"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0.00</w:t>
            </w:r>
          </w:p>
        </w:tc>
        <w:tc>
          <w:tcPr>
            <w:tcW w:w="1800" w:type="dxa"/>
            <w:gridSpan w:val="4"/>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4"/>
                <w:szCs w:val="24"/>
              </w:rPr>
            </w:pPr>
            <w:r w:rsidRPr="000D2096">
              <w:rPr>
                <w:rFonts w:ascii="宋体" w:eastAsia="宋体" w:hAnsi="宋体" w:cs="宋体" w:hint="eastAsia"/>
                <w:kern w:val="0"/>
                <w:sz w:val="20"/>
                <w:szCs w:val="20"/>
              </w:rPr>
              <w:t>364.52</w:t>
            </w:r>
          </w:p>
        </w:tc>
        <w:tc>
          <w:tcPr>
            <w:tcW w:w="175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127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c>
          <w:tcPr>
            <w:tcW w:w="2415" w:type="dxa"/>
            <w:gridSpan w:val="2"/>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rPr>
                <w:rFonts w:ascii="宋体" w:eastAsia="宋体" w:hAnsi="宋体" w:cs="宋体"/>
                <w:kern w:val="0"/>
                <w:sz w:val="24"/>
                <w:szCs w:val="24"/>
              </w:rPr>
            </w:pPr>
          </w:p>
        </w:tc>
      </w:tr>
      <w:tr w:rsidR="00B32957" w:rsidRPr="000D2096">
        <w:trPr>
          <w:gridAfter w:val="2"/>
          <w:wAfter w:w="2251" w:type="dxa"/>
          <w:trHeight w:val="630"/>
        </w:trPr>
        <w:tc>
          <w:tcPr>
            <w:tcW w:w="15058" w:type="dxa"/>
            <w:gridSpan w:val="18"/>
            <w:tcBorders>
              <w:top w:val="nil"/>
              <w:left w:val="nil"/>
              <w:bottom w:val="nil"/>
              <w:right w:val="nil"/>
            </w:tcBorders>
            <w:shd w:val="clear" w:color="auto" w:fill="auto"/>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t>注：本表反映部门本年度各项支出情况。</w:t>
            </w:r>
          </w:p>
          <w:p w:rsidR="00B32957" w:rsidRPr="000D2096" w:rsidRDefault="00B32957">
            <w:pPr>
              <w:widowControl/>
              <w:jc w:val="left"/>
              <w:rPr>
                <w:rFonts w:ascii="宋体" w:eastAsia="宋体" w:hAnsi="宋体" w:cs="宋体"/>
                <w:kern w:val="0"/>
                <w:sz w:val="24"/>
                <w:szCs w:val="24"/>
              </w:rPr>
            </w:pPr>
          </w:p>
          <w:p w:rsidR="00B32957" w:rsidRPr="000D2096" w:rsidRDefault="00B32957">
            <w:pPr>
              <w:widowControl/>
              <w:jc w:val="left"/>
              <w:rPr>
                <w:rFonts w:ascii="宋体" w:eastAsia="宋体" w:hAnsi="宋体" w:cs="宋体"/>
                <w:kern w:val="0"/>
                <w:sz w:val="24"/>
                <w:szCs w:val="24"/>
              </w:rPr>
            </w:pPr>
          </w:p>
          <w:p w:rsidR="00B32957" w:rsidRPr="000D2096" w:rsidRDefault="00B32957">
            <w:pPr>
              <w:widowControl/>
              <w:jc w:val="left"/>
              <w:rPr>
                <w:rFonts w:ascii="宋体" w:eastAsia="宋体" w:hAnsi="宋体" w:cs="宋体"/>
                <w:kern w:val="0"/>
                <w:sz w:val="24"/>
                <w:szCs w:val="24"/>
              </w:rPr>
            </w:pPr>
          </w:p>
          <w:p w:rsidR="00B32957" w:rsidRPr="000D2096" w:rsidRDefault="00B32957">
            <w:pPr>
              <w:widowControl/>
              <w:jc w:val="left"/>
              <w:rPr>
                <w:rFonts w:ascii="宋体" w:eastAsia="宋体" w:hAnsi="宋体" w:cs="宋体"/>
                <w:kern w:val="0"/>
                <w:sz w:val="24"/>
                <w:szCs w:val="24"/>
              </w:rPr>
            </w:pPr>
          </w:p>
          <w:p w:rsidR="00B32957" w:rsidRPr="000D2096" w:rsidRDefault="00B32957">
            <w:pPr>
              <w:widowControl/>
              <w:jc w:val="left"/>
              <w:rPr>
                <w:rFonts w:ascii="宋体" w:eastAsia="宋体" w:hAnsi="宋体" w:cs="宋体"/>
                <w:kern w:val="0"/>
                <w:sz w:val="24"/>
                <w:szCs w:val="24"/>
              </w:rPr>
            </w:pPr>
          </w:p>
        </w:tc>
      </w:tr>
      <w:tr w:rsidR="00B32957" w:rsidRPr="000D2096">
        <w:trPr>
          <w:gridAfter w:val="1"/>
          <w:wAfter w:w="1788" w:type="dxa"/>
          <w:trHeight w:val="360"/>
        </w:trPr>
        <w:tc>
          <w:tcPr>
            <w:tcW w:w="15521" w:type="dxa"/>
            <w:gridSpan w:val="19"/>
            <w:tcBorders>
              <w:top w:val="nil"/>
              <w:left w:val="nil"/>
              <w:bottom w:val="nil"/>
              <w:right w:val="nil"/>
            </w:tcBorders>
            <w:shd w:val="clear" w:color="auto" w:fill="auto"/>
            <w:noWrap/>
            <w:vAlign w:val="center"/>
          </w:tcPr>
          <w:p w:rsidR="00B32957" w:rsidRPr="000D2096" w:rsidRDefault="00E71870">
            <w:pPr>
              <w:widowControl/>
              <w:jc w:val="center"/>
              <w:rPr>
                <w:rFonts w:ascii="华文中宋" w:eastAsia="华文中宋" w:hAnsi="华文中宋" w:cs="宋体"/>
                <w:kern w:val="0"/>
                <w:sz w:val="32"/>
                <w:szCs w:val="32"/>
              </w:rPr>
            </w:pPr>
            <w:bookmarkStart w:id="0" w:name="RANGE!A1:F16"/>
            <w:r w:rsidRPr="000D2096">
              <w:rPr>
                <w:rFonts w:ascii="华文中宋" w:eastAsia="华文中宋" w:hAnsi="华文中宋" w:cs="宋体" w:hint="eastAsia"/>
                <w:kern w:val="0"/>
                <w:sz w:val="32"/>
                <w:szCs w:val="32"/>
              </w:rPr>
              <w:lastRenderedPageBreak/>
              <w:t>财政拨款收入支出决算总表</w:t>
            </w:r>
          </w:p>
        </w:tc>
      </w:tr>
      <w:tr w:rsidR="00B32957" w:rsidRPr="000D2096">
        <w:trPr>
          <w:gridAfter w:val="1"/>
          <w:wAfter w:w="1788" w:type="dxa"/>
          <w:trHeight w:val="199"/>
        </w:trPr>
        <w:tc>
          <w:tcPr>
            <w:tcW w:w="3595" w:type="dxa"/>
            <w:gridSpan w:val="3"/>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436" w:type="dxa"/>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078" w:type="dxa"/>
            <w:gridSpan w:val="2"/>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4043" w:type="dxa"/>
            <w:gridSpan w:val="4"/>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435" w:type="dxa"/>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573" w:type="dxa"/>
            <w:gridSpan w:val="2"/>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394" w:type="dxa"/>
            <w:gridSpan w:val="2"/>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394" w:type="dxa"/>
            <w:gridSpan w:val="2"/>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573" w:type="dxa"/>
            <w:gridSpan w:val="2"/>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0"/>
                <w:szCs w:val="20"/>
              </w:rPr>
            </w:pPr>
            <w:r w:rsidRPr="000D2096">
              <w:rPr>
                <w:rFonts w:ascii="宋体" w:eastAsia="宋体" w:hAnsi="宋体" w:cs="宋体" w:hint="eastAsia"/>
                <w:kern w:val="0"/>
                <w:sz w:val="20"/>
                <w:szCs w:val="20"/>
              </w:rPr>
              <w:t>公开04表</w:t>
            </w:r>
          </w:p>
        </w:tc>
      </w:tr>
      <w:tr w:rsidR="00B32957" w:rsidRPr="000D2096">
        <w:trPr>
          <w:gridAfter w:val="1"/>
          <w:wAfter w:w="1788" w:type="dxa"/>
          <w:trHeight w:val="300"/>
        </w:trPr>
        <w:tc>
          <w:tcPr>
            <w:tcW w:w="3595" w:type="dxa"/>
            <w:gridSpan w:val="3"/>
            <w:tcBorders>
              <w:top w:val="nil"/>
              <w:left w:val="nil"/>
              <w:bottom w:val="nil"/>
              <w:right w:val="nil"/>
            </w:tcBorders>
            <w:shd w:val="clear" w:color="000000" w:fill="FFFFFF"/>
            <w:noWrap/>
            <w:vAlign w:val="center"/>
          </w:tcPr>
          <w:p w:rsidR="00B32957" w:rsidRPr="000D2096" w:rsidRDefault="00E71870">
            <w:pPr>
              <w:widowControl/>
              <w:jc w:val="left"/>
              <w:rPr>
                <w:rFonts w:ascii="宋体" w:eastAsia="宋体" w:hAnsi="宋体" w:cs="宋体"/>
                <w:kern w:val="0"/>
                <w:sz w:val="20"/>
                <w:szCs w:val="20"/>
              </w:rPr>
            </w:pPr>
            <w:r w:rsidRPr="000D2096">
              <w:rPr>
                <w:rFonts w:ascii="宋体" w:eastAsia="宋体" w:hAnsi="宋体" w:cs="宋体" w:hint="eastAsia"/>
                <w:kern w:val="0"/>
                <w:sz w:val="20"/>
                <w:szCs w:val="20"/>
              </w:rPr>
              <w:t>部门：</w:t>
            </w:r>
            <w:r w:rsidRPr="000D2096">
              <w:rPr>
                <w:rFonts w:hint="eastAsia"/>
              </w:rPr>
              <w:t>湖南省航空运动管理中心</w:t>
            </w:r>
          </w:p>
        </w:tc>
        <w:tc>
          <w:tcPr>
            <w:tcW w:w="436" w:type="dxa"/>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078" w:type="dxa"/>
            <w:gridSpan w:val="2"/>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4043" w:type="dxa"/>
            <w:gridSpan w:val="4"/>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435" w:type="dxa"/>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573" w:type="dxa"/>
            <w:gridSpan w:val="2"/>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394" w:type="dxa"/>
            <w:gridSpan w:val="2"/>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394" w:type="dxa"/>
            <w:gridSpan w:val="2"/>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573" w:type="dxa"/>
            <w:gridSpan w:val="2"/>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0"/>
                <w:szCs w:val="20"/>
              </w:rPr>
            </w:pPr>
            <w:r w:rsidRPr="000D2096">
              <w:rPr>
                <w:rFonts w:ascii="宋体" w:eastAsia="宋体" w:hAnsi="宋体" w:cs="宋体" w:hint="eastAsia"/>
                <w:kern w:val="0"/>
                <w:sz w:val="20"/>
                <w:szCs w:val="20"/>
              </w:rPr>
              <w:t>单位：万元</w:t>
            </w:r>
          </w:p>
        </w:tc>
      </w:tr>
      <w:tr w:rsidR="00B32957" w:rsidRPr="000D2096">
        <w:trPr>
          <w:gridAfter w:val="1"/>
          <w:wAfter w:w="1788" w:type="dxa"/>
          <w:trHeight w:val="402"/>
        </w:trPr>
        <w:tc>
          <w:tcPr>
            <w:tcW w:w="5109"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收入</w:t>
            </w:r>
          </w:p>
        </w:tc>
        <w:tc>
          <w:tcPr>
            <w:tcW w:w="10412" w:type="dxa"/>
            <w:gridSpan w:val="13"/>
            <w:tcBorders>
              <w:top w:val="single" w:sz="4" w:space="0" w:color="auto"/>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支出</w:t>
            </w:r>
          </w:p>
        </w:tc>
      </w:tr>
      <w:tr w:rsidR="00B32957" w:rsidRPr="000D2096">
        <w:trPr>
          <w:gridAfter w:val="1"/>
          <w:wAfter w:w="1788" w:type="dxa"/>
          <w:trHeight w:val="630"/>
        </w:trPr>
        <w:tc>
          <w:tcPr>
            <w:tcW w:w="3595" w:type="dxa"/>
            <w:gridSpan w:val="3"/>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项    目</w:t>
            </w:r>
          </w:p>
        </w:tc>
        <w:tc>
          <w:tcPr>
            <w:tcW w:w="43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0"/>
                <w:szCs w:val="20"/>
              </w:rPr>
            </w:pPr>
            <w:r w:rsidRPr="000D2096">
              <w:rPr>
                <w:rFonts w:ascii="宋体" w:eastAsia="宋体" w:hAnsi="宋体" w:cs="宋体" w:hint="eastAsia"/>
                <w:kern w:val="0"/>
                <w:sz w:val="20"/>
                <w:szCs w:val="20"/>
              </w:rPr>
              <w:t>行次</w:t>
            </w:r>
          </w:p>
        </w:tc>
        <w:tc>
          <w:tcPr>
            <w:tcW w:w="1078"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金额</w:t>
            </w:r>
          </w:p>
        </w:tc>
        <w:tc>
          <w:tcPr>
            <w:tcW w:w="3411"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项    目</w:t>
            </w:r>
          </w:p>
        </w:tc>
        <w:tc>
          <w:tcPr>
            <w:tcW w:w="1067"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0"/>
                <w:szCs w:val="20"/>
              </w:rPr>
            </w:pPr>
            <w:r w:rsidRPr="000D2096">
              <w:rPr>
                <w:rFonts w:ascii="宋体" w:eastAsia="宋体" w:hAnsi="宋体" w:cs="宋体" w:hint="eastAsia"/>
                <w:kern w:val="0"/>
                <w:sz w:val="20"/>
                <w:szCs w:val="20"/>
              </w:rPr>
              <w:t>行次</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合计</w:t>
            </w:r>
          </w:p>
        </w:tc>
        <w:tc>
          <w:tcPr>
            <w:tcW w:w="1394" w:type="dxa"/>
            <w:gridSpan w:val="2"/>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一般公共预算财政拨款</w:t>
            </w:r>
          </w:p>
        </w:tc>
        <w:tc>
          <w:tcPr>
            <w:tcW w:w="1394" w:type="dxa"/>
            <w:gridSpan w:val="2"/>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政府性基金预算财政拨款</w:t>
            </w:r>
          </w:p>
        </w:tc>
        <w:tc>
          <w:tcPr>
            <w:tcW w:w="1573" w:type="dxa"/>
            <w:gridSpan w:val="2"/>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国有资本经营预算财政拨款</w:t>
            </w:r>
          </w:p>
        </w:tc>
      </w:tr>
      <w:tr w:rsidR="00B32957" w:rsidRPr="000D2096">
        <w:trPr>
          <w:gridAfter w:val="1"/>
          <w:wAfter w:w="1788" w:type="dxa"/>
          <w:trHeight w:val="402"/>
        </w:trPr>
        <w:tc>
          <w:tcPr>
            <w:tcW w:w="3595" w:type="dxa"/>
            <w:gridSpan w:val="3"/>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栏    次</w:t>
            </w:r>
          </w:p>
        </w:tc>
        <w:tc>
          <w:tcPr>
            <w:tcW w:w="43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078"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1</w:t>
            </w:r>
          </w:p>
        </w:tc>
        <w:tc>
          <w:tcPr>
            <w:tcW w:w="3411"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栏    次</w:t>
            </w:r>
          </w:p>
        </w:tc>
        <w:tc>
          <w:tcPr>
            <w:tcW w:w="1067"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2</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3</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4</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5</w:t>
            </w:r>
          </w:p>
        </w:tc>
      </w:tr>
      <w:tr w:rsidR="00B32957" w:rsidRPr="000D2096">
        <w:trPr>
          <w:gridAfter w:val="1"/>
          <w:wAfter w:w="1788" w:type="dxa"/>
          <w:trHeight w:val="402"/>
        </w:trPr>
        <w:tc>
          <w:tcPr>
            <w:tcW w:w="3595" w:type="dxa"/>
            <w:gridSpan w:val="3"/>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一、一般公共预算财政拨款</w:t>
            </w:r>
          </w:p>
        </w:tc>
        <w:tc>
          <w:tcPr>
            <w:tcW w:w="43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1</w:t>
            </w:r>
          </w:p>
        </w:tc>
        <w:tc>
          <w:tcPr>
            <w:tcW w:w="1078"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785.00</w:t>
            </w:r>
          </w:p>
        </w:tc>
        <w:tc>
          <w:tcPr>
            <w:tcW w:w="3411"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一、一般公共服务支出</w:t>
            </w:r>
          </w:p>
        </w:tc>
        <w:tc>
          <w:tcPr>
            <w:tcW w:w="1067"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15</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 xml:space="preserve">　</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 xml:space="preserve">　</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 xml:space="preserve">　</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2"/>
              </w:rPr>
            </w:pPr>
            <w:r w:rsidRPr="000D2096">
              <w:rPr>
                <w:rFonts w:ascii="宋体" w:eastAsia="宋体" w:hAnsi="宋体" w:cs="宋体" w:hint="eastAsia"/>
                <w:kern w:val="0"/>
                <w:sz w:val="22"/>
              </w:rPr>
              <w:t xml:space="preserve">　</w:t>
            </w:r>
          </w:p>
        </w:tc>
      </w:tr>
      <w:tr w:rsidR="00B32957" w:rsidRPr="000D2096">
        <w:trPr>
          <w:gridAfter w:val="1"/>
          <w:wAfter w:w="1788" w:type="dxa"/>
          <w:trHeight w:val="402"/>
        </w:trPr>
        <w:tc>
          <w:tcPr>
            <w:tcW w:w="3595" w:type="dxa"/>
            <w:gridSpan w:val="3"/>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二、政府性基金预算财政拨款</w:t>
            </w:r>
          </w:p>
        </w:tc>
        <w:tc>
          <w:tcPr>
            <w:tcW w:w="43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2</w:t>
            </w:r>
          </w:p>
        </w:tc>
        <w:tc>
          <w:tcPr>
            <w:tcW w:w="1078"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796.00</w:t>
            </w:r>
          </w:p>
        </w:tc>
        <w:tc>
          <w:tcPr>
            <w:tcW w:w="3411"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二、外交支出</w:t>
            </w:r>
          </w:p>
        </w:tc>
        <w:tc>
          <w:tcPr>
            <w:tcW w:w="1067"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16</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 xml:space="preserve">　</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 xml:space="preserve">　</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 xml:space="preserve">　</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2"/>
              </w:rPr>
            </w:pPr>
            <w:r w:rsidRPr="000D2096">
              <w:rPr>
                <w:rFonts w:ascii="宋体" w:eastAsia="宋体" w:hAnsi="宋体" w:cs="宋体" w:hint="eastAsia"/>
                <w:kern w:val="0"/>
                <w:sz w:val="22"/>
              </w:rPr>
              <w:t xml:space="preserve">　</w:t>
            </w:r>
          </w:p>
        </w:tc>
      </w:tr>
      <w:tr w:rsidR="00B32957" w:rsidRPr="000D2096">
        <w:trPr>
          <w:gridAfter w:val="1"/>
          <w:wAfter w:w="1788" w:type="dxa"/>
          <w:trHeight w:val="402"/>
        </w:trPr>
        <w:tc>
          <w:tcPr>
            <w:tcW w:w="3595" w:type="dxa"/>
            <w:gridSpan w:val="3"/>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三、国有资本经营预算财政拨款</w:t>
            </w:r>
          </w:p>
        </w:tc>
        <w:tc>
          <w:tcPr>
            <w:tcW w:w="43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3</w:t>
            </w:r>
          </w:p>
        </w:tc>
        <w:tc>
          <w:tcPr>
            <w:tcW w:w="1078"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2"/>
              </w:rPr>
            </w:pPr>
            <w:r w:rsidRPr="000D2096">
              <w:rPr>
                <w:rFonts w:ascii="宋体" w:eastAsia="宋体" w:hAnsi="宋体" w:cs="宋体" w:hint="eastAsia"/>
                <w:kern w:val="0"/>
                <w:sz w:val="22"/>
              </w:rPr>
              <w:t xml:space="preserve">　</w:t>
            </w:r>
          </w:p>
        </w:tc>
        <w:tc>
          <w:tcPr>
            <w:tcW w:w="3411"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textAlignment w:val="center"/>
              <w:rPr>
                <w:rFonts w:ascii="宋体" w:eastAsia="宋体" w:hAnsi="宋体" w:cs="宋体"/>
                <w:kern w:val="0"/>
                <w:sz w:val="22"/>
              </w:rPr>
            </w:pPr>
            <w:r w:rsidRPr="000D2096">
              <w:rPr>
                <w:rFonts w:ascii="宋体" w:eastAsia="宋体" w:hAnsi="宋体" w:cs="宋体" w:hint="eastAsia"/>
                <w:kern w:val="0"/>
                <w:sz w:val="22"/>
              </w:rPr>
              <w:t>七、文化旅游体育与传媒支出</w:t>
            </w:r>
          </w:p>
        </w:tc>
        <w:tc>
          <w:tcPr>
            <w:tcW w:w="1067"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17</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606.65</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606.65</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 xml:space="preserve">　</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2"/>
              </w:rPr>
            </w:pPr>
            <w:r w:rsidRPr="000D2096">
              <w:rPr>
                <w:rFonts w:ascii="宋体" w:eastAsia="宋体" w:hAnsi="宋体" w:cs="宋体" w:hint="eastAsia"/>
                <w:kern w:val="0"/>
                <w:sz w:val="22"/>
              </w:rPr>
              <w:t xml:space="preserve">　</w:t>
            </w:r>
          </w:p>
        </w:tc>
      </w:tr>
      <w:tr w:rsidR="00B32957" w:rsidRPr="000D2096">
        <w:trPr>
          <w:gridAfter w:val="1"/>
          <w:wAfter w:w="1788" w:type="dxa"/>
          <w:trHeight w:val="402"/>
        </w:trPr>
        <w:tc>
          <w:tcPr>
            <w:tcW w:w="3595" w:type="dxa"/>
            <w:gridSpan w:val="3"/>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 xml:space="preserve">　</w:t>
            </w:r>
          </w:p>
        </w:tc>
        <w:tc>
          <w:tcPr>
            <w:tcW w:w="43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4</w:t>
            </w:r>
          </w:p>
        </w:tc>
        <w:tc>
          <w:tcPr>
            <w:tcW w:w="1078"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2"/>
              </w:rPr>
            </w:pPr>
            <w:r w:rsidRPr="000D2096">
              <w:rPr>
                <w:rFonts w:ascii="宋体" w:eastAsia="宋体" w:hAnsi="宋体" w:cs="宋体" w:hint="eastAsia"/>
                <w:kern w:val="0"/>
                <w:sz w:val="22"/>
              </w:rPr>
              <w:t xml:space="preserve">　</w:t>
            </w:r>
          </w:p>
        </w:tc>
        <w:tc>
          <w:tcPr>
            <w:tcW w:w="3411"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textAlignment w:val="center"/>
              <w:rPr>
                <w:rFonts w:ascii="宋体" w:eastAsia="宋体" w:hAnsi="宋体" w:cs="宋体"/>
                <w:kern w:val="0"/>
                <w:sz w:val="22"/>
              </w:rPr>
            </w:pPr>
            <w:r w:rsidRPr="000D2096">
              <w:rPr>
                <w:rFonts w:ascii="宋体" w:eastAsia="宋体" w:hAnsi="宋体" w:cs="宋体" w:hint="eastAsia"/>
                <w:kern w:val="0"/>
                <w:sz w:val="22"/>
              </w:rPr>
              <w:t>八、社会保障和就业支出</w:t>
            </w:r>
          </w:p>
        </w:tc>
        <w:tc>
          <w:tcPr>
            <w:tcW w:w="1067"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18</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56.00</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56.00</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 xml:space="preserve">　</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2"/>
              </w:rPr>
            </w:pPr>
            <w:r w:rsidRPr="000D2096">
              <w:rPr>
                <w:rFonts w:ascii="宋体" w:eastAsia="宋体" w:hAnsi="宋体" w:cs="宋体" w:hint="eastAsia"/>
                <w:kern w:val="0"/>
                <w:sz w:val="22"/>
              </w:rPr>
              <w:t xml:space="preserve">　</w:t>
            </w:r>
          </w:p>
        </w:tc>
      </w:tr>
      <w:tr w:rsidR="00B32957" w:rsidRPr="000D2096">
        <w:trPr>
          <w:gridAfter w:val="1"/>
          <w:wAfter w:w="1788" w:type="dxa"/>
          <w:trHeight w:val="402"/>
        </w:trPr>
        <w:tc>
          <w:tcPr>
            <w:tcW w:w="3595" w:type="dxa"/>
            <w:gridSpan w:val="3"/>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 xml:space="preserve">　</w:t>
            </w:r>
          </w:p>
        </w:tc>
        <w:tc>
          <w:tcPr>
            <w:tcW w:w="43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5</w:t>
            </w:r>
          </w:p>
        </w:tc>
        <w:tc>
          <w:tcPr>
            <w:tcW w:w="1078"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2"/>
              </w:rPr>
            </w:pPr>
            <w:r w:rsidRPr="000D2096">
              <w:rPr>
                <w:rFonts w:ascii="宋体" w:eastAsia="宋体" w:hAnsi="宋体" w:cs="宋体" w:hint="eastAsia"/>
                <w:kern w:val="0"/>
                <w:sz w:val="22"/>
              </w:rPr>
              <w:t xml:space="preserve">　</w:t>
            </w:r>
          </w:p>
        </w:tc>
        <w:tc>
          <w:tcPr>
            <w:tcW w:w="3411"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textAlignment w:val="center"/>
              <w:rPr>
                <w:rFonts w:ascii="宋体" w:eastAsia="宋体" w:hAnsi="宋体" w:cs="宋体"/>
                <w:kern w:val="0"/>
                <w:sz w:val="22"/>
              </w:rPr>
            </w:pPr>
            <w:r w:rsidRPr="000D2096">
              <w:rPr>
                <w:rFonts w:ascii="宋体" w:eastAsia="宋体" w:hAnsi="宋体" w:cs="宋体" w:hint="eastAsia"/>
                <w:kern w:val="0"/>
                <w:sz w:val="22"/>
              </w:rPr>
              <w:t>九、卫生健康支出</w:t>
            </w:r>
          </w:p>
        </w:tc>
        <w:tc>
          <w:tcPr>
            <w:tcW w:w="1067"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19</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69.00</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69.00</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 xml:space="preserve">　</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2"/>
              </w:rPr>
            </w:pPr>
            <w:r w:rsidRPr="000D2096">
              <w:rPr>
                <w:rFonts w:ascii="宋体" w:eastAsia="宋体" w:hAnsi="宋体" w:cs="宋体" w:hint="eastAsia"/>
                <w:kern w:val="0"/>
                <w:sz w:val="22"/>
              </w:rPr>
              <w:t xml:space="preserve">　</w:t>
            </w:r>
          </w:p>
        </w:tc>
      </w:tr>
      <w:tr w:rsidR="00B32957" w:rsidRPr="000D2096">
        <w:trPr>
          <w:gridAfter w:val="1"/>
          <w:wAfter w:w="1788" w:type="dxa"/>
          <w:trHeight w:val="402"/>
        </w:trPr>
        <w:tc>
          <w:tcPr>
            <w:tcW w:w="3595" w:type="dxa"/>
            <w:gridSpan w:val="3"/>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 xml:space="preserve">　</w:t>
            </w:r>
          </w:p>
        </w:tc>
        <w:tc>
          <w:tcPr>
            <w:tcW w:w="43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6</w:t>
            </w:r>
          </w:p>
        </w:tc>
        <w:tc>
          <w:tcPr>
            <w:tcW w:w="1078"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2"/>
              </w:rPr>
            </w:pPr>
            <w:r w:rsidRPr="000D2096">
              <w:rPr>
                <w:rFonts w:ascii="宋体" w:eastAsia="宋体" w:hAnsi="宋体" w:cs="宋体" w:hint="eastAsia"/>
                <w:kern w:val="0"/>
                <w:sz w:val="22"/>
              </w:rPr>
              <w:t xml:space="preserve">　</w:t>
            </w:r>
          </w:p>
        </w:tc>
        <w:tc>
          <w:tcPr>
            <w:tcW w:w="3411"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textAlignment w:val="center"/>
              <w:rPr>
                <w:rFonts w:ascii="宋体" w:eastAsia="宋体" w:hAnsi="宋体" w:cs="宋体"/>
                <w:kern w:val="0"/>
                <w:sz w:val="22"/>
              </w:rPr>
            </w:pPr>
            <w:r w:rsidRPr="000D2096">
              <w:rPr>
                <w:rFonts w:ascii="宋体" w:eastAsia="宋体" w:hAnsi="宋体" w:cs="宋体" w:hint="eastAsia"/>
                <w:kern w:val="0"/>
                <w:sz w:val="22"/>
              </w:rPr>
              <w:t>十、节能环保支出</w:t>
            </w:r>
          </w:p>
        </w:tc>
        <w:tc>
          <w:tcPr>
            <w:tcW w:w="1067"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20</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15.00</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15.00</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 xml:space="preserve">　</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2"/>
              </w:rPr>
            </w:pPr>
            <w:r w:rsidRPr="000D2096">
              <w:rPr>
                <w:rFonts w:ascii="宋体" w:eastAsia="宋体" w:hAnsi="宋体" w:cs="宋体" w:hint="eastAsia"/>
                <w:kern w:val="0"/>
                <w:sz w:val="22"/>
              </w:rPr>
              <w:t xml:space="preserve">　</w:t>
            </w:r>
          </w:p>
        </w:tc>
      </w:tr>
      <w:tr w:rsidR="00B32957" w:rsidRPr="000D2096">
        <w:trPr>
          <w:gridAfter w:val="1"/>
          <w:wAfter w:w="1788" w:type="dxa"/>
          <w:trHeight w:val="402"/>
        </w:trPr>
        <w:tc>
          <w:tcPr>
            <w:tcW w:w="3595" w:type="dxa"/>
            <w:gridSpan w:val="3"/>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 xml:space="preserve">　</w:t>
            </w:r>
          </w:p>
        </w:tc>
        <w:tc>
          <w:tcPr>
            <w:tcW w:w="43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7</w:t>
            </w:r>
          </w:p>
        </w:tc>
        <w:tc>
          <w:tcPr>
            <w:tcW w:w="1078"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2"/>
              </w:rPr>
            </w:pPr>
            <w:r w:rsidRPr="000D2096">
              <w:rPr>
                <w:rFonts w:ascii="宋体" w:eastAsia="宋体" w:hAnsi="宋体" w:cs="宋体" w:hint="eastAsia"/>
                <w:kern w:val="0"/>
                <w:sz w:val="22"/>
              </w:rPr>
              <w:t xml:space="preserve">　</w:t>
            </w:r>
          </w:p>
        </w:tc>
        <w:tc>
          <w:tcPr>
            <w:tcW w:w="3411"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textAlignment w:val="center"/>
              <w:rPr>
                <w:rFonts w:ascii="宋体" w:eastAsia="宋体" w:hAnsi="宋体" w:cs="宋体"/>
                <w:kern w:val="0"/>
                <w:sz w:val="24"/>
                <w:szCs w:val="24"/>
              </w:rPr>
            </w:pPr>
            <w:r w:rsidRPr="000D2096">
              <w:rPr>
                <w:rFonts w:ascii="宋体" w:eastAsia="宋体" w:hAnsi="宋体" w:cs="宋体" w:hint="eastAsia"/>
                <w:kern w:val="0"/>
                <w:sz w:val="22"/>
              </w:rPr>
              <w:t>十九、住房保障支出</w:t>
            </w:r>
          </w:p>
        </w:tc>
        <w:tc>
          <w:tcPr>
            <w:tcW w:w="1067"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21</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37.00</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37.00</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 xml:space="preserve">　</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rPr>
                <w:rFonts w:ascii="宋体" w:eastAsia="宋体" w:hAnsi="宋体" w:cs="宋体"/>
                <w:kern w:val="0"/>
                <w:sz w:val="22"/>
              </w:rPr>
            </w:pPr>
            <w:r w:rsidRPr="000D2096">
              <w:rPr>
                <w:rFonts w:ascii="宋体" w:eastAsia="宋体" w:hAnsi="宋体" w:cs="宋体" w:hint="eastAsia"/>
                <w:kern w:val="0"/>
                <w:sz w:val="22"/>
              </w:rPr>
              <w:t xml:space="preserve">　</w:t>
            </w:r>
          </w:p>
        </w:tc>
      </w:tr>
      <w:tr w:rsidR="00B32957" w:rsidRPr="000D2096">
        <w:trPr>
          <w:gridAfter w:val="1"/>
          <w:wAfter w:w="1788" w:type="dxa"/>
          <w:trHeight w:val="522"/>
        </w:trPr>
        <w:tc>
          <w:tcPr>
            <w:tcW w:w="3595" w:type="dxa"/>
            <w:gridSpan w:val="3"/>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 xml:space="preserve">　</w:t>
            </w:r>
          </w:p>
        </w:tc>
        <w:tc>
          <w:tcPr>
            <w:tcW w:w="43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8</w:t>
            </w:r>
          </w:p>
        </w:tc>
        <w:tc>
          <w:tcPr>
            <w:tcW w:w="1078"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 xml:space="preserve">　</w:t>
            </w:r>
          </w:p>
        </w:tc>
        <w:tc>
          <w:tcPr>
            <w:tcW w:w="3411"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textAlignment w:val="center"/>
              <w:rPr>
                <w:rFonts w:ascii="宋体" w:eastAsia="宋体" w:hAnsi="宋体" w:cs="宋体"/>
                <w:kern w:val="0"/>
                <w:sz w:val="22"/>
              </w:rPr>
            </w:pPr>
            <w:r w:rsidRPr="000D2096">
              <w:rPr>
                <w:rFonts w:ascii="宋体" w:eastAsia="宋体" w:hAnsi="宋体" w:cs="宋体" w:hint="eastAsia"/>
                <w:kern w:val="0"/>
                <w:sz w:val="22"/>
              </w:rPr>
              <w:t>二十三、其他支出</w:t>
            </w:r>
          </w:p>
        </w:tc>
        <w:tc>
          <w:tcPr>
            <w:tcW w:w="1067"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22</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364.52</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0.00</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364.52</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 xml:space="preserve">　</w:t>
            </w:r>
          </w:p>
        </w:tc>
      </w:tr>
      <w:tr w:rsidR="00B32957" w:rsidRPr="000D2096">
        <w:trPr>
          <w:gridAfter w:val="1"/>
          <w:wAfter w:w="1788" w:type="dxa"/>
          <w:trHeight w:val="402"/>
        </w:trPr>
        <w:tc>
          <w:tcPr>
            <w:tcW w:w="3595" w:type="dxa"/>
            <w:gridSpan w:val="3"/>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b/>
                <w:bCs/>
                <w:kern w:val="0"/>
                <w:sz w:val="22"/>
              </w:rPr>
            </w:pPr>
            <w:r w:rsidRPr="000D2096">
              <w:rPr>
                <w:rFonts w:ascii="宋体" w:eastAsia="宋体" w:hAnsi="宋体" w:cs="宋体" w:hint="eastAsia"/>
                <w:b/>
                <w:bCs/>
                <w:kern w:val="0"/>
                <w:sz w:val="22"/>
              </w:rPr>
              <w:t>本年收入合计</w:t>
            </w:r>
          </w:p>
        </w:tc>
        <w:tc>
          <w:tcPr>
            <w:tcW w:w="43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9</w:t>
            </w:r>
          </w:p>
        </w:tc>
        <w:tc>
          <w:tcPr>
            <w:tcW w:w="1078"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1581.00</w:t>
            </w:r>
          </w:p>
        </w:tc>
        <w:tc>
          <w:tcPr>
            <w:tcW w:w="3411"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b/>
                <w:bCs/>
                <w:kern w:val="0"/>
                <w:sz w:val="22"/>
              </w:rPr>
            </w:pPr>
            <w:r w:rsidRPr="000D2096">
              <w:rPr>
                <w:rFonts w:ascii="宋体" w:eastAsia="宋体" w:hAnsi="宋体" w:cs="宋体" w:hint="eastAsia"/>
                <w:b/>
                <w:bCs/>
                <w:kern w:val="0"/>
                <w:sz w:val="22"/>
              </w:rPr>
              <w:t>本年支出合计</w:t>
            </w:r>
          </w:p>
        </w:tc>
        <w:tc>
          <w:tcPr>
            <w:tcW w:w="1067"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23</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1148.17</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783.65</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364.52</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b/>
                <w:bCs/>
                <w:kern w:val="0"/>
                <w:sz w:val="22"/>
              </w:rPr>
            </w:pPr>
            <w:r w:rsidRPr="000D2096">
              <w:rPr>
                <w:rFonts w:ascii="宋体" w:eastAsia="宋体" w:hAnsi="宋体" w:cs="宋体" w:hint="eastAsia"/>
                <w:b/>
                <w:bCs/>
                <w:kern w:val="0"/>
                <w:sz w:val="22"/>
              </w:rPr>
              <w:t xml:space="preserve">　</w:t>
            </w:r>
          </w:p>
        </w:tc>
      </w:tr>
      <w:tr w:rsidR="00B32957" w:rsidRPr="000D2096">
        <w:trPr>
          <w:gridAfter w:val="1"/>
          <w:wAfter w:w="1788" w:type="dxa"/>
          <w:trHeight w:val="402"/>
        </w:trPr>
        <w:tc>
          <w:tcPr>
            <w:tcW w:w="3595" w:type="dxa"/>
            <w:gridSpan w:val="3"/>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年初财政拨款结转和结余</w:t>
            </w:r>
          </w:p>
        </w:tc>
        <w:tc>
          <w:tcPr>
            <w:tcW w:w="43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10</w:t>
            </w:r>
          </w:p>
        </w:tc>
        <w:tc>
          <w:tcPr>
            <w:tcW w:w="1078"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58.79</w:t>
            </w:r>
          </w:p>
        </w:tc>
        <w:tc>
          <w:tcPr>
            <w:tcW w:w="3411"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年末财政拨款结转和结余</w:t>
            </w:r>
          </w:p>
        </w:tc>
        <w:tc>
          <w:tcPr>
            <w:tcW w:w="1067"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24</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491.62</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1.35</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490.27</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 xml:space="preserve">　</w:t>
            </w:r>
          </w:p>
        </w:tc>
      </w:tr>
      <w:tr w:rsidR="00B32957" w:rsidRPr="000D2096">
        <w:trPr>
          <w:gridAfter w:val="1"/>
          <w:wAfter w:w="1788" w:type="dxa"/>
          <w:trHeight w:val="402"/>
        </w:trPr>
        <w:tc>
          <w:tcPr>
            <w:tcW w:w="3595" w:type="dxa"/>
            <w:gridSpan w:val="3"/>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 xml:space="preserve">      一般公共预算财政拨款</w:t>
            </w:r>
          </w:p>
        </w:tc>
        <w:tc>
          <w:tcPr>
            <w:tcW w:w="43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11</w:t>
            </w:r>
          </w:p>
        </w:tc>
        <w:tc>
          <w:tcPr>
            <w:tcW w:w="1078"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0</w:t>
            </w:r>
          </w:p>
        </w:tc>
        <w:tc>
          <w:tcPr>
            <w:tcW w:w="3411"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 xml:space="preserve">　</w:t>
            </w:r>
          </w:p>
        </w:tc>
        <w:tc>
          <w:tcPr>
            <w:tcW w:w="1067"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25</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 xml:space="preserve">　</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 xml:space="preserve">　</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 xml:space="preserve">　</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 xml:space="preserve">　</w:t>
            </w:r>
          </w:p>
        </w:tc>
      </w:tr>
      <w:tr w:rsidR="00B32957" w:rsidRPr="000D2096">
        <w:trPr>
          <w:gridAfter w:val="1"/>
          <w:wAfter w:w="1788" w:type="dxa"/>
          <w:trHeight w:val="402"/>
        </w:trPr>
        <w:tc>
          <w:tcPr>
            <w:tcW w:w="3595" w:type="dxa"/>
            <w:gridSpan w:val="3"/>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 xml:space="preserve">        政府性基金预算财政拨款</w:t>
            </w:r>
          </w:p>
        </w:tc>
        <w:tc>
          <w:tcPr>
            <w:tcW w:w="43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12</w:t>
            </w:r>
          </w:p>
        </w:tc>
        <w:tc>
          <w:tcPr>
            <w:tcW w:w="1078"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58.79</w:t>
            </w:r>
          </w:p>
        </w:tc>
        <w:tc>
          <w:tcPr>
            <w:tcW w:w="3411"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 xml:space="preserve">　</w:t>
            </w:r>
          </w:p>
        </w:tc>
        <w:tc>
          <w:tcPr>
            <w:tcW w:w="1067"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26</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 xml:space="preserve">　</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 xml:space="preserve">　</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 xml:space="preserve">　</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 xml:space="preserve">　</w:t>
            </w:r>
          </w:p>
        </w:tc>
      </w:tr>
      <w:tr w:rsidR="00B32957" w:rsidRPr="000D2096">
        <w:trPr>
          <w:gridAfter w:val="1"/>
          <w:wAfter w:w="1788" w:type="dxa"/>
          <w:trHeight w:val="402"/>
        </w:trPr>
        <w:tc>
          <w:tcPr>
            <w:tcW w:w="3595" w:type="dxa"/>
            <w:gridSpan w:val="3"/>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 xml:space="preserve">          国有资本经营预算财政拨款</w:t>
            </w:r>
          </w:p>
        </w:tc>
        <w:tc>
          <w:tcPr>
            <w:tcW w:w="43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13</w:t>
            </w:r>
          </w:p>
        </w:tc>
        <w:tc>
          <w:tcPr>
            <w:tcW w:w="1078"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0</w:t>
            </w:r>
          </w:p>
        </w:tc>
        <w:tc>
          <w:tcPr>
            <w:tcW w:w="3411" w:type="dxa"/>
            <w:gridSpan w:val="3"/>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 xml:space="preserve">　</w:t>
            </w:r>
          </w:p>
        </w:tc>
        <w:tc>
          <w:tcPr>
            <w:tcW w:w="1067"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27</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 xml:space="preserve">　</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 xml:space="preserve">　</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 xml:space="preserve">　</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 w:val="22"/>
              </w:rPr>
            </w:pPr>
            <w:r w:rsidRPr="000D2096">
              <w:rPr>
                <w:rFonts w:ascii="宋体" w:eastAsia="宋体" w:hAnsi="宋体" w:cs="宋体" w:hint="eastAsia"/>
                <w:kern w:val="0"/>
                <w:sz w:val="22"/>
              </w:rPr>
              <w:t xml:space="preserve">　</w:t>
            </w:r>
          </w:p>
        </w:tc>
      </w:tr>
      <w:tr w:rsidR="00B32957" w:rsidRPr="000D2096">
        <w:trPr>
          <w:gridAfter w:val="1"/>
          <w:wAfter w:w="1788" w:type="dxa"/>
          <w:trHeight w:val="402"/>
        </w:trPr>
        <w:tc>
          <w:tcPr>
            <w:tcW w:w="3595" w:type="dxa"/>
            <w:gridSpan w:val="3"/>
            <w:tcBorders>
              <w:top w:val="nil"/>
              <w:left w:val="single" w:sz="4" w:space="0" w:color="auto"/>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b/>
                <w:bCs/>
                <w:kern w:val="0"/>
                <w:sz w:val="22"/>
              </w:rPr>
            </w:pPr>
            <w:r w:rsidRPr="000D2096">
              <w:rPr>
                <w:rFonts w:ascii="宋体" w:eastAsia="宋体" w:hAnsi="宋体" w:cs="宋体" w:hint="eastAsia"/>
                <w:b/>
                <w:bCs/>
                <w:kern w:val="0"/>
                <w:sz w:val="22"/>
              </w:rPr>
              <w:t>总计</w:t>
            </w:r>
          </w:p>
        </w:tc>
        <w:tc>
          <w:tcPr>
            <w:tcW w:w="436" w:type="dxa"/>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14</w:t>
            </w:r>
          </w:p>
        </w:tc>
        <w:tc>
          <w:tcPr>
            <w:tcW w:w="1078"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1639.79</w:t>
            </w:r>
          </w:p>
        </w:tc>
        <w:tc>
          <w:tcPr>
            <w:tcW w:w="3411" w:type="dxa"/>
            <w:gridSpan w:val="3"/>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b/>
                <w:bCs/>
                <w:kern w:val="0"/>
                <w:sz w:val="22"/>
              </w:rPr>
            </w:pPr>
            <w:r w:rsidRPr="000D2096">
              <w:rPr>
                <w:rFonts w:ascii="宋体" w:eastAsia="宋体" w:hAnsi="宋体" w:cs="宋体" w:hint="eastAsia"/>
                <w:b/>
                <w:bCs/>
                <w:kern w:val="0"/>
                <w:sz w:val="22"/>
              </w:rPr>
              <w:t>总计</w:t>
            </w:r>
          </w:p>
        </w:tc>
        <w:tc>
          <w:tcPr>
            <w:tcW w:w="1067" w:type="dxa"/>
            <w:gridSpan w:val="2"/>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center"/>
              <w:rPr>
                <w:rFonts w:ascii="宋体" w:eastAsia="宋体" w:hAnsi="宋体" w:cs="宋体"/>
                <w:kern w:val="0"/>
                <w:sz w:val="22"/>
              </w:rPr>
            </w:pPr>
            <w:r w:rsidRPr="000D2096">
              <w:rPr>
                <w:rFonts w:ascii="宋体" w:eastAsia="宋体" w:hAnsi="宋体" w:cs="宋体" w:hint="eastAsia"/>
                <w:kern w:val="0"/>
                <w:sz w:val="22"/>
              </w:rPr>
              <w:t>28</w:t>
            </w:r>
          </w:p>
        </w:tc>
        <w:tc>
          <w:tcPr>
            <w:tcW w:w="1573" w:type="dxa"/>
            <w:gridSpan w:val="2"/>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right"/>
              <w:textAlignment w:val="center"/>
              <w:rPr>
                <w:rFonts w:ascii="宋体" w:eastAsia="宋体" w:hAnsi="宋体" w:cs="宋体"/>
                <w:sz w:val="22"/>
              </w:rPr>
            </w:pPr>
            <w:r w:rsidRPr="000D2096">
              <w:rPr>
                <w:rFonts w:ascii="宋体" w:eastAsia="宋体" w:hAnsi="宋体" w:cs="宋体" w:hint="eastAsia"/>
                <w:kern w:val="0"/>
                <w:sz w:val="22"/>
              </w:rPr>
              <w:t>1639.79</w:t>
            </w:r>
          </w:p>
        </w:tc>
        <w:tc>
          <w:tcPr>
            <w:tcW w:w="1394" w:type="dxa"/>
            <w:gridSpan w:val="2"/>
            <w:tcBorders>
              <w:top w:val="nil"/>
              <w:left w:val="nil"/>
              <w:bottom w:val="single" w:sz="4" w:space="0" w:color="auto"/>
              <w:right w:val="single" w:sz="4" w:space="0" w:color="auto"/>
            </w:tcBorders>
            <w:shd w:val="clear" w:color="000000" w:fill="FFFFFF"/>
            <w:noWrap/>
            <w:vAlign w:val="center"/>
          </w:tcPr>
          <w:p w:rsidR="00B32957" w:rsidRPr="000D2096" w:rsidRDefault="00E71870">
            <w:pPr>
              <w:widowControl/>
              <w:jc w:val="right"/>
              <w:textAlignment w:val="center"/>
              <w:rPr>
                <w:rFonts w:ascii="宋体" w:eastAsia="宋体" w:hAnsi="宋体" w:cs="宋体"/>
                <w:kern w:val="0"/>
                <w:sz w:val="22"/>
              </w:rPr>
            </w:pPr>
            <w:r w:rsidRPr="000D2096">
              <w:rPr>
                <w:rFonts w:ascii="宋体" w:eastAsia="宋体" w:hAnsi="宋体" w:cs="宋体" w:hint="eastAsia"/>
                <w:kern w:val="0"/>
                <w:sz w:val="20"/>
                <w:szCs w:val="20"/>
              </w:rPr>
              <w:t>785.00</w:t>
            </w:r>
          </w:p>
        </w:tc>
        <w:tc>
          <w:tcPr>
            <w:tcW w:w="1394"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b/>
                <w:bCs/>
                <w:kern w:val="0"/>
                <w:sz w:val="22"/>
              </w:rPr>
            </w:pPr>
            <w:r w:rsidRPr="000D2096">
              <w:rPr>
                <w:rFonts w:ascii="宋体" w:eastAsia="宋体" w:hAnsi="宋体" w:cs="宋体" w:hint="eastAsia"/>
                <w:kern w:val="0"/>
                <w:sz w:val="20"/>
                <w:szCs w:val="20"/>
              </w:rPr>
              <w:t>854.79</w:t>
            </w:r>
          </w:p>
        </w:tc>
        <w:tc>
          <w:tcPr>
            <w:tcW w:w="1573" w:type="dxa"/>
            <w:gridSpan w:val="2"/>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b/>
                <w:bCs/>
                <w:kern w:val="0"/>
                <w:sz w:val="22"/>
              </w:rPr>
            </w:pPr>
            <w:r w:rsidRPr="000D2096">
              <w:rPr>
                <w:rFonts w:ascii="宋体" w:eastAsia="宋体" w:hAnsi="宋体" w:cs="宋体" w:hint="eastAsia"/>
                <w:b/>
                <w:bCs/>
                <w:kern w:val="0"/>
                <w:sz w:val="22"/>
              </w:rPr>
              <w:t xml:space="preserve">　</w:t>
            </w:r>
          </w:p>
        </w:tc>
      </w:tr>
      <w:tr w:rsidR="00B32957" w:rsidRPr="000D2096">
        <w:trPr>
          <w:gridAfter w:val="1"/>
          <w:wAfter w:w="1788" w:type="dxa"/>
          <w:trHeight w:val="585"/>
        </w:trPr>
        <w:tc>
          <w:tcPr>
            <w:tcW w:w="15521" w:type="dxa"/>
            <w:gridSpan w:val="19"/>
            <w:tcBorders>
              <w:top w:val="nil"/>
              <w:left w:val="nil"/>
              <w:bottom w:val="nil"/>
              <w:right w:val="nil"/>
            </w:tcBorders>
            <w:shd w:val="clear" w:color="auto" w:fill="auto"/>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lastRenderedPageBreak/>
              <w:t>注：本表反映部门本年度一般公共预算财政拨款、政府性基金预算财政拨款和国有资本经营预算财政拨款的总收支和年末结转结余情况。</w:t>
            </w:r>
          </w:p>
        </w:tc>
      </w:tr>
    </w:tbl>
    <w:p w:rsidR="00B32957" w:rsidRPr="000D2096" w:rsidRDefault="00B32957">
      <w:pPr>
        <w:widowControl/>
        <w:jc w:val="center"/>
        <w:rPr>
          <w:rFonts w:ascii="Times New Roman" w:eastAsia="方正小标宋_GBK" w:hAnsi="Times New Roman" w:cs="Times New Roman"/>
          <w:kern w:val="0"/>
          <w:sz w:val="36"/>
          <w:szCs w:val="36"/>
        </w:rPr>
      </w:pPr>
    </w:p>
    <w:p w:rsidR="00B32957" w:rsidRPr="000D2096" w:rsidRDefault="00B32957">
      <w:pPr>
        <w:widowControl/>
        <w:jc w:val="center"/>
        <w:rPr>
          <w:rFonts w:ascii="Times New Roman" w:eastAsia="方正小标宋_GBK" w:hAnsi="Times New Roman" w:cs="Times New Roman"/>
          <w:kern w:val="0"/>
          <w:sz w:val="36"/>
          <w:szCs w:val="36"/>
        </w:rPr>
      </w:pPr>
    </w:p>
    <w:p w:rsidR="00B32957" w:rsidRPr="000D2096" w:rsidRDefault="00B32957">
      <w:pPr>
        <w:widowControl/>
        <w:jc w:val="center"/>
        <w:rPr>
          <w:rFonts w:ascii="Times New Roman" w:eastAsia="方正小标宋_GBK" w:hAnsi="Times New Roman" w:cs="Times New Roman"/>
          <w:kern w:val="0"/>
          <w:sz w:val="36"/>
          <w:szCs w:val="36"/>
        </w:rPr>
      </w:pPr>
    </w:p>
    <w:p w:rsidR="00B32957" w:rsidRPr="000D2096" w:rsidRDefault="00B32957">
      <w:pPr>
        <w:widowControl/>
        <w:jc w:val="center"/>
        <w:rPr>
          <w:rFonts w:ascii="Times New Roman" w:eastAsia="方正小标宋_GBK" w:hAnsi="Times New Roman" w:cs="Times New Roman"/>
          <w:kern w:val="0"/>
          <w:sz w:val="36"/>
          <w:szCs w:val="36"/>
        </w:rPr>
      </w:pPr>
    </w:p>
    <w:p w:rsidR="00B32957" w:rsidRPr="000D2096" w:rsidRDefault="00B32957">
      <w:pPr>
        <w:widowControl/>
        <w:jc w:val="center"/>
        <w:rPr>
          <w:rFonts w:ascii="Times New Roman" w:eastAsia="方正小标宋_GBK" w:hAnsi="Times New Roman" w:cs="Times New Roman"/>
          <w:kern w:val="0"/>
          <w:sz w:val="36"/>
          <w:szCs w:val="36"/>
        </w:rPr>
      </w:pPr>
    </w:p>
    <w:p w:rsidR="00B32957" w:rsidRPr="000D2096" w:rsidRDefault="00B32957">
      <w:pPr>
        <w:widowControl/>
        <w:jc w:val="center"/>
        <w:rPr>
          <w:rFonts w:ascii="Times New Roman" w:eastAsia="方正小标宋_GBK" w:hAnsi="Times New Roman" w:cs="Times New Roman"/>
          <w:kern w:val="0"/>
          <w:sz w:val="36"/>
          <w:szCs w:val="36"/>
        </w:rPr>
      </w:pPr>
    </w:p>
    <w:p w:rsidR="00B32957" w:rsidRPr="000D2096" w:rsidRDefault="00B32957">
      <w:pPr>
        <w:widowControl/>
        <w:jc w:val="center"/>
        <w:rPr>
          <w:rFonts w:ascii="Times New Roman" w:eastAsia="方正小标宋_GBK" w:hAnsi="Times New Roman" w:cs="Times New Roman"/>
          <w:kern w:val="0"/>
          <w:sz w:val="36"/>
          <w:szCs w:val="36"/>
        </w:rPr>
      </w:pPr>
    </w:p>
    <w:p w:rsidR="00B32957" w:rsidRPr="000D2096" w:rsidRDefault="00B32957">
      <w:pPr>
        <w:widowControl/>
        <w:jc w:val="center"/>
        <w:rPr>
          <w:rFonts w:ascii="Times New Roman" w:eastAsia="方正小标宋_GBK" w:hAnsi="Times New Roman" w:cs="Times New Roman"/>
          <w:kern w:val="0"/>
          <w:sz w:val="36"/>
          <w:szCs w:val="36"/>
        </w:rPr>
      </w:pPr>
    </w:p>
    <w:p w:rsidR="00B32957" w:rsidRPr="000D2096" w:rsidRDefault="00E71870">
      <w:pPr>
        <w:widowControl/>
        <w:jc w:val="center"/>
        <w:rPr>
          <w:rFonts w:ascii="Times New Roman" w:eastAsia="方正小标宋_GBK" w:hAnsi="Times New Roman" w:cs="Times New Roman"/>
          <w:kern w:val="0"/>
          <w:sz w:val="36"/>
          <w:szCs w:val="36"/>
        </w:rPr>
      </w:pPr>
      <w:r w:rsidRPr="000D2096">
        <w:rPr>
          <w:rFonts w:ascii="Times New Roman" w:eastAsia="方正小标宋_GBK" w:hAnsi="Times New Roman" w:cs="Times New Roman"/>
          <w:kern w:val="0"/>
          <w:sz w:val="36"/>
          <w:szCs w:val="36"/>
        </w:rPr>
        <w:t>一般公共预算财政拨款支出决算表</w:t>
      </w:r>
      <w:bookmarkEnd w:id="0"/>
    </w:p>
    <w:p w:rsidR="00B32957" w:rsidRPr="000D2096" w:rsidRDefault="00E71870" w:rsidP="000836C4">
      <w:pPr>
        <w:widowControl/>
        <w:spacing w:beforeLines="50"/>
        <w:jc w:val="left"/>
        <w:rPr>
          <w:rFonts w:ascii="Times New Roman" w:eastAsia="仿宋_GB2312" w:hAnsi="Times New Roman" w:cs="Times New Roman"/>
          <w:kern w:val="0"/>
          <w:szCs w:val="21"/>
        </w:rPr>
      </w:pPr>
      <w:r w:rsidRPr="000D2096">
        <w:rPr>
          <w:rFonts w:ascii="Times New Roman" w:eastAsia="仿宋_GB2312" w:hAnsi="Times New Roman" w:cs="Times New Roman" w:hint="eastAsia"/>
          <w:kern w:val="0"/>
          <w:szCs w:val="21"/>
        </w:rPr>
        <w:t xml:space="preserve">     </w:t>
      </w:r>
      <w:r w:rsidRPr="000D2096">
        <w:rPr>
          <w:rFonts w:ascii="Times New Roman" w:eastAsia="仿宋_GB2312" w:hAnsi="Times New Roman" w:cs="Times New Roman"/>
          <w:kern w:val="0"/>
          <w:szCs w:val="21"/>
        </w:rPr>
        <w:t>部门：</w:t>
      </w:r>
      <w:r w:rsidRPr="000D2096">
        <w:rPr>
          <w:rFonts w:hint="eastAsia"/>
        </w:rPr>
        <w:t>湖南省航空运动管理中心</w:t>
      </w:r>
      <w:r w:rsidRPr="000D2096">
        <w:rPr>
          <w:rFonts w:ascii="Times New Roman" w:eastAsia="仿宋_GB2312" w:hAnsi="Times New Roman" w:cs="Times New Roman"/>
          <w:kern w:val="0"/>
          <w:szCs w:val="21"/>
        </w:rPr>
        <w:t xml:space="preserve">        </w:t>
      </w:r>
      <w:r w:rsidRPr="000D2096">
        <w:rPr>
          <w:rFonts w:ascii="Times New Roman" w:eastAsia="仿宋_GB2312" w:hAnsi="Times New Roman" w:cs="Times New Roman" w:hint="eastAsia"/>
          <w:kern w:val="0"/>
          <w:szCs w:val="21"/>
        </w:rPr>
        <w:t xml:space="preserve">                                          </w:t>
      </w:r>
      <w:r w:rsidRPr="000D2096">
        <w:rPr>
          <w:rFonts w:ascii="Times New Roman" w:eastAsia="仿宋_GB2312" w:hAnsi="Times New Roman" w:cs="Times New Roman"/>
          <w:kern w:val="0"/>
          <w:szCs w:val="21"/>
        </w:rPr>
        <w:t xml:space="preserve">                                                </w:t>
      </w:r>
      <w:r w:rsidRPr="000D2096">
        <w:rPr>
          <w:rFonts w:ascii="Times New Roman" w:eastAsia="仿宋_GB2312" w:hAnsi="Times New Roman" w:cs="Times New Roman"/>
          <w:kern w:val="0"/>
          <w:szCs w:val="21"/>
        </w:rPr>
        <w:t>公开</w:t>
      </w:r>
      <w:r w:rsidRPr="000D2096">
        <w:rPr>
          <w:rFonts w:ascii="Times New Roman" w:eastAsia="仿宋_GB2312" w:hAnsi="Times New Roman" w:cs="Times New Roman"/>
          <w:kern w:val="0"/>
          <w:szCs w:val="21"/>
        </w:rPr>
        <w:t>05</w:t>
      </w:r>
      <w:r w:rsidRPr="000D2096">
        <w:rPr>
          <w:rFonts w:ascii="Times New Roman" w:eastAsia="仿宋_GB2312" w:hAnsi="Times New Roman" w:cs="Times New Roman"/>
          <w:kern w:val="0"/>
          <w:szCs w:val="21"/>
        </w:rPr>
        <w:t>表</w:t>
      </w:r>
    </w:p>
    <w:p w:rsidR="00B32957" w:rsidRPr="000D2096" w:rsidRDefault="00E71870">
      <w:pPr>
        <w:widowControl/>
        <w:jc w:val="left"/>
        <w:rPr>
          <w:rFonts w:ascii="Times New Roman" w:eastAsia="宋体" w:hAnsi="Times New Roman" w:cs="Times New Roman"/>
          <w:kern w:val="0"/>
          <w:sz w:val="20"/>
          <w:szCs w:val="20"/>
        </w:rPr>
      </w:pPr>
      <w:r w:rsidRPr="000D2096">
        <w:rPr>
          <w:rFonts w:ascii="Times New Roman" w:eastAsia="仿宋_GB2312" w:hAnsi="Times New Roman" w:cs="Times New Roman"/>
          <w:kern w:val="0"/>
          <w:szCs w:val="21"/>
        </w:rPr>
        <w:t xml:space="preserve">                                                                                                                     </w:t>
      </w:r>
      <w:r w:rsidRPr="000D2096">
        <w:rPr>
          <w:rFonts w:ascii="Times New Roman" w:eastAsia="仿宋_GB2312" w:hAnsi="Times New Roman" w:cs="Times New Roman" w:hint="eastAsia"/>
          <w:kern w:val="0"/>
          <w:szCs w:val="21"/>
        </w:rPr>
        <w:t xml:space="preserve">      </w:t>
      </w:r>
      <w:r w:rsidRPr="000D2096">
        <w:rPr>
          <w:rFonts w:ascii="Times New Roman" w:eastAsia="仿宋_GB2312" w:hAnsi="Times New Roman" w:cs="Times New Roman"/>
          <w:kern w:val="0"/>
          <w:szCs w:val="21"/>
        </w:rPr>
        <w:t xml:space="preserve">       </w:t>
      </w:r>
      <w:r w:rsidRPr="000D2096">
        <w:rPr>
          <w:rFonts w:ascii="Times New Roman" w:eastAsia="仿宋_GB2312" w:hAnsi="Times New Roman" w:cs="Times New Roman"/>
          <w:kern w:val="0"/>
          <w:szCs w:val="21"/>
        </w:rPr>
        <w:t>单位：万元</w:t>
      </w:r>
    </w:p>
    <w:tbl>
      <w:tblPr>
        <w:tblW w:w="14219" w:type="dxa"/>
        <w:jc w:val="center"/>
        <w:tblLook w:val="04A0"/>
      </w:tblPr>
      <w:tblGrid>
        <w:gridCol w:w="1200"/>
        <w:gridCol w:w="3684"/>
        <w:gridCol w:w="2843"/>
        <w:gridCol w:w="3492"/>
        <w:gridCol w:w="3000"/>
      </w:tblGrid>
      <w:tr w:rsidR="00B32957" w:rsidRPr="000D2096">
        <w:trPr>
          <w:trHeight w:val="405"/>
          <w:jc w:val="center"/>
        </w:trPr>
        <w:tc>
          <w:tcPr>
            <w:tcW w:w="4884" w:type="dxa"/>
            <w:gridSpan w:val="2"/>
            <w:tcBorders>
              <w:top w:val="single" w:sz="8" w:space="0" w:color="auto"/>
              <w:left w:val="single" w:sz="8" w:space="0" w:color="auto"/>
              <w:bottom w:val="single" w:sz="4" w:space="0" w:color="auto"/>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b/>
                <w:kern w:val="0"/>
                <w:szCs w:val="21"/>
              </w:rPr>
            </w:pPr>
            <w:r w:rsidRPr="000D2096">
              <w:rPr>
                <w:rFonts w:ascii="Times New Roman" w:eastAsia="仿宋_GB2312" w:hAnsi="Times New Roman" w:cs="Times New Roman"/>
                <w:b/>
                <w:kern w:val="0"/>
                <w:szCs w:val="21"/>
              </w:rPr>
              <w:t>项</w:t>
            </w:r>
            <w:r w:rsidRPr="000D2096">
              <w:rPr>
                <w:rFonts w:ascii="Times New Roman" w:eastAsia="仿宋_GB2312" w:hAnsi="Times New Roman" w:cs="Times New Roman"/>
                <w:b/>
                <w:kern w:val="0"/>
                <w:szCs w:val="21"/>
              </w:rPr>
              <w:t xml:space="preserve">    </w:t>
            </w:r>
            <w:r w:rsidRPr="000D2096">
              <w:rPr>
                <w:rFonts w:ascii="Times New Roman" w:eastAsia="仿宋_GB2312" w:hAnsi="Times New Roman" w:cs="Times New Roman"/>
                <w:b/>
                <w:kern w:val="0"/>
                <w:szCs w:val="21"/>
              </w:rPr>
              <w:t>目</w:t>
            </w:r>
          </w:p>
        </w:tc>
        <w:tc>
          <w:tcPr>
            <w:tcW w:w="9335" w:type="dxa"/>
            <w:gridSpan w:val="3"/>
            <w:tcBorders>
              <w:top w:val="single" w:sz="8" w:space="0" w:color="auto"/>
              <w:left w:val="nil"/>
              <w:bottom w:val="single" w:sz="4" w:space="0" w:color="auto"/>
              <w:right w:val="single" w:sz="8" w:space="0" w:color="000000"/>
            </w:tcBorders>
            <w:shd w:val="clear" w:color="auto" w:fill="auto"/>
            <w:vAlign w:val="center"/>
          </w:tcPr>
          <w:p w:rsidR="00B32957" w:rsidRPr="000D2096" w:rsidRDefault="00E71870">
            <w:pPr>
              <w:widowControl/>
              <w:jc w:val="center"/>
              <w:rPr>
                <w:rFonts w:ascii="Times New Roman" w:eastAsia="仿宋_GB2312" w:hAnsi="Times New Roman" w:cs="Times New Roman"/>
                <w:b/>
                <w:kern w:val="0"/>
                <w:szCs w:val="21"/>
              </w:rPr>
            </w:pPr>
            <w:r w:rsidRPr="000D2096">
              <w:rPr>
                <w:rFonts w:ascii="Times New Roman" w:eastAsia="仿宋_GB2312" w:hAnsi="Times New Roman" w:cs="Times New Roman"/>
                <w:b/>
                <w:kern w:val="0"/>
                <w:szCs w:val="21"/>
              </w:rPr>
              <w:t>本年支出</w:t>
            </w:r>
          </w:p>
        </w:tc>
      </w:tr>
      <w:tr w:rsidR="00B32957" w:rsidRPr="000D2096">
        <w:trPr>
          <w:trHeight w:val="495"/>
          <w:jc w:val="center"/>
        </w:trPr>
        <w:tc>
          <w:tcPr>
            <w:tcW w:w="1200"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b/>
                <w:kern w:val="0"/>
                <w:szCs w:val="21"/>
              </w:rPr>
            </w:pPr>
            <w:r w:rsidRPr="000D2096">
              <w:rPr>
                <w:rFonts w:ascii="Times New Roman" w:eastAsia="仿宋_GB2312" w:hAnsi="Times New Roman" w:cs="Times New Roman"/>
                <w:b/>
                <w:kern w:val="0"/>
                <w:szCs w:val="21"/>
              </w:rPr>
              <w:t>功能分类科目编码</w:t>
            </w:r>
          </w:p>
        </w:tc>
        <w:tc>
          <w:tcPr>
            <w:tcW w:w="3684" w:type="dxa"/>
            <w:vMerge w:val="restart"/>
            <w:tcBorders>
              <w:top w:val="nil"/>
              <w:left w:val="single" w:sz="4" w:space="0" w:color="auto"/>
              <w:bottom w:val="single" w:sz="4" w:space="0" w:color="auto"/>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b/>
                <w:kern w:val="0"/>
                <w:szCs w:val="21"/>
              </w:rPr>
            </w:pPr>
            <w:r w:rsidRPr="000D2096">
              <w:rPr>
                <w:rFonts w:ascii="Times New Roman" w:eastAsia="仿宋_GB2312" w:hAnsi="Times New Roman" w:cs="Times New Roman"/>
                <w:b/>
                <w:kern w:val="0"/>
                <w:szCs w:val="21"/>
              </w:rPr>
              <w:t>科目名称</w:t>
            </w:r>
          </w:p>
        </w:tc>
        <w:tc>
          <w:tcPr>
            <w:tcW w:w="2843" w:type="dxa"/>
            <w:vMerge w:val="restart"/>
            <w:tcBorders>
              <w:top w:val="nil"/>
              <w:left w:val="single" w:sz="4" w:space="0" w:color="auto"/>
              <w:bottom w:val="single" w:sz="4" w:space="0" w:color="000000"/>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b/>
                <w:kern w:val="0"/>
                <w:szCs w:val="21"/>
              </w:rPr>
            </w:pPr>
            <w:r w:rsidRPr="000D2096">
              <w:rPr>
                <w:rFonts w:ascii="Times New Roman" w:eastAsia="仿宋_GB2312" w:hAnsi="Times New Roman" w:cs="Times New Roman"/>
                <w:b/>
                <w:kern w:val="0"/>
                <w:szCs w:val="21"/>
              </w:rPr>
              <w:t>小计</w:t>
            </w:r>
          </w:p>
        </w:tc>
        <w:tc>
          <w:tcPr>
            <w:tcW w:w="3492" w:type="dxa"/>
            <w:vMerge w:val="restart"/>
            <w:tcBorders>
              <w:top w:val="nil"/>
              <w:left w:val="single" w:sz="4" w:space="0" w:color="auto"/>
              <w:bottom w:val="single" w:sz="4" w:space="0" w:color="000000"/>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b/>
                <w:kern w:val="0"/>
                <w:szCs w:val="21"/>
              </w:rPr>
            </w:pPr>
            <w:r w:rsidRPr="000D2096">
              <w:rPr>
                <w:rFonts w:ascii="Times New Roman" w:eastAsia="仿宋_GB2312" w:hAnsi="Times New Roman" w:cs="Times New Roman"/>
                <w:b/>
                <w:kern w:val="0"/>
                <w:szCs w:val="21"/>
              </w:rPr>
              <w:t>基本支出</w:t>
            </w:r>
          </w:p>
        </w:tc>
        <w:tc>
          <w:tcPr>
            <w:tcW w:w="3000" w:type="dxa"/>
            <w:vMerge w:val="restart"/>
            <w:tcBorders>
              <w:top w:val="nil"/>
              <w:left w:val="single" w:sz="4" w:space="0" w:color="auto"/>
              <w:bottom w:val="single" w:sz="4" w:space="0" w:color="000000"/>
              <w:right w:val="single" w:sz="8"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b/>
                <w:kern w:val="0"/>
                <w:szCs w:val="21"/>
              </w:rPr>
            </w:pPr>
            <w:r w:rsidRPr="000D2096">
              <w:rPr>
                <w:rFonts w:ascii="Times New Roman" w:eastAsia="仿宋_GB2312" w:hAnsi="Times New Roman" w:cs="Times New Roman"/>
                <w:b/>
                <w:kern w:val="0"/>
                <w:szCs w:val="21"/>
              </w:rPr>
              <w:t>项目支出</w:t>
            </w:r>
          </w:p>
        </w:tc>
      </w:tr>
      <w:tr w:rsidR="00B32957" w:rsidRPr="000D2096">
        <w:trPr>
          <w:trHeight w:val="360"/>
          <w:jc w:val="center"/>
        </w:trPr>
        <w:tc>
          <w:tcPr>
            <w:tcW w:w="1200" w:type="dxa"/>
            <w:vMerge/>
            <w:tcBorders>
              <w:top w:val="single" w:sz="4" w:space="0" w:color="auto"/>
              <w:left w:val="single" w:sz="8" w:space="0" w:color="auto"/>
              <w:bottom w:val="single" w:sz="4" w:space="0" w:color="auto"/>
              <w:right w:val="single" w:sz="4" w:space="0" w:color="auto"/>
            </w:tcBorders>
            <w:vAlign w:val="center"/>
          </w:tcPr>
          <w:p w:rsidR="00B32957" w:rsidRPr="000D2096" w:rsidRDefault="00B32957">
            <w:pPr>
              <w:widowControl/>
              <w:jc w:val="left"/>
              <w:rPr>
                <w:rFonts w:ascii="Times New Roman" w:eastAsia="仿宋_GB2312" w:hAnsi="Times New Roman" w:cs="Times New Roman"/>
                <w:kern w:val="0"/>
                <w:szCs w:val="21"/>
              </w:rPr>
            </w:pPr>
          </w:p>
        </w:tc>
        <w:tc>
          <w:tcPr>
            <w:tcW w:w="3684" w:type="dxa"/>
            <w:vMerge/>
            <w:tcBorders>
              <w:top w:val="nil"/>
              <w:left w:val="single" w:sz="4" w:space="0" w:color="auto"/>
              <w:bottom w:val="single" w:sz="4" w:space="0" w:color="auto"/>
              <w:right w:val="single" w:sz="4" w:space="0" w:color="auto"/>
            </w:tcBorders>
            <w:vAlign w:val="center"/>
          </w:tcPr>
          <w:p w:rsidR="00B32957" w:rsidRPr="000D2096" w:rsidRDefault="00B32957">
            <w:pPr>
              <w:widowControl/>
              <w:jc w:val="left"/>
              <w:rPr>
                <w:rFonts w:ascii="Times New Roman" w:eastAsia="仿宋_GB2312" w:hAnsi="Times New Roman" w:cs="Times New Roman"/>
                <w:kern w:val="0"/>
                <w:szCs w:val="21"/>
              </w:rPr>
            </w:pPr>
          </w:p>
        </w:tc>
        <w:tc>
          <w:tcPr>
            <w:tcW w:w="2843" w:type="dxa"/>
            <w:vMerge/>
            <w:tcBorders>
              <w:top w:val="nil"/>
              <w:left w:val="single" w:sz="4" w:space="0" w:color="auto"/>
              <w:bottom w:val="single" w:sz="4" w:space="0" w:color="000000"/>
              <w:right w:val="single" w:sz="4" w:space="0" w:color="auto"/>
            </w:tcBorders>
            <w:vAlign w:val="center"/>
          </w:tcPr>
          <w:p w:rsidR="00B32957" w:rsidRPr="000D2096" w:rsidRDefault="00B32957">
            <w:pPr>
              <w:widowControl/>
              <w:jc w:val="left"/>
              <w:rPr>
                <w:rFonts w:ascii="Times New Roman" w:eastAsia="仿宋_GB2312" w:hAnsi="Times New Roman" w:cs="Times New Roman"/>
                <w:kern w:val="0"/>
                <w:szCs w:val="21"/>
              </w:rPr>
            </w:pPr>
          </w:p>
        </w:tc>
        <w:tc>
          <w:tcPr>
            <w:tcW w:w="3492" w:type="dxa"/>
            <w:vMerge/>
            <w:tcBorders>
              <w:top w:val="nil"/>
              <w:left w:val="single" w:sz="4" w:space="0" w:color="auto"/>
              <w:bottom w:val="single" w:sz="4" w:space="0" w:color="000000"/>
              <w:right w:val="single" w:sz="4" w:space="0" w:color="auto"/>
            </w:tcBorders>
            <w:vAlign w:val="center"/>
          </w:tcPr>
          <w:p w:rsidR="00B32957" w:rsidRPr="000D2096" w:rsidRDefault="00B32957">
            <w:pPr>
              <w:widowControl/>
              <w:jc w:val="left"/>
              <w:rPr>
                <w:rFonts w:ascii="Times New Roman" w:eastAsia="仿宋_GB2312" w:hAnsi="Times New Roman" w:cs="Times New Roman"/>
                <w:kern w:val="0"/>
                <w:szCs w:val="21"/>
              </w:rPr>
            </w:pPr>
          </w:p>
        </w:tc>
        <w:tc>
          <w:tcPr>
            <w:tcW w:w="3000" w:type="dxa"/>
            <w:vMerge/>
            <w:tcBorders>
              <w:top w:val="nil"/>
              <w:left w:val="single" w:sz="4" w:space="0" w:color="auto"/>
              <w:bottom w:val="single" w:sz="4" w:space="0" w:color="000000"/>
              <w:right w:val="single" w:sz="8" w:space="0" w:color="auto"/>
            </w:tcBorders>
            <w:vAlign w:val="center"/>
          </w:tcPr>
          <w:p w:rsidR="00B32957" w:rsidRPr="000D2096" w:rsidRDefault="00B32957">
            <w:pPr>
              <w:widowControl/>
              <w:jc w:val="left"/>
              <w:rPr>
                <w:rFonts w:ascii="Times New Roman" w:eastAsia="仿宋_GB2312" w:hAnsi="Times New Roman" w:cs="Times New Roman"/>
                <w:kern w:val="0"/>
                <w:szCs w:val="21"/>
              </w:rPr>
            </w:pPr>
          </w:p>
        </w:tc>
      </w:tr>
      <w:tr w:rsidR="00B32957" w:rsidRPr="000D2096">
        <w:trPr>
          <w:trHeight w:val="312"/>
          <w:jc w:val="center"/>
        </w:trPr>
        <w:tc>
          <w:tcPr>
            <w:tcW w:w="1200" w:type="dxa"/>
            <w:vMerge/>
            <w:tcBorders>
              <w:top w:val="single" w:sz="4" w:space="0" w:color="auto"/>
              <w:left w:val="single" w:sz="8" w:space="0" w:color="auto"/>
              <w:bottom w:val="single" w:sz="4" w:space="0" w:color="auto"/>
              <w:right w:val="single" w:sz="4" w:space="0" w:color="auto"/>
            </w:tcBorders>
            <w:vAlign w:val="center"/>
          </w:tcPr>
          <w:p w:rsidR="00B32957" w:rsidRPr="000D2096" w:rsidRDefault="00B32957">
            <w:pPr>
              <w:widowControl/>
              <w:jc w:val="left"/>
              <w:rPr>
                <w:rFonts w:ascii="Times New Roman" w:eastAsia="仿宋_GB2312" w:hAnsi="Times New Roman" w:cs="Times New Roman"/>
                <w:kern w:val="0"/>
                <w:szCs w:val="21"/>
              </w:rPr>
            </w:pPr>
          </w:p>
        </w:tc>
        <w:tc>
          <w:tcPr>
            <w:tcW w:w="3684" w:type="dxa"/>
            <w:vMerge/>
            <w:tcBorders>
              <w:top w:val="nil"/>
              <w:left w:val="single" w:sz="4" w:space="0" w:color="auto"/>
              <w:bottom w:val="single" w:sz="4" w:space="0" w:color="auto"/>
              <w:right w:val="single" w:sz="4" w:space="0" w:color="auto"/>
            </w:tcBorders>
            <w:vAlign w:val="center"/>
          </w:tcPr>
          <w:p w:rsidR="00B32957" w:rsidRPr="000D2096" w:rsidRDefault="00B32957">
            <w:pPr>
              <w:widowControl/>
              <w:jc w:val="left"/>
              <w:rPr>
                <w:rFonts w:ascii="Times New Roman" w:eastAsia="仿宋_GB2312" w:hAnsi="Times New Roman" w:cs="Times New Roman"/>
                <w:kern w:val="0"/>
                <w:szCs w:val="21"/>
              </w:rPr>
            </w:pPr>
          </w:p>
        </w:tc>
        <w:tc>
          <w:tcPr>
            <w:tcW w:w="2843" w:type="dxa"/>
            <w:vMerge/>
            <w:tcBorders>
              <w:top w:val="nil"/>
              <w:left w:val="single" w:sz="4" w:space="0" w:color="auto"/>
              <w:bottom w:val="single" w:sz="4" w:space="0" w:color="000000"/>
              <w:right w:val="single" w:sz="4" w:space="0" w:color="auto"/>
            </w:tcBorders>
            <w:vAlign w:val="center"/>
          </w:tcPr>
          <w:p w:rsidR="00B32957" w:rsidRPr="000D2096" w:rsidRDefault="00B32957">
            <w:pPr>
              <w:widowControl/>
              <w:jc w:val="left"/>
              <w:rPr>
                <w:rFonts w:ascii="Times New Roman" w:eastAsia="仿宋_GB2312" w:hAnsi="Times New Roman" w:cs="Times New Roman"/>
                <w:kern w:val="0"/>
                <w:szCs w:val="21"/>
              </w:rPr>
            </w:pPr>
          </w:p>
        </w:tc>
        <w:tc>
          <w:tcPr>
            <w:tcW w:w="3492" w:type="dxa"/>
            <w:vMerge/>
            <w:tcBorders>
              <w:top w:val="nil"/>
              <w:left w:val="single" w:sz="4" w:space="0" w:color="auto"/>
              <w:bottom w:val="single" w:sz="4" w:space="0" w:color="000000"/>
              <w:right w:val="single" w:sz="4" w:space="0" w:color="auto"/>
            </w:tcBorders>
            <w:vAlign w:val="center"/>
          </w:tcPr>
          <w:p w:rsidR="00B32957" w:rsidRPr="000D2096" w:rsidRDefault="00B32957">
            <w:pPr>
              <w:widowControl/>
              <w:jc w:val="left"/>
              <w:rPr>
                <w:rFonts w:ascii="Times New Roman" w:eastAsia="仿宋_GB2312" w:hAnsi="Times New Roman" w:cs="Times New Roman"/>
                <w:kern w:val="0"/>
                <w:szCs w:val="21"/>
              </w:rPr>
            </w:pPr>
          </w:p>
        </w:tc>
        <w:tc>
          <w:tcPr>
            <w:tcW w:w="3000" w:type="dxa"/>
            <w:vMerge/>
            <w:tcBorders>
              <w:top w:val="nil"/>
              <w:left w:val="single" w:sz="4" w:space="0" w:color="auto"/>
              <w:bottom w:val="single" w:sz="4" w:space="0" w:color="000000"/>
              <w:right w:val="single" w:sz="8" w:space="0" w:color="auto"/>
            </w:tcBorders>
            <w:vAlign w:val="center"/>
          </w:tcPr>
          <w:p w:rsidR="00B32957" w:rsidRPr="000D2096" w:rsidRDefault="00B32957">
            <w:pPr>
              <w:widowControl/>
              <w:jc w:val="left"/>
              <w:rPr>
                <w:rFonts w:ascii="Times New Roman" w:eastAsia="仿宋_GB2312" w:hAnsi="Times New Roman" w:cs="Times New Roman"/>
                <w:kern w:val="0"/>
                <w:szCs w:val="21"/>
              </w:rPr>
            </w:pPr>
          </w:p>
        </w:tc>
      </w:tr>
      <w:tr w:rsidR="00B32957" w:rsidRPr="000D2096">
        <w:trPr>
          <w:trHeight w:val="315"/>
          <w:jc w:val="center"/>
        </w:trPr>
        <w:tc>
          <w:tcPr>
            <w:tcW w:w="4884"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栏次</w:t>
            </w:r>
          </w:p>
        </w:tc>
        <w:tc>
          <w:tcPr>
            <w:tcW w:w="2843"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1</w:t>
            </w:r>
          </w:p>
        </w:tc>
        <w:tc>
          <w:tcPr>
            <w:tcW w:w="3492"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2</w:t>
            </w:r>
          </w:p>
        </w:tc>
        <w:tc>
          <w:tcPr>
            <w:tcW w:w="3000" w:type="dxa"/>
            <w:tcBorders>
              <w:top w:val="nil"/>
              <w:left w:val="nil"/>
              <w:bottom w:val="single" w:sz="4" w:space="0" w:color="auto"/>
              <w:right w:val="single" w:sz="8"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3</w:t>
            </w:r>
          </w:p>
        </w:tc>
      </w:tr>
      <w:tr w:rsidR="00B32957" w:rsidRPr="000D2096">
        <w:trPr>
          <w:trHeight w:val="285"/>
          <w:jc w:val="center"/>
        </w:trPr>
        <w:tc>
          <w:tcPr>
            <w:tcW w:w="4884"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合计</w:t>
            </w:r>
          </w:p>
        </w:tc>
        <w:tc>
          <w:tcPr>
            <w:tcW w:w="2843"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783.65</w:t>
            </w:r>
          </w:p>
        </w:tc>
        <w:tc>
          <w:tcPr>
            <w:tcW w:w="3492"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646.85</w:t>
            </w:r>
          </w:p>
        </w:tc>
        <w:tc>
          <w:tcPr>
            <w:tcW w:w="3000" w:type="dxa"/>
            <w:tcBorders>
              <w:top w:val="nil"/>
              <w:left w:val="nil"/>
              <w:bottom w:val="single" w:sz="4" w:space="0" w:color="auto"/>
              <w:right w:val="single" w:sz="8"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136.80</w:t>
            </w:r>
          </w:p>
        </w:tc>
      </w:tr>
      <w:tr w:rsidR="00B32957" w:rsidRPr="000D2096">
        <w:trPr>
          <w:trHeight w:val="360"/>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207</w:t>
            </w:r>
          </w:p>
        </w:tc>
        <w:tc>
          <w:tcPr>
            <w:tcW w:w="3684"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文化旅游体育与传媒支出</w:t>
            </w:r>
          </w:p>
        </w:tc>
        <w:tc>
          <w:tcPr>
            <w:tcW w:w="2843"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606.65</w:t>
            </w:r>
          </w:p>
        </w:tc>
        <w:tc>
          <w:tcPr>
            <w:tcW w:w="3492"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484.85</w:t>
            </w:r>
          </w:p>
        </w:tc>
        <w:tc>
          <w:tcPr>
            <w:tcW w:w="3000" w:type="dxa"/>
            <w:tcBorders>
              <w:top w:val="nil"/>
              <w:left w:val="nil"/>
              <w:bottom w:val="single" w:sz="4" w:space="0" w:color="auto"/>
              <w:right w:val="single" w:sz="8"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121.80</w:t>
            </w:r>
          </w:p>
        </w:tc>
      </w:tr>
      <w:tr w:rsidR="00B32957" w:rsidRPr="000D2096">
        <w:trPr>
          <w:trHeight w:val="345"/>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20703</w:t>
            </w:r>
          </w:p>
        </w:tc>
        <w:tc>
          <w:tcPr>
            <w:tcW w:w="3684"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体育</w:t>
            </w:r>
          </w:p>
        </w:tc>
        <w:tc>
          <w:tcPr>
            <w:tcW w:w="2843"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606.65</w:t>
            </w:r>
          </w:p>
        </w:tc>
        <w:tc>
          <w:tcPr>
            <w:tcW w:w="3492"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484.85</w:t>
            </w:r>
          </w:p>
        </w:tc>
        <w:tc>
          <w:tcPr>
            <w:tcW w:w="3000" w:type="dxa"/>
            <w:tcBorders>
              <w:top w:val="nil"/>
              <w:left w:val="nil"/>
              <w:bottom w:val="single" w:sz="4" w:space="0" w:color="auto"/>
              <w:right w:val="single" w:sz="8"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121.80</w:t>
            </w:r>
          </w:p>
        </w:tc>
      </w:tr>
      <w:tr w:rsidR="00B32957" w:rsidRPr="000D2096">
        <w:trPr>
          <w:trHeight w:val="360"/>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lastRenderedPageBreak/>
              <w:t>2070304</w:t>
            </w:r>
          </w:p>
        </w:tc>
        <w:tc>
          <w:tcPr>
            <w:tcW w:w="3684"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 xml:space="preserve">  运动项目管理</w:t>
            </w:r>
          </w:p>
        </w:tc>
        <w:tc>
          <w:tcPr>
            <w:tcW w:w="2843"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486.65</w:t>
            </w:r>
          </w:p>
        </w:tc>
        <w:tc>
          <w:tcPr>
            <w:tcW w:w="3492"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484.85</w:t>
            </w:r>
          </w:p>
        </w:tc>
        <w:tc>
          <w:tcPr>
            <w:tcW w:w="3000" w:type="dxa"/>
            <w:tcBorders>
              <w:top w:val="nil"/>
              <w:left w:val="nil"/>
              <w:bottom w:val="single" w:sz="4" w:space="0" w:color="auto"/>
              <w:right w:val="single" w:sz="8"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1.80</w:t>
            </w:r>
          </w:p>
        </w:tc>
      </w:tr>
      <w:tr w:rsidR="00B32957" w:rsidRPr="000D2096">
        <w:trPr>
          <w:trHeight w:val="330"/>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2070399</w:t>
            </w:r>
          </w:p>
        </w:tc>
        <w:tc>
          <w:tcPr>
            <w:tcW w:w="3684"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 xml:space="preserve">  其他体育支出</w:t>
            </w:r>
          </w:p>
        </w:tc>
        <w:tc>
          <w:tcPr>
            <w:tcW w:w="2843"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120.00</w:t>
            </w:r>
          </w:p>
        </w:tc>
        <w:tc>
          <w:tcPr>
            <w:tcW w:w="3492"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0.00</w:t>
            </w:r>
          </w:p>
        </w:tc>
        <w:tc>
          <w:tcPr>
            <w:tcW w:w="3000" w:type="dxa"/>
            <w:tcBorders>
              <w:top w:val="nil"/>
              <w:left w:val="nil"/>
              <w:bottom w:val="single" w:sz="4" w:space="0" w:color="auto"/>
              <w:right w:val="single" w:sz="8"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120.00</w:t>
            </w:r>
          </w:p>
        </w:tc>
      </w:tr>
      <w:tr w:rsidR="00B32957" w:rsidRPr="000D2096">
        <w:trPr>
          <w:trHeight w:val="360"/>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208</w:t>
            </w:r>
          </w:p>
        </w:tc>
        <w:tc>
          <w:tcPr>
            <w:tcW w:w="3684"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社会保障和就业支出</w:t>
            </w:r>
          </w:p>
        </w:tc>
        <w:tc>
          <w:tcPr>
            <w:tcW w:w="2843"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56.00</w:t>
            </w:r>
          </w:p>
        </w:tc>
        <w:tc>
          <w:tcPr>
            <w:tcW w:w="3492"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56.00</w:t>
            </w:r>
          </w:p>
        </w:tc>
        <w:tc>
          <w:tcPr>
            <w:tcW w:w="3000" w:type="dxa"/>
            <w:tcBorders>
              <w:top w:val="nil"/>
              <w:left w:val="nil"/>
              <w:bottom w:val="single" w:sz="4" w:space="0" w:color="auto"/>
              <w:right w:val="single" w:sz="8"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0.00</w:t>
            </w:r>
          </w:p>
        </w:tc>
      </w:tr>
      <w:tr w:rsidR="00B32957" w:rsidRPr="000D2096">
        <w:trPr>
          <w:trHeight w:val="335"/>
          <w:jc w:val="center"/>
        </w:trPr>
        <w:tc>
          <w:tcPr>
            <w:tcW w:w="1200" w:type="dxa"/>
            <w:tcBorders>
              <w:top w:val="single" w:sz="4" w:space="0" w:color="auto"/>
              <w:left w:val="single" w:sz="8" w:space="0" w:color="auto"/>
              <w:bottom w:val="single" w:sz="8"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20805</w:t>
            </w:r>
          </w:p>
        </w:tc>
        <w:tc>
          <w:tcPr>
            <w:tcW w:w="3684"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行政事业单位养老支出</w:t>
            </w:r>
          </w:p>
        </w:tc>
        <w:tc>
          <w:tcPr>
            <w:tcW w:w="2843"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56.00</w:t>
            </w:r>
          </w:p>
        </w:tc>
        <w:tc>
          <w:tcPr>
            <w:tcW w:w="3492"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56.00</w:t>
            </w:r>
          </w:p>
        </w:tc>
        <w:tc>
          <w:tcPr>
            <w:tcW w:w="3000" w:type="dxa"/>
            <w:tcBorders>
              <w:top w:val="nil"/>
              <w:left w:val="nil"/>
              <w:bottom w:val="single" w:sz="8" w:space="0" w:color="auto"/>
              <w:right w:val="single" w:sz="8"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0.00</w:t>
            </w:r>
          </w:p>
        </w:tc>
      </w:tr>
      <w:tr w:rsidR="00B32957" w:rsidRPr="000D2096">
        <w:trPr>
          <w:trHeight w:val="330"/>
          <w:jc w:val="center"/>
        </w:trPr>
        <w:tc>
          <w:tcPr>
            <w:tcW w:w="1200" w:type="dxa"/>
            <w:tcBorders>
              <w:top w:val="single" w:sz="4" w:space="0" w:color="auto"/>
              <w:left w:val="single" w:sz="8" w:space="0" w:color="auto"/>
              <w:bottom w:val="single" w:sz="8"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2080505</w:t>
            </w:r>
          </w:p>
        </w:tc>
        <w:tc>
          <w:tcPr>
            <w:tcW w:w="3684"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 xml:space="preserve">  机关事业单位基本养老保险缴费支出</w:t>
            </w:r>
          </w:p>
        </w:tc>
        <w:tc>
          <w:tcPr>
            <w:tcW w:w="2843"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56.00</w:t>
            </w:r>
          </w:p>
        </w:tc>
        <w:tc>
          <w:tcPr>
            <w:tcW w:w="3492"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56.00</w:t>
            </w:r>
          </w:p>
        </w:tc>
        <w:tc>
          <w:tcPr>
            <w:tcW w:w="3000" w:type="dxa"/>
            <w:tcBorders>
              <w:top w:val="nil"/>
              <w:left w:val="nil"/>
              <w:bottom w:val="single" w:sz="8" w:space="0" w:color="auto"/>
              <w:right w:val="single" w:sz="8"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0.00</w:t>
            </w:r>
          </w:p>
        </w:tc>
      </w:tr>
      <w:tr w:rsidR="00B32957" w:rsidRPr="000D2096">
        <w:trPr>
          <w:trHeight w:val="315"/>
          <w:jc w:val="center"/>
        </w:trPr>
        <w:tc>
          <w:tcPr>
            <w:tcW w:w="1200" w:type="dxa"/>
            <w:tcBorders>
              <w:top w:val="single" w:sz="4" w:space="0" w:color="auto"/>
              <w:left w:val="single" w:sz="8" w:space="0" w:color="auto"/>
              <w:bottom w:val="single" w:sz="8"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210</w:t>
            </w:r>
          </w:p>
        </w:tc>
        <w:tc>
          <w:tcPr>
            <w:tcW w:w="3684"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卫生健康支出</w:t>
            </w:r>
          </w:p>
        </w:tc>
        <w:tc>
          <w:tcPr>
            <w:tcW w:w="2843"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69.00</w:t>
            </w:r>
          </w:p>
        </w:tc>
        <w:tc>
          <w:tcPr>
            <w:tcW w:w="3492"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69.00</w:t>
            </w:r>
          </w:p>
        </w:tc>
        <w:tc>
          <w:tcPr>
            <w:tcW w:w="3000" w:type="dxa"/>
            <w:tcBorders>
              <w:top w:val="nil"/>
              <w:left w:val="nil"/>
              <w:bottom w:val="single" w:sz="8" w:space="0" w:color="auto"/>
              <w:right w:val="single" w:sz="8"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0.00</w:t>
            </w:r>
          </w:p>
        </w:tc>
      </w:tr>
      <w:tr w:rsidR="00B32957" w:rsidRPr="000D2096">
        <w:trPr>
          <w:trHeight w:val="390"/>
          <w:jc w:val="center"/>
        </w:trPr>
        <w:tc>
          <w:tcPr>
            <w:tcW w:w="1200" w:type="dxa"/>
            <w:tcBorders>
              <w:top w:val="single" w:sz="4" w:space="0" w:color="auto"/>
              <w:left w:val="single" w:sz="8" w:space="0" w:color="auto"/>
              <w:bottom w:val="single" w:sz="8"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21011</w:t>
            </w:r>
          </w:p>
        </w:tc>
        <w:tc>
          <w:tcPr>
            <w:tcW w:w="3684"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行政事业单位医疗</w:t>
            </w:r>
          </w:p>
        </w:tc>
        <w:tc>
          <w:tcPr>
            <w:tcW w:w="2843"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69.00</w:t>
            </w:r>
          </w:p>
        </w:tc>
        <w:tc>
          <w:tcPr>
            <w:tcW w:w="3492"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69.00</w:t>
            </w:r>
          </w:p>
        </w:tc>
        <w:tc>
          <w:tcPr>
            <w:tcW w:w="3000" w:type="dxa"/>
            <w:tcBorders>
              <w:top w:val="nil"/>
              <w:left w:val="nil"/>
              <w:bottom w:val="single" w:sz="8" w:space="0" w:color="auto"/>
              <w:right w:val="single" w:sz="8"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0.00</w:t>
            </w:r>
          </w:p>
        </w:tc>
      </w:tr>
      <w:tr w:rsidR="00B32957" w:rsidRPr="000D2096">
        <w:trPr>
          <w:trHeight w:val="357"/>
          <w:jc w:val="center"/>
        </w:trPr>
        <w:tc>
          <w:tcPr>
            <w:tcW w:w="1200" w:type="dxa"/>
            <w:tcBorders>
              <w:top w:val="single" w:sz="4" w:space="0" w:color="auto"/>
              <w:left w:val="single" w:sz="8" w:space="0" w:color="auto"/>
              <w:bottom w:val="single" w:sz="8"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2101102</w:t>
            </w:r>
          </w:p>
        </w:tc>
        <w:tc>
          <w:tcPr>
            <w:tcW w:w="3684"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 xml:space="preserve">  事业单位医疗</w:t>
            </w:r>
          </w:p>
        </w:tc>
        <w:tc>
          <w:tcPr>
            <w:tcW w:w="2843"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69.00</w:t>
            </w:r>
          </w:p>
        </w:tc>
        <w:tc>
          <w:tcPr>
            <w:tcW w:w="3492"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69.00</w:t>
            </w:r>
          </w:p>
        </w:tc>
        <w:tc>
          <w:tcPr>
            <w:tcW w:w="3000" w:type="dxa"/>
            <w:tcBorders>
              <w:top w:val="nil"/>
              <w:left w:val="nil"/>
              <w:bottom w:val="single" w:sz="8" w:space="0" w:color="auto"/>
              <w:right w:val="single" w:sz="8"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0.00</w:t>
            </w:r>
          </w:p>
        </w:tc>
      </w:tr>
      <w:tr w:rsidR="00B32957" w:rsidRPr="000D2096">
        <w:trPr>
          <w:trHeight w:val="420"/>
          <w:jc w:val="center"/>
        </w:trPr>
        <w:tc>
          <w:tcPr>
            <w:tcW w:w="1200" w:type="dxa"/>
            <w:tcBorders>
              <w:top w:val="single" w:sz="4" w:space="0" w:color="auto"/>
              <w:left w:val="single" w:sz="8" w:space="0" w:color="auto"/>
              <w:bottom w:val="single" w:sz="8"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211</w:t>
            </w:r>
          </w:p>
        </w:tc>
        <w:tc>
          <w:tcPr>
            <w:tcW w:w="3684"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节能环保支出</w:t>
            </w:r>
          </w:p>
        </w:tc>
        <w:tc>
          <w:tcPr>
            <w:tcW w:w="2843"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15.00</w:t>
            </w:r>
          </w:p>
        </w:tc>
        <w:tc>
          <w:tcPr>
            <w:tcW w:w="3492"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0.00</w:t>
            </w:r>
          </w:p>
        </w:tc>
        <w:tc>
          <w:tcPr>
            <w:tcW w:w="3000" w:type="dxa"/>
            <w:tcBorders>
              <w:top w:val="nil"/>
              <w:left w:val="nil"/>
              <w:bottom w:val="single" w:sz="8" w:space="0" w:color="auto"/>
              <w:right w:val="single" w:sz="8"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15.00</w:t>
            </w:r>
          </w:p>
        </w:tc>
      </w:tr>
      <w:tr w:rsidR="00B32957" w:rsidRPr="000D2096">
        <w:trPr>
          <w:trHeight w:val="300"/>
          <w:jc w:val="center"/>
        </w:trPr>
        <w:tc>
          <w:tcPr>
            <w:tcW w:w="1200" w:type="dxa"/>
            <w:tcBorders>
              <w:top w:val="single" w:sz="4" w:space="0" w:color="auto"/>
              <w:left w:val="single" w:sz="8" w:space="0" w:color="auto"/>
              <w:bottom w:val="single" w:sz="8"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21110</w:t>
            </w:r>
          </w:p>
        </w:tc>
        <w:tc>
          <w:tcPr>
            <w:tcW w:w="3684"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能源节约利用</w:t>
            </w:r>
          </w:p>
        </w:tc>
        <w:tc>
          <w:tcPr>
            <w:tcW w:w="2843"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15.00</w:t>
            </w:r>
          </w:p>
        </w:tc>
        <w:tc>
          <w:tcPr>
            <w:tcW w:w="3492"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0.00</w:t>
            </w:r>
          </w:p>
        </w:tc>
        <w:tc>
          <w:tcPr>
            <w:tcW w:w="3000" w:type="dxa"/>
            <w:tcBorders>
              <w:top w:val="nil"/>
              <w:left w:val="nil"/>
              <w:bottom w:val="single" w:sz="8" w:space="0" w:color="auto"/>
              <w:right w:val="single" w:sz="8"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15.00</w:t>
            </w:r>
          </w:p>
        </w:tc>
      </w:tr>
      <w:tr w:rsidR="00B32957" w:rsidRPr="000D2096">
        <w:trPr>
          <w:trHeight w:val="300"/>
          <w:jc w:val="center"/>
        </w:trPr>
        <w:tc>
          <w:tcPr>
            <w:tcW w:w="1200" w:type="dxa"/>
            <w:tcBorders>
              <w:top w:val="single" w:sz="4" w:space="0" w:color="auto"/>
              <w:left w:val="single" w:sz="8" w:space="0" w:color="auto"/>
              <w:bottom w:val="single" w:sz="8"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2111001</w:t>
            </w:r>
          </w:p>
        </w:tc>
        <w:tc>
          <w:tcPr>
            <w:tcW w:w="3684"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 xml:space="preserve">  能源节约利用</w:t>
            </w:r>
          </w:p>
        </w:tc>
        <w:tc>
          <w:tcPr>
            <w:tcW w:w="2843"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15.00</w:t>
            </w:r>
          </w:p>
        </w:tc>
        <w:tc>
          <w:tcPr>
            <w:tcW w:w="3492"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0.00</w:t>
            </w:r>
          </w:p>
        </w:tc>
        <w:tc>
          <w:tcPr>
            <w:tcW w:w="3000" w:type="dxa"/>
            <w:tcBorders>
              <w:top w:val="nil"/>
              <w:left w:val="nil"/>
              <w:bottom w:val="single" w:sz="8" w:space="0" w:color="auto"/>
              <w:right w:val="single" w:sz="8"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15.00</w:t>
            </w:r>
          </w:p>
        </w:tc>
      </w:tr>
      <w:tr w:rsidR="00B32957" w:rsidRPr="000D2096">
        <w:trPr>
          <w:trHeight w:val="450"/>
          <w:jc w:val="center"/>
        </w:trPr>
        <w:tc>
          <w:tcPr>
            <w:tcW w:w="1200" w:type="dxa"/>
            <w:tcBorders>
              <w:top w:val="single" w:sz="4" w:space="0" w:color="auto"/>
              <w:left w:val="single" w:sz="8" w:space="0" w:color="auto"/>
              <w:bottom w:val="single" w:sz="8"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221</w:t>
            </w:r>
          </w:p>
        </w:tc>
        <w:tc>
          <w:tcPr>
            <w:tcW w:w="3684"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住房保障支出</w:t>
            </w:r>
          </w:p>
        </w:tc>
        <w:tc>
          <w:tcPr>
            <w:tcW w:w="2843"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37.00</w:t>
            </w:r>
          </w:p>
        </w:tc>
        <w:tc>
          <w:tcPr>
            <w:tcW w:w="3492"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37.00</w:t>
            </w:r>
          </w:p>
        </w:tc>
        <w:tc>
          <w:tcPr>
            <w:tcW w:w="3000" w:type="dxa"/>
            <w:tcBorders>
              <w:top w:val="nil"/>
              <w:left w:val="nil"/>
              <w:bottom w:val="single" w:sz="8" w:space="0" w:color="auto"/>
              <w:right w:val="single" w:sz="8"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0.00</w:t>
            </w:r>
          </w:p>
        </w:tc>
      </w:tr>
      <w:tr w:rsidR="00B32957" w:rsidRPr="000D2096">
        <w:trPr>
          <w:trHeight w:val="345"/>
          <w:jc w:val="center"/>
        </w:trPr>
        <w:tc>
          <w:tcPr>
            <w:tcW w:w="1200" w:type="dxa"/>
            <w:tcBorders>
              <w:top w:val="single" w:sz="4" w:space="0" w:color="auto"/>
              <w:left w:val="single" w:sz="8" w:space="0" w:color="auto"/>
              <w:bottom w:val="single" w:sz="8"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22102</w:t>
            </w:r>
          </w:p>
        </w:tc>
        <w:tc>
          <w:tcPr>
            <w:tcW w:w="3684"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住房改革支出</w:t>
            </w:r>
          </w:p>
        </w:tc>
        <w:tc>
          <w:tcPr>
            <w:tcW w:w="2843"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37.00</w:t>
            </w:r>
          </w:p>
        </w:tc>
        <w:tc>
          <w:tcPr>
            <w:tcW w:w="3492"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37.00</w:t>
            </w:r>
          </w:p>
        </w:tc>
        <w:tc>
          <w:tcPr>
            <w:tcW w:w="3000" w:type="dxa"/>
            <w:tcBorders>
              <w:top w:val="nil"/>
              <w:left w:val="nil"/>
              <w:bottom w:val="single" w:sz="8" w:space="0" w:color="auto"/>
              <w:right w:val="single" w:sz="8"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0.00</w:t>
            </w:r>
          </w:p>
        </w:tc>
      </w:tr>
      <w:tr w:rsidR="00B32957" w:rsidRPr="000D2096">
        <w:trPr>
          <w:trHeight w:val="450"/>
          <w:jc w:val="center"/>
        </w:trPr>
        <w:tc>
          <w:tcPr>
            <w:tcW w:w="1200" w:type="dxa"/>
            <w:tcBorders>
              <w:top w:val="single" w:sz="4" w:space="0" w:color="auto"/>
              <w:left w:val="single" w:sz="8" w:space="0" w:color="auto"/>
              <w:bottom w:val="single" w:sz="8"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2210201</w:t>
            </w:r>
          </w:p>
        </w:tc>
        <w:tc>
          <w:tcPr>
            <w:tcW w:w="3684"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 xml:space="preserve">  住房公积金</w:t>
            </w:r>
          </w:p>
        </w:tc>
        <w:tc>
          <w:tcPr>
            <w:tcW w:w="2843"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37.00</w:t>
            </w:r>
          </w:p>
        </w:tc>
        <w:tc>
          <w:tcPr>
            <w:tcW w:w="3492"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37.00</w:t>
            </w:r>
          </w:p>
        </w:tc>
        <w:tc>
          <w:tcPr>
            <w:tcW w:w="3000" w:type="dxa"/>
            <w:tcBorders>
              <w:top w:val="nil"/>
              <w:left w:val="nil"/>
              <w:bottom w:val="single" w:sz="8" w:space="0" w:color="auto"/>
              <w:right w:val="single" w:sz="8"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0.00</w:t>
            </w:r>
          </w:p>
        </w:tc>
      </w:tr>
      <w:tr w:rsidR="00B32957" w:rsidRPr="000D2096">
        <w:trPr>
          <w:trHeight w:val="645"/>
          <w:jc w:val="center"/>
        </w:trPr>
        <w:tc>
          <w:tcPr>
            <w:tcW w:w="14219" w:type="dxa"/>
            <w:gridSpan w:val="5"/>
            <w:tcBorders>
              <w:top w:val="nil"/>
              <w:left w:val="nil"/>
              <w:bottom w:val="nil"/>
              <w:right w:val="nil"/>
            </w:tcBorders>
            <w:shd w:val="clear" w:color="auto" w:fill="auto"/>
            <w:vAlign w:val="center"/>
          </w:tcPr>
          <w:p w:rsidR="00B32957" w:rsidRPr="000D2096" w:rsidRDefault="00E71870">
            <w:pPr>
              <w:widowControl/>
              <w:jc w:val="lef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注：本表反映部门本年度一般公共预算财政拨款支出情况。</w:t>
            </w:r>
          </w:p>
        </w:tc>
      </w:tr>
    </w:tbl>
    <w:tbl>
      <w:tblPr>
        <w:tblpPr w:leftFromText="180" w:rightFromText="180" w:vertAnchor="text" w:horzAnchor="page" w:tblpX="707" w:tblpY="126"/>
        <w:tblOverlap w:val="never"/>
        <w:tblW w:w="0" w:type="auto"/>
        <w:tblLayout w:type="fixed"/>
        <w:tblLook w:val="04A0"/>
      </w:tblPr>
      <w:tblGrid>
        <w:gridCol w:w="1284"/>
        <w:gridCol w:w="3174"/>
        <w:gridCol w:w="886"/>
        <w:gridCol w:w="1267"/>
        <w:gridCol w:w="2196"/>
        <w:gridCol w:w="791"/>
        <w:gridCol w:w="1267"/>
        <w:gridCol w:w="3958"/>
        <w:gridCol w:w="791"/>
      </w:tblGrid>
      <w:tr w:rsidR="00B32957" w:rsidRPr="000D2096">
        <w:trPr>
          <w:trHeight w:val="113"/>
        </w:trPr>
        <w:tc>
          <w:tcPr>
            <w:tcW w:w="15614" w:type="dxa"/>
            <w:gridSpan w:val="9"/>
            <w:tcBorders>
              <w:top w:val="nil"/>
              <w:left w:val="nil"/>
              <w:bottom w:val="nil"/>
              <w:right w:val="nil"/>
            </w:tcBorders>
            <w:shd w:val="clear" w:color="auto" w:fill="auto"/>
            <w:noWrap/>
            <w:vAlign w:val="center"/>
          </w:tcPr>
          <w:p w:rsidR="00B32957" w:rsidRPr="000D2096" w:rsidRDefault="00E71870">
            <w:pPr>
              <w:widowControl/>
              <w:jc w:val="center"/>
              <w:rPr>
                <w:rFonts w:ascii="华文中宋" w:eastAsia="华文中宋" w:hAnsi="华文中宋" w:cs="宋体"/>
                <w:kern w:val="0"/>
                <w:szCs w:val="32"/>
              </w:rPr>
            </w:pPr>
            <w:r w:rsidRPr="000D2096">
              <w:rPr>
                <w:rFonts w:ascii="华文中宋" w:eastAsia="华文中宋" w:hAnsi="华文中宋" w:cs="宋体" w:hint="eastAsia"/>
                <w:kern w:val="0"/>
                <w:szCs w:val="32"/>
              </w:rPr>
              <w:t>一般公共预算财政拨款基本支出决算表</w:t>
            </w:r>
          </w:p>
          <w:p w:rsidR="00B32957" w:rsidRPr="000D2096" w:rsidRDefault="00E71870">
            <w:pPr>
              <w:widowControl/>
              <w:jc w:val="right"/>
              <w:rPr>
                <w:rFonts w:ascii="Times New Roman" w:eastAsia="仿宋_GB2312" w:hAnsi="Times New Roman" w:cs="Times New Roman"/>
                <w:kern w:val="0"/>
                <w:szCs w:val="21"/>
              </w:rPr>
            </w:pPr>
            <w:r w:rsidRPr="000D2096">
              <w:rPr>
                <w:rFonts w:ascii="Times New Roman" w:eastAsia="仿宋_GB2312" w:hAnsi="Times New Roman" w:cs="Times New Roman" w:hint="eastAsia"/>
                <w:kern w:val="0"/>
                <w:szCs w:val="21"/>
              </w:rPr>
              <w:t xml:space="preserve">  </w:t>
            </w:r>
            <w:r w:rsidRPr="000D2096">
              <w:rPr>
                <w:rFonts w:ascii="Times New Roman" w:eastAsia="仿宋_GB2312" w:hAnsi="Times New Roman" w:cs="Times New Roman"/>
                <w:kern w:val="0"/>
                <w:szCs w:val="21"/>
              </w:rPr>
              <w:t xml:space="preserve"> </w:t>
            </w:r>
            <w:r w:rsidRPr="000D2096">
              <w:rPr>
                <w:rFonts w:ascii="Times New Roman" w:eastAsia="仿宋_GB2312" w:hAnsi="Times New Roman" w:cs="Times New Roman" w:hint="eastAsia"/>
                <w:kern w:val="0"/>
                <w:szCs w:val="21"/>
              </w:rPr>
              <w:t xml:space="preserve">                                                             </w:t>
            </w:r>
            <w:r w:rsidRPr="000D2096">
              <w:rPr>
                <w:rFonts w:ascii="Times New Roman" w:eastAsia="仿宋_GB2312" w:hAnsi="Times New Roman" w:cs="Times New Roman" w:hint="eastAsia"/>
                <w:kern w:val="0"/>
                <w:szCs w:val="21"/>
              </w:rPr>
              <w:t>公开</w:t>
            </w:r>
            <w:r w:rsidRPr="000D2096">
              <w:rPr>
                <w:rFonts w:ascii="Times New Roman" w:eastAsia="仿宋_GB2312" w:hAnsi="Times New Roman" w:cs="Times New Roman" w:hint="eastAsia"/>
                <w:kern w:val="0"/>
                <w:szCs w:val="21"/>
              </w:rPr>
              <w:t>06</w:t>
            </w:r>
            <w:r w:rsidRPr="000D2096">
              <w:rPr>
                <w:rFonts w:ascii="Times New Roman" w:eastAsia="仿宋_GB2312" w:hAnsi="Times New Roman" w:cs="Times New Roman" w:hint="eastAsia"/>
                <w:kern w:val="0"/>
                <w:szCs w:val="21"/>
              </w:rPr>
              <w:t>表</w:t>
            </w:r>
            <w:r w:rsidRPr="000D2096">
              <w:rPr>
                <w:rFonts w:ascii="Times New Roman" w:eastAsia="仿宋_GB2312" w:hAnsi="Times New Roman" w:cs="Times New Roman" w:hint="eastAsia"/>
                <w:kern w:val="0"/>
                <w:szCs w:val="21"/>
              </w:rPr>
              <w:t xml:space="preserve">                                                              </w:t>
            </w:r>
            <w:r w:rsidRPr="000D2096">
              <w:rPr>
                <w:rFonts w:ascii="Times New Roman" w:eastAsia="仿宋_GB2312" w:hAnsi="Times New Roman" w:cs="Times New Roman"/>
                <w:kern w:val="0"/>
                <w:szCs w:val="21"/>
              </w:rPr>
              <w:t xml:space="preserve">  </w:t>
            </w:r>
            <w:r w:rsidRPr="000D2096">
              <w:rPr>
                <w:rFonts w:ascii="Times New Roman" w:eastAsia="仿宋_GB2312" w:hAnsi="Times New Roman" w:cs="Times New Roman" w:hint="eastAsia"/>
                <w:kern w:val="0"/>
                <w:szCs w:val="21"/>
              </w:rPr>
              <w:t xml:space="preserve">   </w:t>
            </w:r>
          </w:p>
          <w:p w:rsidR="00B32957" w:rsidRPr="000D2096" w:rsidRDefault="00E71870">
            <w:pPr>
              <w:widowControl/>
              <w:jc w:val="right"/>
              <w:rPr>
                <w:rFonts w:ascii="华文中宋" w:eastAsia="华文中宋" w:hAnsi="华文中宋" w:cs="宋体"/>
                <w:kern w:val="0"/>
                <w:szCs w:val="32"/>
              </w:rPr>
            </w:pPr>
            <w:r w:rsidRPr="000D2096">
              <w:rPr>
                <w:rFonts w:ascii="Times New Roman" w:eastAsia="仿宋_GB2312" w:hAnsi="Times New Roman" w:cs="Times New Roman"/>
                <w:kern w:val="0"/>
                <w:szCs w:val="21"/>
              </w:rPr>
              <w:t>部门：</w:t>
            </w:r>
            <w:r w:rsidRPr="000D2096">
              <w:rPr>
                <w:rFonts w:hint="eastAsia"/>
              </w:rPr>
              <w:t>湖南省航空运动管理中心</w:t>
            </w:r>
            <w:r w:rsidRPr="000D2096">
              <w:rPr>
                <w:rFonts w:ascii="Times New Roman" w:eastAsia="仿宋_GB2312" w:hAnsi="Times New Roman" w:cs="Times New Roman"/>
                <w:kern w:val="0"/>
                <w:szCs w:val="21"/>
              </w:rPr>
              <w:t xml:space="preserve"> </w:t>
            </w:r>
            <w:r w:rsidRPr="000D2096">
              <w:rPr>
                <w:rFonts w:ascii="Times New Roman" w:eastAsia="仿宋_GB2312" w:hAnsi="Times New Roman" w:cs="Times New Roman" w:hint="eastAsia"/>
                <w:kern w:val="0"/>
                <w:szCs w:val="21"/>
              </w:rPr>
              <w:t xml:space="preserve">                                                                                                          </w:t>
            </w:r>
            <w:r w:rsidRPr="000D2096">
              <w:rPr>
                <w:rFonts w:ascii="Times New Roman" w:eastAsia="仿宋_GB2312" w:hAnsi="Times New Roman" w:cs="Times New Roman" w:hint="eastAsia"/>
                <w:kern w:val="0"/>
                <w:szCs w:val="21"/>
              </w:rPr>
              <w:t>单位：万元</w:t>
            </w:r>
          </w:p>
        </w:tc>
      </w:tr>
      <w:tr w:rsidR="00B32957" w:rsidRPr="000D2096">
        <w:trPr>
          <w:trHeight w:val="113"/>
        </w:trPr>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Cs w:val="20"/>
              </w:rPr>
            </w:pPr>
            <w:r w:rsidRPr="000D2096">
              <w:rPr>
                <w:rFonts w:ascii="宋体" w:eastAsia="宋体" w:hAnsi="宋体" w:cs="宋体" w:hint="eastAsia"/>
                <w:kern w:val="0"/>
                <w:sz w:val="20"/>
                <w:szCs w:val="20"/>
              </w:rPr>
              <w:t>经济分类科目编码</w:t>
            </w:r>
          </w:p>
        </w:tc>
        <w:tc>
          <w:tcPr>
            <w:tcW w:w="3174" w:type="dxa"/>
            <w:tcBorders>
              <w:top w:val="single" w:sz="4" w:space="0" w:color="auto"/>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Cs w:val="20"/>
              </w:rPr>
            </w:pPr>
            <w:r w:rsidRPr="000D2096">
              <w:rPr>
                <w:rFonts w:ascii="宋体" w:eastAsia="宋体" w:hAnsi="宋体" w:cs="宋体" w:hint="eastAsia"/>
                <w:kern w:val="0"/>
                <w:szCs w:val="20"/>
              </w:rPr>
              <w:t>科目名称</w:t>
            </w:r>
          </w:p>
        </w:tc>
        <w:tc>
          <w:tcPr>
            <w:tcW w:w="886" w:type="dxa"/>
            <w:tcBorders>
              <w:top w:val="single" w:sz="4" w:space="0" w:color="auto"/>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Cs w:val="20"/>
              </w:rPr>
            </w:pPr>
            <w:r w:rsidRPr="000D2096">
              <w:rPr>
                <w:rFonts w:ascii="宋体" w:eastAsia="宋体" w:hAnsi="宋体" w:cs="宋体" w:hint="eastAsia"/>
                <w:kern w:val="0"/>
                <w:szCs w:val="20"/>
              </w:rPr>
              <w:t>决算数</w:t>
            </w:r>
          </w:p>
        </w:tc>
        <w:tc>
          <w:tcPr>
            <w:tcW w:w="1267" w:type="dxa"/>
            <w:tcBorders>
              <w:top w:val="single" w:sz="4" w:space="0" w:color="auto"/>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Cs w:val="20"/>
              </w:rPr>
            </w:pPr>
            <w:r w:rsidRPr="000D2096">
              <w:rPr>
                <w:rFonts w:ascii="宋体" w:eastAsia="宋体" w:hAnsi="宋体" w:cs="宋体" w:hint="eastAsia"/>
                <w:kern w:val="0"/>
                <w:szCs w:val="20"/>
              </w:rPr>
              <w:t>经济分类科目编码</w:t>
            </w:r>
          </w:p>
        </w:tc>
        <w:tc>
          <w:tcPr>
            <w:tcW w:w="2196" w:type="dxa"/>
            <w:tcBorders>
              <w:top w:val="single" w:sz="4" w:space="0" w:color="auto"/>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Cs w:val="20"/>
              </w:rPr>
            </w:pPr>
            <w:r w:rsidRPr="000D2096">
              <w:rPr>
                <w:rFonts w:ascii="宋体" w:eastAsia="宋体" w:hAnsi="宋体" w:cs="宋体" w:hint="eastAsia"/>
                <w:kern w:val="0"/>
                <w:szCs w:val="20"/>
              </w:rPr>
              <w:t>科目名称</w:t>
            </w:r>
          </w:p>
        </w:tc>
        <w:tc>
          <w:tcPr>
            <w:tcW w:w="791" w:type="dxa"/>
            <w:tcBorders>
              <w:top w:val="single" w:sz="4" w:space="0" w:color="auto"/>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Cs w:val="20"/>
              </w:rPr>
            </w:pPr>
            <w:r w:rsidRPr="000D2096">
              <w:rPr>
                <w:rFonts w:ascii="宋体" w:eastAsia="宋体" w:hAnsi="宋体" w:cs="宋体" w:hint="eastAsia"/>
                <w:kern w:val="0"/>
                <w:szCs w:val="20"/>
              </w:rPr>
              <w:t>决算数</w:t>
            </w:r>
          </w:p>
        </w:tc>
        <w:tc>
          <w:tcPr>
            <w:tcW w:w="1267" w:type="dxa"/>
            <w:tcBorders>
              <w:top w:val="single" w:sz="4" w:space="0" w:color="auto"/>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Cs w:val="20"/>
              </w:rPr>
            </w:pPr>
            <w:r w:rsidRPr="000D2096">
              <w:rPr>
                <w:rFonts w:ascii="宋体" w:eastAsia="宋体" w:hAnsi="宋体" w:cs="宋体" w:hint="eastAsia"/>
                <w:kern w:val="0"/>
                <w:szCs w:val="20"/>
              </w:rPr>
              <w:t>经济分类科目编码</w:t>
            </w:r>
          </w:p>
        </w:tc>
        <w:tc>
          <w:tcPr>
            <w:tcW w:w="3958" w:type="dxa"/>
            <w:tcBorders>
              <w:top w:val="single" w:sz="4" w:space="0" w:color="auto"/>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Cs w:val="20"/>
              </w:rPr>
            </w:pPr>
            <w:r w:rsidRPr="000D2096">
              <w:rPr>
                <w:rFonts w:ascii="宋体" w:eastAsia="宋体" w:hAnsi="宋体" w:cs="宋体" w:hint="eastAsia"/>
                <w:kern w:val="0"/>
                <w:szCs w:val="20"/>
              </w:rPr>
              <w:t>科目名称</w:t>
            </w:r>
          </w:p>
        </w:tc>
        <w:tc>
          <w:tcPr>
            <w:tcW w:w="791" w:type="dxa"/>
            <w:tcBorders>
              <w:top w:val="single" w:sz="4" w:space="0" w:color="auto"/>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Cs w:val="20"/>
              </w:rPr>
            </w:pPr>
            <w:r w:rsidRPr="000D2096">
              <w:rPr>
                <w:rFonts w:ascii="宋体" w:eastAsia="宋体" w:hAnsi="宋体" w:cs="宋体" w:hint="eastAsia"/>
                <w:kern w:val="0"/>
                <w:szCs w:val="20"/>
              </w:rPr>
              <w:t>决算数</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301</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工资福利支出</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537.5</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商品和服务支出</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94.63</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307</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债务利息及费用支出</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30101</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基本工资</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200.31</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30201</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办公费</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7.46</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30701</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国内债务付息</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30102</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津贴补贴</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textAlignment w:val="center"/>
              <w:rPr>
                <w:rFonts w:ascii="宋体" w:eastAsia="宋体" w:hAnsi="宋体" w:cs="宋体"/>
                <w:kern w:val="0"/>
                <w:szCs w:val="20"/>
              </w:rPr>
            </w:pP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30202</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印刷费</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textAlignment w:val="center"/>
              <w:rPr>
                <w:rFonts w:ascii="宋体" w:eastAsia="宋体" w:hAnsi="宋体" w:cs="宋体"/>
                <w:kern w:val="0"/>
                <w:szCs w:val="20"/>
              </w:rPr>
            </w:pP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30702</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国外债务付息</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30103</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奖金</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34.26</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30203</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咨询费</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textAlignment w:val="center"/>
              <w:rPr>
                <w:rFonts w:ascii="宋体" w:eastAsia="宋体" w:hAnsi="宋体" w:cs="宋体"/>
                <w:kern w:val="0"/>
                <w:szCs w:val="20"/>
              </w:rPr>
            </w:pP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310</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资本性支出</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30106</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伙食补助费</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56.00</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30204</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手续费</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textAlignment w:val="center"/>
              <w:rPr>
                <w:rFonts w:ascii="宋体" w:eastAsia="宋体" w:hAnsi="宋体" w:cs="宋体"/>
                <w:kern w:val="0"/>
                <w:szCs w:val="20"/>
              </w:rPr>
            </w:pP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31001</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房屋建筑物购建</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30107</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绩效工资</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78.81</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30205</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水费</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4.04</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31002</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办公设备购置</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30108</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机关事业单位基本养老保险缴费</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56.00</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30206</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电费</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10.34</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31003</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专用设备购置</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30109</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职业年金缴费</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textAlignment w:val="center"/>
              <w:rPr>
                <w:rFonts w:ascii="宋体" w:eastAsia="宋体" w:hAnsi="宋体" w:cs="宋体"/>
                <w:kern w:val="0"/>
                <w:szCs w:val="20"/>
              </w:rPr>
            </w:pP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30207</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邮电费</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3.77</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31005</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基础设施建设</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30110</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职工基本医疗保险缴费</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69.00</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30208</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取暖费</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textAlignment w:val="center"/>
              <w:rPr>
                <w:rFonts w:ascii="宋体" w:eastAsia="宋体" w:hAnsi="宋体" w:cs="宋体"/>
                <w:kern w:val="0"/>
                <w:szCs w:val="20"/>
              </w:rPr>
            </w:pP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31006</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大型修缮</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lastRenderedPageBreak/>
              <w:t>30111</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公务员医疗补助缴费</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textAlignment w:val="center"/>
              <w:rPr>
                <w:rFonts w:ascii="宋体" w:eastAsia="宋体" w:hAnsi="宋体" w:cs="宋体"/>
                <w:kern w:val="0"/>
                <w:szCs w:val="20"/>
              </w:rPr>
            </w:pP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30209</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物业管理费</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15.177</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31007</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信息网络及软件购置更新</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30112</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其他社会保障缴费</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5.34</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30211</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差旅费</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8.12</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31008</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物资储备</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30113</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住房公积金</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37.00</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30212</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因公出国（境）费用</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textAlignment w:val="center"/>
              <w:rPr>
                <w:rFonts w:ascii="宋体" w:eastAsia="宋体" w:hAnsi="宋体" w:cs="宋体"/>
                <w:kern w:val="0"/>
                <w:szCs w:val="20"/>
              </w:rPr>
            </w:pP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31009</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土地补偿</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30114</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医疗费</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0.78</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30213</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维修（护）费</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4.63</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31010</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安置补助</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30199</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其他工资福利支出</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textAlignment w:val="center"/>
              <w:rPr>
                <w:rFonts w:ascii="宋体" w:eastAsia="宋体" w:hAnsi="宋体" w:cs="宋体"/>
                <w:kern w:val="0"/>
                <w:szCs w:val="20"/>
              </w:rPr>
            </w:pP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30214</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租赁费</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textAlignment w:val="center"/>
              <w:rPr>
                <w:rFonts w:ascii="宋体" w:eastAsia="宋体" w:hAnsi="宋体" w:cs="宋体"/>
                <w:kern w:val="0"/>
                <w:szCs w:val="20"/>
              </w:rPr>
            </w:pP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31011</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地上附着物和青苗补偿</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303</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对个人和家庭的补助</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14.72</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30215</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会议费</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textAlignment w:val="center"/>
              <w:rPr>
                <w:rFonts w:ascii="宋体" w:eastAsia="宋体" w:hAnsi="宋体" w:cs="宋体"/>
                <w:kern w:val="0"/>
                <w:szCs w:val="20"/>
              </w:rPr>
            </w:pP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31012</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拆迁补偿</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30301</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离休费</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textAlignment w:val="center"/>
              <w:rPr>
                <w:rFonts w:ascii="宋体" w:eastAsia="宋体" w:hAnsi="宋体" w:cs="宋体"/>
                <w:kern w:val="0"/>
                <w:szCs w:val="20"/>
              </w:rPr>
            </w:pP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30216</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培训费</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0.73</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31013</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公务用车购置</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30302</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退休费</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textAlignment w:val="center"/>
              <w:rPr>
                <w:rFonts w:ascii="宋体" w:eastAsia="宋体" w:hAnsi="宋体" w:cs="宋体"/>
                <w:kern w:val="0"/>
                <w:szCs w:val="20"/>
              </w:rPr>
            </w:pP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30217</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公务接待费</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1.15</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31019</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其他交通工具购置</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30303</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退职（役）费</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textAlignment w:val="center"/>
              <w:rPr>
                <w:rFonts w:ascii="宋体" w:eastAsia="宋体" w:hAnsi="宋体" w:cs="宋体"/>
                <w:kern w:val="0"/>
                <w:szCs w:val="20"/>
              </w:rPr>
            </w:pP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30218</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专用材料费</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2.48</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31021</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文物和陈列品购置</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30304</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抚恤金</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0.35</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30224</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被装购置费</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textAlignment w:val="center"/>
              <w:rPr>
                <w:rFonts w:ascii="宋体" w:eastAsia="宋体" w:hAnsi="宋体" w:cs="宋体"/>
                <w:kern w:val="0"/>
                <w:szCs w:val="20"/>
              </w:rPr>
            </w:pP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31022</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无形资产购置</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30305</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生活补助</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0.72</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30225</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专用燃料费</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textAlignment w:val="center"/>
              <w:rPr>
                <w:rFonts w:ascii="宋体" w:eastAsia="宋体" w:hAnsi="宋体" w:cs="宋体"/>
                <w:kern w:val="0"/>
                <w:szCs w:val="20"/>
              </w:rPr>
            </w:pP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31099</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其他资本性支出</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30306</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救济费</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textAlignment w:val="center"/>
              <w:rPr>
                <w:rFonts w:ascii="宋体" w:eastAsia="宋体" w:hAnsi="宋体" w:cs="宋体"/>
                <w:kern w:val="0"/>
                <w:szCs w:val="20"/>
              </w:rPr>
            </w:pP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30226</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劳务费</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0.30</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399</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其他支出</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30307</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医疗费补助</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0.07</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30227</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委托业务费</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textAlignment w:val="center"/>
              <w:rPr>
                <w:rFonts w:ascii="宋体" w:eastAsia="宋体" w:hAnsi="宋体" w:cs="宋体"/>
                <w:kern w:val="0"/>
                <w:szCs w:val="20"/>
              </w:rPr>
            </w:pP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39906</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赠与</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30308</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助学金</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textAlignment w:val="center"/>
              <w:rPr>
                <w:rFonts w:ascii="宋体" w:eastAsia="宋体" w:hAnsi="宋体" w:cs="宋体"/>
                <w:kern w:val="0"/>
                <w:szCs w:val="20"/>
              </w:rPr>
            </w:pP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30228</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工会经费</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15.00</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39907</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国家赔偿费用支出</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30309</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奖励金</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textAlignment w:val="center"/>
              <w:rPr>
                <w:rFonts w:ascii="宋体" w:eastAsia="宋体" w:hAnsi="宋体" w:cs="宋体"/>
                <w:kern w:val="0"/>
                <w:szCs w:val="20"/>
              </w:rPr>
            </w:pP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30229</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福利费</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textAlignment w:val="center"/>
              <w:rPr>
                <w:rFonts w:ascii="宋体" w:eastAsia="宋体" w:hAnsi="宋体" w:cs="宋体"/>
                <w:kern w:val="0"/>
                <w:szCs w:val="20"/>
              </w:rPr>
            </w:pP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39908</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对民间非营利组织和群众性自治组织补贴</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30310</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个人农业生产补贴</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textAlignment w:val="center"/>
              <w:rPr>
                <w:rFonts w:ascii="宋体" w:eastAsia="宋体" w:hAnsi="宋体" w:cs="宋体"/>
                <w:kern w:val="0"/>
                <w:szCs w:val="20"/>
              </w:rPr>
            </w:pP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30231</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公务用车运行维护费</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5.00</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39999</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其他支出</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30311</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代缴社会保险费</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textAlignment w:val="center"/>
              <w:rPr>
                <w:rFonts w:ascii="宋体" w:eastAsia="宋体" w:hAnsi="宋体" w:cs="宋体"/>
                <w:kern w:val="0"/>
                <w:szCs w:val="20"/>
              </w:rPr>
            </w:pP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30239</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其他交通费用</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12.10</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18"/>
              </w:rPr>
            </w:pPr>
            <w:r w:rsidRPr="000D2096">
              <w:rPr>
                <w:rFonts w:ascii="宋体" w:eastAsia="宋体" w:hAnsi="宋体" w:cs="宋体" w:hint="eastAsia"/>
                <w:kern w:val="0"/>
                <w:szCs w:val="18"/>
              </w:rPr>
              <w:t xml:space="preserve">　</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18"/>
              </w:rPr>
            </w:pPr>
            <w:r w:rsidRPr="000D2096">
              <w:rPr>
                <w:rFonts w:ascii="宋体" w:eastAsia="宋体" w:hAnsi="宋体" w:cs="宋体" w:hint="eastAsia"/>
                <w:kern w:val="0"/>
                <w:szCs w:val="18"/>
              </w:rPr>
              <w:t xml:space="preserve">　</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30399</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其他对个人和家庭的补助</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13.58</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30240</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税金及附加费用</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B32957">
            <w:pPr>
              <w:widowControl/>
              <w:jc w:val="right"/>
              <w:textAlignment w:val="center"/>
              <w:rPr>
                <w:rFonts w:ascii="宋体" w:eastAsia="宋体" w:hAnsi="宋体" w:cs="宋体"/>
                <w:kern w:val="0"/>
                <w:szCs w:val="20"/>
              </w:rPr>
            </w:pP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18"/>
              </w:rPr>
            </w:pPr>
            <w:r w:rsidRPr="000D2096">
              <w:rPr>
                <w:rFonts w:ascii="宋体" w:eastAsia="宋体" w:hAnsi="宋体" w:cs="宋体" w:hint="eastAsia"/>
                <w:kern w:val="0"/>
                <w:szCs w:val="18"/>
              </w:rPr>
              <w:t xml:space="preserve">　</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18"/>
              </w:rPr>
            </w:pPr>
            <w:r w:rsidRPr="000D2096">
              <w:rPr>
                <w:rFonts w:ascii="宋体" w:eastAsia="宋体" w:hAnsi="宋体" w:cs="宋体" w:hint="eastAsia"/>
                <w:kern w:val="0"/>
                <w:szCs w:val="18"/>
              </w:rPr>
              <w:t xml:space="preserve">　</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1284" w:type="dxa"/>
            <w:tcBorders>
              <w:top w:val="nil"/>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c>
          <w:tcPr>
            <w:tcW w:w="3174"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B32957">
            <w:pPr>
              <w:jc w:val="right"/>
              <w:rPr>
                <w:rFonts w:ascii="宋体" w:eastAsia="宋体" w:hAnsi="宋体" w:cs="宋体"/>
                <w:kern w:val="0"/>
                <w:szCs w:val="20"/>
              </w:rPr>
            </w:pP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30299</w:t>
            </w:r>
          </w:p>
        </w:tc>
        <w:tc>
          <w:tcPr>
            <w:tcW w:w="219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其他商品和服务支出</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4.34</w:t>
            </w:r>
          </w:p>
        </w:tc>
        <w:tc>
          <w:tcPr>
            <w:tcW w:w="1267"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18"/>
              </w:rPr>
            </w:pPr>
            <w:r w:rsidRPr="000D2096">
              <w:rPr>
                <w:rFonts w:ascii="宋体" w:eastAsia="宋体" w:hAnsi="宋体" w:cs="宋体" w:hint="eastAsia"/>
                <w:kern w:val="0"/>
                <w:szCs w:val="18"/>
              </w:rPr>
              <w:t xml:space="preserve">　</w:t>
            </w:r>
          </w:p>
        </w:tc>
        <w:tc>
          <w:tcPr>
            <w:tcW w:w="3958"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18"/>
              </w:rPr>
            </w:pPr>
            <w:r w:rsidRPr="000D2096">
              <w:rPr>
                <w:rFonts w:ascii="宋体" w:eastAsia="宋体" w:hAnsi="宋体" w:cs="宋体" w:hint="eastAsia"/>
                <w:kern w:val="0"/>
                <w:szCs w:val="18"/>
              </w:rPr>
              <w:t xml:space="preserve">　</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left"/>
              <w:rPr>
                <w:rFonts w:ascii="宋体" w:eastAsia="宋体" w:hAnsi="宋体" w:cs="宋体"/>
                <w:kern w:val="0"/>
                <w:szCs w:val="20"/>
              </w:rPr>
            </w:pPr>
            <w:r w:rsidRPr="000D2096">
              <w:rPr>
                <w:rFonts w:ascii="宋体" w:eastAsia="宋体" w:hAnsi="宋体" w:cs="宋体" w:hint="eastAsia"/>
                <w:kern w:val="0"/>
                <w:szCs w:val="20"/>
              </w:rPr>
              <w:t xml:space="preserve">　</w:t>
            </w:r>
          </w:p>
        </w:tc>
      </w:tr>
      <w:tr w:rsidR="00B32957" w:rsidRPr="000D2096">
        <w:trPr>
          <w:trHeight w:hRule="exact" w:val="284"/>
        </w:trPr>
        <w:tc>
          <w:tcPr>
            <w:tcW w:w="44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Cs w:val="20"/>
              </w:rPr>
            </w:pPr>
            <w:r w:rsidRPr="000D2096">
              <w:rPr>
                <w:rFonts w:ascii="宋体" w:eastAsia="宋体" w:hAnsi="宋体" w:cs="宋体" w:hint="eastAsia"/>
                <w:kern w:val="0"/>
                <w:szCs w:val="20"/>
              </w:rPr>
              <w:t>人员经费合计</w:t>
            </w:r>
          </w:p>
        </w:tc>
        <w:tc>
          <w:tcPr>
            <w:tcW w:w="886"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kern w:val="0"/>
                <w:szCs w:val="20"/>
              </w:rPr>
            </w:pPr>
            <w:r w:rsidRPr="000D2096">
              <w:rPr>
                <w:rFonts w:ascii="宋体" w:eastAsia="宋体" w:hAnsi="宋体" w:cs="宋体" w:hint="eastAsia"/>
                <w:kern w:val="0"/>
                <w:sz w:val="20"/>
                <w:szCs w:val="20"/>
              </w:rPr>
              <w:t>552.222</w:t>
            </w:r>
          </w:p>
        </w:tc>
        <w:tc>
          <w:tcPr>
            <w:tcW w:w="9479" w:type="dxa"/>
            <w:gridSpan w:val="5"/>
            <w:tcBorders>
              <w:top w:val="single" w:sz="4" w:space="0" w:color="auto"/>
              <w:left w:val="nil"/>
              <w:bottom w:val="single" w:sz="4" w:space="0" w:color="auto"/>
              <w:right w:val="single" w:sz="4" w:space="0" w:color="auto"/>
            </w:tcBorders>
            <w:shd w:val="clear" w:color="auto" w:fill="auto"/>
            <w:noWrap/>
            <w:vAlign w:val="center"/>
          </w:tcPr>
          <w:p w:rsidR="00B32957" w:rsidRPr="000D2096" w:rsidRDefault="00E71870">
            <w:pPr>
              <w:widowControl/>
              <w:jc w:val="center"/>
              <w:rPr>
                <w:rFonts w:ascii="宋体" w:eastAsia="宋体" w:hAnsi="宋体" w:cs="宋体"/>
                <w:kern w:val="0"/>
                <w:szCs w:val="20"/>
              </w:rPr>
            </w:pPr>
            <w:r w:rsidRPr="000D2096">
              <w:rPr>
                <w:rFonts w:ascii="宋体" w:eastAsia="宋体" w:hAnsi="宋体" w:cs="宋体" w:hint="eastAsia"/>
                <w:kern w:val="0"/>
                <w:szCs w:val="20"/>
              </w:rPr>
              <w:t>公用经费合计</w:t>
            </w:r>
          </w:p>
        </w:tc>
        <w:tc>
          <w:tcPr>
            <w:tcW w:w="791" w:type="dxa"/>
            <w:tcBorders>
              <w:top w:val="nil"/>
              <w:left w:val="nil"/>
              <w:bottom w:val="single" w:sz="4" w:space="0" w:color="auto"/>
              <w:right w:val="single" w:sz="4" w:space="0" w:color="auto"/>
            </w:tcBorders>
            <w:shd w:val="clear" w:color="auto" w:fill="auto"/>
            <w:noWrap/>
            <w:vAlign w:val="center"/>
          </w:tcPr>
          <w:p w:rsidR="00B32957" w:rsidRPr="000D2096" w:rsidRDefault="00E71870">
            <w:pPr>
              <w:widowControl/>
              <w:jc w:val="right"/>
              <w:textAlignment w:val="center"/>
              <w:rPr>
                <w:rFonts w:ascii="宋体" w:eastAsia="宋体" w:hAnsi="宋体" w:cs="宋体"/>
                <w:sz w:val="20"/>
                <w:szCs w:val="20"/>
              </w:rPr>
            </w:pPr>
            <w:r w:rsidRPr="000D2096">
              <w:rPr>
                <w:rFonts w:ascii="宋体" w:eastAsia="宋体" w:hAnsi="宋体" w:cs="宋体" w:hint="eastAsia"/>
                <w:kern w:val="0"/>
                <w:sz w:val="20"/>
                <w:szCs w:val="20"/>
              </w:rPr>
              <w:t>94.632</w:t>
            </w:r>
          </w:p>
        </w:tc>
      </w:tr>
      <w:tr w:rsidR="00B32957" w:rsidRPr="000D2096">
        <w:trPr>
          <w:trHeight w:hRule="exact" w:val="284"/>
        </w:trPr>
        <w:tc>
          <w:tcPr>
            <w:tcW w:w="15614" w:type="dxa"/>
            <w:gridSpan w:val="9"/>
            <w:tcBorders>
              <w:top w:val="nil"/>
              <w:left w:val="nil"/>
              <w:bottom w:val="nil"/>
              <w:right w:val="nil"/>
            </w:tcBorders>
            <w:shd w:val="clear" w:color="auto" w:fill="auto"/>
            <w:noWrap/>
            <w:vAlign w:val="center"/>
          </w:tcPr>
          <w:p w:rsidR="00B32957" w:rsidRPr="000D2096" w:rsidRDefault="00E71870">
            <w:pPr>
              <w:widowControl/>
              <w:jc w:val="left"/>
              <w:rPr>
                <w:rFonts w:ascii="宋体" w:eastAsia="宋体" w:hAnsi="宋体" w:cs="宋体"/>
                <w:kern w:val="0"/>
                <w:szCs w:val="24"/>
              </w:rPr>
            </w:pPr>
            <w:r w:rsidRPr="000D2096">
              <w:rPr>
                <w:rFonts w:ascii="宋体" w:eastAsia="宋体" w:hAnsi="宋体" w:cs="宋体" w:hint="eastAsia"/>
                <w:kern w:val="0"/>
                <w:szCs w:val="24"/>
              </w:rPr>
              <w:t>注：本表反映部门本年度一般公共预算财政拨款基本支出明细情况。</w:t>
            </w:r>
          </w:p>
        </w:tc>
      </w:tr>
    </w:tbl>
    <w:p w:rsidR="00B32957" w:rsidRPr="000D2096" w:rsidRDefault="00B32957">
      <w:pPr>
        <w:widowControl/>
        <w:jc w:val="left"/>
        <w:rPr>
          <w:rFonts w:ascii="Times New Roman" w:eastAsia="仿宋_GB2312" w:hAnsi="Times New Roman" w:cs="Times New Roman"/>
          <w:bCs/>
          <w:kern w:val="0"/>
          <w:szCs w:val="21"/>
        </w:rPr>
      </w:pPr>
    </w:p>
    <w:p w:rsidR="00B32957" w:rsidRPr="000D2096" w:rsidRDefault="00E71870">
      <w:pPr>
        <w:widowControl/>
        <w:jc w:val="center"/>
        <w:rPr>
          <w:rFonts w:ascii="Times New Roman" w:eastAsia="方正小标宋_GBK" w:hAnsi="Times New Roman" w:cs="Times New Roman"/>
          <w:kern w:val="0"/>
          <w:sz w:val="36"/>
          <w:szCs w:val="36"/>
        </w:rPr>
      </w:pPr>
      <w:r w:rsidRPr="000D2096">
        <w:rPr>
          <w:rFonts w:ascii="Times New Roman" w:eastAsia="方正小标宋_GBK" w:hAnsi="Times New Roman" w:cs="Times New Roman" w:hint="eastAsia"/>
          <w:kern w:val="0"/>
          <w:sz w:val="36"/>
          <w:szCs w:val="36"/>
        </w:rPr>
        <w:t>一般公共预算财政拨款“三公”经费支出决算表</w:t>
      </w:r>
    </w:p>
    <w:p w:rsidR="00B32957" w:rsidRPr="000D2096" w:rsidRDefault="00E71870">
      <w:pPr>
        <w:widowControl/>
        <w:ind w:firstLineChars="200" w:firstLine="420"/>
        <w:jc w:val="lef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部门：</w:t>
      </w:r>
      <w:r w:rsidRPr="000D2096">
        <w:rPr>
          <w:rFonts w:hint="eastAsia"/>
        </w:rPr>
        <w:t>湖南省航空运动管理中心</w:t>
      </w:r>
      <w:r w:rsidRPr="000D2096">
        <w:rPr>
          <w:rFonts w:ascii="Times New Roman" w:eastAsia="仿宋_GB2312" w:hAnsi="Times New Roman" w:cs="Times New Roman"/>
          <w:kern w:val="0"/>
          <w:szCs w:val="21"/>
        </w:rPr>
        <w:t xml:space="preserve">                                                                                     </w:t>
      </w:r>
      <w:r w:rsidRPr="000D2096">
        <w:rPr>
          <w:rFonts w:ascii="Times New Roman" w:eastAsia="仿宋_GB2312" w:hAnsi="Times New Roman" w:cs="Times New Roman" w:hint="eastAsia"/>
          <w:kern w:val="0"/>
          <w:szCs w:val="21"/>
        </w:rPr>
        <w:t xml:space="preserve">         </w:t>
      </w:r>
      <w:r w:rsidRPr="000D2096">
        <w:rPr>
          <w:rFonts w:ascii="Times New Roman" w:eastAsia="仿宋_GB2312" w:hAnsi="Times New Roman" w:cs="Times New Roman"/>
          <w:kern w:val="0"/>
          <w:szCs w:val="21"/>
        </w:rPr>
        <w:t xml:space="preserve">       </w:t>
      </w:r>
      <w:r w:rsidRPr="000D2096">
        <w:rPr>
          <w:rFonts w:ascii="Times New Roman" w:eastAsia="仿宋_GB2312" w:hAnsi="Times New Roman" w:cs="Times New Roman"/>
          <w:kern w:val="0"/>
          <w:szCs w:val="21"/>
        </w:rPr>
        <w:t>公开</w:t>
      </w:r>
      <w:r w:rsidRPr="000D2096">
        <w:rPr>
          <w:rFonts w:ascii="Times New Roman" w:eastAsia="仿宋_GB2312" w:hAnsi="Times New Roman" w:cs="Times New Roman"/>
          <w:kern w:val="0"/>
          <w:szCs w:val="21"/>
        </w:rPr>
        <w:t>0</w:t>
      </w:r>
      <w:r w:rsidRPr="000D2096">
        <w:rPr>
          <w:rFonts w:ascii="Times New Roman" w:eastAsia="仿宋_GB2312" w:hAnsi="Times New Roman" w:cs="Times New Roman" w:hint="eastAsia"/>
          <w:kern w:val="0"/>
          <w:szCs w:val="21"/>
        </w:rPr>
        <w:t>7</w:t>
      </w:r>
      <w:r w:rsidRPr="000D2096">
        <w:rPr>
          <w:rFonts w:ascii="Times New Roman" w:eastAsia="仿宋_GB2312" w:hAnsi="Times New Roman" w:cs="Times New Roman"/>
          <w:kern w:val="0"/>
          <w:szCs w:val="21"/>
        </w:rPr>
        <w:t>表</w:t>
      </w:r>
    </w:p>
    <w:p w:rsidR="00B32957" w:rsidRPr="000D2096" w:rsidRDefault="00E71870">
      <w:pPr>
        <w:widowControl/>
        <w:ind w:right="420"/>
        <w:jc w:val="righ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单位：万元</w:t>
      </w:r>
    </w:p>
    <w:tbl>
      <w:tblPr>
        <w:tblW w:w="14640" w:type="dxa"/>
        <w:jc w:val="center"/>
        <w:tblLook w:val="04A0"/>
      </w:tblPr>
      <w:tblGrid>
        <w:gridCol w:w="1220"/>
        <w:gridCol w:w="1220"/>
        <w:gridCol w:w="1220"/>
        <w:gridCol w:w="1220"/>
        <w:gridCol w:w="1220"/>
        <w:gridCol w:w="1220"/>
        <w:gridCol w:w="1220"/>
        <w:gridCol w:w="1220"/>
        <w:gridCol w:w="1220"/>
        <w:gridCol w:w="1220"/>
        <w:gridCol w:w="1220"/>
        <w:gridCol w:w="1220"/>
      </w:tblGrid>
      <w:tr w:rsidR="00B32957" w:rsidRPr="000D2096">
        <w:trPr>
          <w:trHeight w:val="397"/>
          <w:jc w:val="center"/>
        </w:trPr>
        <w:tc>
          <w:tcPr>
            <w:tcW w:w="7320" w:type="dxa"/>
            <w:gridSpan w:val="6"/>
            <w:tcBorders>
              <w:top w:val="single" w:sz="8" w:space="0" w:color="auto"/>
              <w:left w:val="single" w:sz="8" w:space="0" w:color="auto"/>
              <w:bottom w:val="single" w:sz="4" w:space="0" w:color="auto"/>
              <w:right w:val="single" w:sz="4" w:space="0" w:color="000000"/>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预算数</w:t>
            </w:r>
          </w:p>
        </w:tc>
        <w:tc>
          <w:tcPr>
            <w:tcW w:w="7320" w:type="dxa"/>
            <w:gridSpan w:val="6"/>
            <w:tcBorders>
              <w:top w:val="single" w:sz="8" w:space="0" w:color="auto"/>
              <w:left w:val="nil"/>
              <w:bottom w:val="single" w:sz="4" w:space="0" w:color="auto"/>
              <w:right w:val="single" w:sz="8" w:space="0" w:color="000000"/>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决算数</w:t>
            </w:r>
          </w:p>
        </w:tc>
      </w:tr>
      <w:tr w:rsidR="00B32957" w:rsidRPr="000D2096">
        <w:trPr>
          <w:trHeight w:val="397"/>
          <w:jc w:val="center"/>
        </w:trPr>
        <w:tc>
          <w:tcPr>
            <w:tcW w:w="1220" w:type="dxa"/>
            <w:vMerge w:val="restart"/>
            <w:tcBorders>
              <w:top w:val="nil"/>
              <w:left w:val="single" w:sz="8" w:space="0" w:color="auto"/>
              <w:bottom w:val="single" w:sz="4" w:space="0" w:color="000000"/>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合计</w:t>
            </w:r>
          </w:p>
        </w:tc>
        <w:tc>
          <w:tcPr>
            <w:tcW w:w="1220" w:type="dxa"/>
            <w:vMerge w:val="restart"/>
            <w:tcBorders>
              <w:top w:val="nil"/>
              <w:left w:val="single" w:sz="4" w:space="0" w:color="auto"/>
              <w:bottom w:val="single" w:sz="4" w:space="0" w:color="000000"/>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因公出国（境）费</w:t>
            </w:r>
          </w:p>
        </w:tc>
        <w:tc>
          <w:tcPr>
            <w:tcW w:w="3660" w:type="dxa"/>
            <w:gridSpan w:val="3"/>
            <w:tcBorders>
              <w:top w:val="single" w:sz="4" w:space="0" w:color="auto"/>
              <w:left w:val="nil"/>
              <w:bottom w:val="single" w:sz="4" w:space="0" w:color="auto"/>
              <w:right w:val="single" w:sz="4" w:space="0" w:color="000000"/>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公务用车购置及运行费</w:t>
            </w:r>
          </w:p>
        </w:tc>
        <w:tc>
          <w:tcPr>
            <w:tcW w:w="1220" w:type="dxa"/>
            <w:vMerge w:val="restart"/>
            <w:tcBorders>
              <w:top w:val="nil"/>
              <w:left w:val="single" w:sz="4" w:space="0" w:color="auto"/>
              <w:bottom w:val="single" w:sz="4" w:space="0" w:color="auto"/>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公务</w:t>
            </w:r>
          </w:p>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接待费</w:t>
            </w:r>
          </w:p>
        </w:tc>
        <w:tc>
          <w:tcPr>
            <w:tcW w:w="1220" w:type="dxa"/>
            <w:vMerge w:val="restart"/>
            <w:tcBorders>
              <w:top w:val="nil"/>
              <w:left w:val="nil"/>
              <w:bottom w:val="single" w:sz="4" w:space="0" w:color="000000"/>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合计</w:t>
            </w:r>
          </w:p>
        </w:tc>
        <w:tc>
          <w:tcPr>
            <w:tcW w:w="1220" w:type="dxa"/>
            <w:vMerge w:val="restart"/>
            <w:tcBorders>
              <w:top w:val="nil"/>
              <w:left w:val="single" w:sz="4" w:space="0" w:color="auto"/>
              <w:bottom w:val="single" w:sz="4" w:space="0" w:color="000000"/>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因公出国（境）费</w:t>
            </w:r>
          </w:p>
        </w:tc>
        <w:tc>
          <w:tcPr>
            <w:tcW w:w="3660" w:type="dxa"/>
            <w:gridSpan w:val="3"/>
            <w:tcBorders>
              <w:top w:val="single" w:sz="4" w:space="0" w:color="auto"/>
              <w:left w:val="nil"/>
              <w:bottom w:val="single" w:sz="4" w:space="0" w:color="auto"/>
              <w:right w:val="single" w:sz="4" w:space="0" w:color="000000"/>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公务用车购置及运行费</w:t>
            </w:r>
          </w:p>
        </w:tc>
        <w:tc>
          <w:tcPr>
            <w:tcW w:w="1220" w:type="dxa"/>
            <w:vMerge w:val="restart"/>
            <w:tcBorders>
              <w:top w:val="nil"/>
              <w:left w:val="single" w:sz="4" w:space="0" w:color="auto"/>
              <w:bottom w:val="single" w:sz="4" w:space="0" w:color="000000"/>
              <w:right w:val="single" w:sz="8"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公务</w:t>
            </w:r>
          </w:p>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接待费</w:t>
            </w:r>
          </w:p>
        </w:tc>
      </w:tr>
      <w:tr w:rsidR="00B32957" w:rsidRPr="000D2096">
        <w:trPr>
          <w:trHeight w:val="397"/>
          <w:jc w:val="center"/>
        </w:trPr>
        <w:tc>
          <w:tcPr>
            <w:tcW w:w="1220" w:type="dxa"/>
            <w:vMerge/>
            <w:tcBorders>
              <w:top w:val="nil"/>
              <w:left w:val="single" w:sz="8" w:space="0" w:color="auto"/>
              <w:bottom w:val="single" w:sz="4" w:space="0" w:color="000000"/>
              <w:right w:val="single" w:sz="4" w:space="0" w:color="auto"/>
            </w:tcBorders>
            <w:vAlign w:val="center"/>
          </w:tcPr>
          <w:p w:rsidR="00B32957" w:rsidRPr="000D2096" w:rsidRDefault="00B32957">
            <w:pPr>
              <w:widowControl/>
              <w:jc w:val="left"/>
              <w:rPr>
                <w:rFonts w:ascii="Times New Roman" w:eastAsia="仿宋_GB2312" w:hAnsi="Times New Roman" w:cs="Times New Roman"/>
                <w:kern w:val="0"/>
                <w:szCs w:val="21"/>
              </w:rPr>
            </w:pPr>
          </w:p>
        </w:tc>
        <w:tc>
          <w:tcPr>
            <w:tcW w:w="1220" w:type="dxa"/>
            <w:vMerge/>
            <w:tcBorders>
              <w:top w:val="nil"/>
              <w:left w:val="single" w:sz="4" w:space="0" w:color="auto"/>
              <w:bottom w:val="single" w:sz="4" w:space="0" w:color="000000"/>
              <w:right w:val="single" w:sz="4" w:space="0" w:color="auto"/>
            </w:tcBorders>
            <w:vAlign w:val="center"/>
          </w:tcPr>
          <w:p w:rsidR="00B32957" w:rsidRPr="000D2096" w:rsidRDefault="00B32957">
            <w:pPr>
              <w:widowControl/>
              <w:jc w:val="left"/>
              <w:rPr>
                <w:rFonts w:ascii="Times New Roman" w:eastAsia="仿宋_GB2312" w:hAnsi="Times New Roman" w:cs="Times New Roman"/>
                <w:kern w:val="0"/>
                <w:szCs w:val="21"/>
              </w:rPr>
            </w:pPr>
          </w:p>
        </w:tc>
        <w:tc>
          <w:tcPr>
            <w:tcW w:w="1220"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小计</w:t>
            </w:r>
          </w:p>
        </w:tc>
        <w:tc>
          <w:tcPr>
            <w:tcW w:w="1220"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公务用车</w:t>
            </w:r>
            <w:r w:rsidRPr="000D2096">
              <w:rPr>
                <w:rFonts w:ascii="Times New Roman" w:eastAsia="仿宋_GB2312" w:hAnsi="Times New Roman" w:cs="Times New Roman"/>
                <w:kern w:val="0"/>
                <w:szCs w:val="21"/>
              </w:rPr>
              <w:br/>
            </w:r>
            <w:r w:rsidRPr="000D2096">
              <w:rPr>
                <w:rFonts w:ascii="Times New Roman" w:eastAsia="仿宋_GB2312" w:hAnsi="Times New Roman" w:cs="Times New Roman"/>
                <w:kern w:val="0"/>
                <w:szCs w:val="21"/>
              </w:rPr>
              <w:t>购置费</w:t>
            </w:r>
          </w:p>
        </w:tc>
        <w:tc>
          <w:tcPr>
            <w:tcW w:w="1220"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公务用车</w:t>
            </w:r>
            <w:r w:rsidRPr="000D2096">
              <w:rPr>
                <w:rFonts w:ascii="Times New Roman" w:eastAsia="仿宋_GB2312" w:hAnsi="Times New Roman" w:cs="Times New Roman"/>
                <w:kern w:val="0"/>
                <w:szCs w:val="21"/>
              </w:rPr>
              <w:br/>
            </w:r>
            <w:r w:rsidRPr="000D2096">
              <w:rPr>
                <w:rFonts w:ascii="Times New Roman" w:eastAsia="仿宋_GB2312" w:hAnsi="Times New Roman" w:cs="Times New Roman"/>
                <w:kern w:val="0"/>
                <w:szCs w:val="21"/>
              </w:rPr>
              <w:t>运行费</w:t>
            </w:r>
          </w:p>
        </w:tc>
        <w:tc>
          <w:tcPr>
            <w:tcW w:w="1220" w:type="dxa"/>
            <w:vMerge/>
            <w:tcBorders>
              <w:top w:val="nil"/>
              <w:left w:val="single" w:sz="4" w:space="0" w:color="auto"/>
              <w:bottom w:val="single" w:sz="4" w:space="0" w:color="auto"/>
              <w:right w:val="single" w:sz="4" w:space="0" w:color="auto"/>
            </w:tcBorders>
            <w:vAlign w:val="center"/>
          </w:tcPr>
          <w:p w:rsidR="00B32957" w:rsidRPr="000D2096" w:rsidRDefault="00B32957">
            <w:pPr>
              <w:widowControl/>
              <w:jc w:val="left"/>
              <w:rPr>
                <w:rFonts w:ascii="Times New Roman" w:eastAsia="仿宋_GB2312" w:hAnsi="Times New Roman" w:cs="Times New Roman"/>
                <w:kern w:val="0"/>
                <w:szCs w:val="21"/>
              </w:rPr>
            </w:pPr>
          </w:p>
        </w:tc>
        <w:tc>
          <w:tcPr>
            <w:tcW w:w="1220" w:type="dxa"/>
            <w:vMerge/>
            <w:tcBorders>
              <w:top w:val="nil"/>
              <w:left w:val="nil"/>
              <w:bottom w:val="single" w:sz="4" w:space="0" w:color="000000"/>
              <w:right w:val="single" w:sz="4" w:space="0" w:color="auto"/>
            </w:tcBorders>
            <w:vAlign w:val="center"/>
          </w:tcPr>
          <w:p w:rsidR="00B32957" w:rsidRPr="000D2096" w:rsidRDefault="00B32957">
            <w:pPr>
              <w:widowControl/>
              <w:jc w:val="left"/>
              <w:rPr>
                <w:rFonts w:ascii="Times New Roman" w:eastAsia="仿宋_GB2312" w:hAnsi="Times New Roman" w:cs="Times New Roman"/>
                <w:kern w:val="0"/>
                <w:szCs w:val="21"/>
              </w:rPr>
            </w:pPr>
          </w:p>
        </w:tc>
        <w:tc>
          <w:tcPr>
            <w:tcW w:w="1220" w:type="dxa"/>
            <w:vMerge/>
            <w:tcBorders>
              <w:top w:val="nil"/>
              <w:left w:val="single" w:sz="4" w:space="0" w:color="auto"/>
              <w:bottom w:val="single" w:sz="4" w:space="0" w:color="000000"/>
              <w:right w:val="single" w:sz="4" w:space="0" w:color="auto"/>
            </w:tcBorders>
            <w:vAlign w:val="center"/>
          </w:tcPr>
          <w:p w:rsidR="00B32957" w:rsidRPr="000D2096" w:rsidRDefault="00B32957">
            <w:pPr>
              <w:widowControl/>
              <w:jc w:val="left"/>
              <w:rPr>
                <w:rFonts w:ascii="Times New Roman" w:eastAsia="仿宋_GB2312" w:hAnsi="Times New Roman" w:cs="Times New Roman"/>
                <w:kern w:val="0"/>
                <w:szCs w:val="21"/>
              </w:rPr>
            </w:pPr>
          </w:p>
        </w:tc>
        <w:tc>
          <w:tcPr>
            <w:tcW w:w="1220"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小计</w:t>
            </w:r>
          </w:p>
        </w:tc>
        <w:tc>
          <w:tcPr>
            <w:tcW w:w="1220"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公务用车</w:t>
            </w:r>
            <w:r w:rsidRPr="000D2096">
              <w:rPr>
                <w:rFonts w:ascii="Times New Roman" w:eastAsia="仿宋_GB2312" w:hAnsi="Times New Roman" w:cs="Times New Roman"/>
                <w:kern w:val="0"/>
                <w:szCs w:val="21"/>
              </w:rPr>
              <w:br/>
            </w:r>
            <w:r w:rsidRPr="000D2096">
              <w:rPr>
                <w:rFonts w:ascii="Times New Roman" w:eastAsia="仿宋_GB2312" w:hAnsi="Times New Roman" w:cs="Times New Roman"/>
                <w:kern w:val="0"/>
                <w:szCs w:val="21"/>
              </w:rPr>
              <w:t>购置费</w:t>
            </w:r>
          </w:p>
        </w:tc>
        <w:tc>
          <w:tcPr>
            <w:tcW w:w="1220"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公务用车</w:t>
            </w:r>
            <w:r w:rsidRPr="000D2096">
              <w:rPr>
                <w:rFonts w:ascii="Times New Roman" w:eastAsia="仿宋_GB2312" w:hAnsi="Times New Roman" w:cs="Times New Roman"/>
                <w:kern w:val="0"/>
                <w:szCs w:val="21"/>
              </w:rPr>
              <w:br/>
            </w:r>
            <w:r w:rsidRPr="000D2096">
              <w:rPr>
                <w:rFonts w:ascii="Times New Roman" w:eastAsia="仿宋_GB2312" w:hAnsi="Times New Roman" w:cs="Times New Roman"/>
                <w:kern w:val="0"/>
                <w:szCs w:val="21"/>
              </w:rPr>
              <w:t>运行费</w:t>
            </w:r>
          </w:p>
        </w:tc>
        <w:tc>
          <w:tcPr>
            <w:tcW w:w="1220" w:type="dxa"/>
            <w:vMerge/>
            <w:tcBorders>
              <w:top w:val="nil"/>
              <w:left w:val="single" w:sz="4" w:space="0" w:color="auto"/>
              <w:bottom w:val="single" w:sz="4" w:space="0" w:color="000000"/>
              <w:right w:val="single" w:sz="8" w:space="0" w:color="auto"/>
            </w:tcBorders>
            <w:vAlign w:val="center"/>
          </w:tcPr>
          <w:p w:rsidR="00B32957" w:rsidRPr="000D2096" w:rsidRDefault="00B32957">
            <w:pPr>
              <w:widowControl/>
              <w:jc w:val="left"/>
              <w:rPr>
                <w:rFonts w:ascii="Times New Roman" w:eastAsia="仿宋_GB2312" w:hAnsi="Times New Roman" w:cs="Times New Roman"/>
                <w:kern w:val="0"/>
                <w:szCs w:val="21"/>
              </w:rPr>
            </w:pPr>
          </w:p>
        </w:tc>
      </w:tr>
      <w:tr w:rsidR="00B32957" w:rsidRPr="000D2096">
        <w:trPr>
          <w:trHeight w:val="397"/>
          <w:jc w:val="center"/>
        </w:trPr>
        <w:tc>
          <w:tcPr>
            <w:tcW w:w="1220" w:type="dxa"/>
            <w:tcBorders>
              <w:top w:val="nil"/>
              <w:left w:val="single" w:sz="8" w:space="0" w:color="auto"/>
              <w:bottom w:val="single" w:sz="4" w:space="0" w:color="auto"/>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1</w:t>
            </w:r>
          </w:p>
        </w:tc>
        <w:tc>
          <w:tcPr>
            <w:tcW w:w="1220"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2</w:t>
            </w:r>
          </w:p>
        </w:tc>
        <w:tc>
          <w:tcPr>
            <w:tcW w:w="1220"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3</w:t>
            </w:r>
          </w:p>
        </w:tc>
        <w:tc>
          <w:tcPr>
            <w:tcW w:w="1220"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4</w:t>
            </w:r>
          </w:p>
        </w:tc>
        <w:tc>
          <w:tcPr>
            <w:tcW w:w="1220"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5</w:t>
            </w:r>
          </w:p>
        </w:tc>
        <w:tc>
          <w:tcPr>
            <w:tcW w:w="1220"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6</w:t>
            </w:r>
          </w:p>
        </w:tc>
        <w:tc>
          <w:tcPr>
            <w:tcW w:w="1220"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7</w:t>
            </w:r>
          </w:p>
        </w:tc>
        <w:tc>
          <w:tcPr>
            <w:tcW w:w="1220"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8</w:t>
            </w:r>
          </w:p>
        </w:tc>
        <w:tc>
          <w:tcPr>
            <w:tcW w:w="1220"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9</w:t>
            </w:r>
          </w:p>
        </w:tc>
        <w:tc>
          <w:tcPr>
            <w:tcW w:w="1220"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10</w:t>
            </w:r>
          </w:p>
        </w:tc>
        <w:tc>
          <w:tcPr>
            <w:tcW w:w="1220"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11</w:t>
            </w:r>
          </w:p>
        </w:tc>
        <w:tc>
          <w:tcPr>
            <w:tcW w:w="1220" w:type="dxa"/>
            <w:tcBorders>
              <w:top w:val="nil"/>
              <w:left w:val="nil"/>
              <w:bottom w:val="single" w:sz="4" w:space="0" w:color="auto"/>
              <w:right w:val="single" w:sz="8" w:space="0" w:color="auto"/>
            </w:tcBorders>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12</w:t>
            </w:r>
          </w:p>
        </w:tc>
      </w:tr>
      <w:tr w:rsidR="00B32957" w:rsidRPr="000D2096">
        <w:trPr>
          <w:trHeight w:val="397"/>
          <w:jc w:val="center"/>
        </w:trPr>
        <w:tc>
          <w:tcPr>
            <w:tcW w:w="1220" w:type="dxa"/>
            <w:tcBorders>
              <w:top w:val="nil"/>
              <w:left w:val="single" w:sz="8" w:space="0" w:color="auto"/>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7.50</w:t>
            </w:r>
          </w:p>
        </w:tc>
        <w:tc>
          <w:tcPr>
            <w:tcW w:w="1220"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0</w:t>
            </w:r>
          </w:p>
        </w:tc>
        <w:tc>
          <w:tcPr>
            <w:tcW w:w="1220"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5.00</w:t>
            </w:r>
          </w:p>
        </w:tc>
        <w:tc>
          <w:tcPr>
            <w:tcW w:w="1220"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0</w:t>
            </w:r>
          </w:p>
        </w:tc>
        <w:tc>
          <w:tcPr>
            <w:tcW w:w="1220"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5.00</w:t>
            </w:r>
          </w:p>
        </w:tc>
        <w:tc>
          <w:tcPr>
            <w:tcW w:w="1220"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2.50</w:t>
            </w:r>
          </w:p>
        </w:tc>
        <w:tc>
          <w:tcPr>
            <w:tcW w:w="1220"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6.15</w:t>
            </w:r>
          </w:p>
        </w:tc>
        <w:tc>
          <w:tcPr>
            <w:tcW w:w="1220"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0</w:t>
            </w:r>
          </w:p>
        </w:tc>
        <w:tc>
          <w:tcPr>
            <w:tcW w:w="1220"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5.00</w:t>
            </w:r>
          </w:p>
        </w:tc>
        <w:tc>
          <w:tcPr>
            <w:tcW w:w="1220"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0</w:t>
            </w:r>
          </w:p>
        </w:tc>
        <w:tc>
          <w:tcPr>
            <w:tcW w:w="1220" w:type="dxa"/>
            <w:tcBorders>
              <w:top w:val="nil"/>
              <w:left w:val="nil"/>
              <w:bottom w:val="single" w:sz="8" w:space="0" w:color="auto"/>
              <w:right w:val="nil"/>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5.00</w:t>
            </w:r>
          </w:p>
        </w:tc>
        <w:tc>
          <w:tcPr>
            <w:tcW w:w="1220" w:type="dxa"/>
            <w:tcBorders>
              <w:top w:val="nil"/>
              <w:left w:val="single" w:sz="4" w:space="0" w:color="auto"/>
              <w:bottom w:val="single" w:sz="8" w:space="0" w:color="auto"/>
              <w:right w:val="single" w:sz="8" w:space="0" w:color="auto"/>
            </w:tcBorders>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1.15</w:t>
            </w:r>
          </w:p>
        </w:tc>
      </w:tr>
    </w:tbl>
    <w:p w:rsidR="00B32957" w:rsidRPr="000D2096" w:rsidRDefault="00E71870">
      <w:pPr>
        <w:widowControl/>
        <w:jc w:val="left"/>
        <w:rPr>
          <w:rFonts w:ascii="宋体" w:eastAsia="宋体" w:cs="宋体"/>
          <w:kern w:val="0"/>
          <w:sz w:val="24"/>
          <w:szCs w:val="24"/>
        </w:rPr>
      </w:pPr>
      <w:r w:rsidRPr="000D2096">
        <w:rPr>
          <w:rFonts w:ascii="宋体" w:eastAsia="宋体" w:cs="宋体" w:hint="eastAsia"/>
          <w:kern w:val="0"/>
          <w:sz w:val="24"/>
          <w:szCs w:val="24"/>
        </w:rPr>
        <w:lastRenderedPageBreak/>
        <w:t>注：本表反映部门本年度“三公”经费支出预决算情况。其中，预算数为“三公”经费全年预算数，反映按规定程序调整后的预算数；决算数是包括当年一般公共预算财政拨款和以前年度结转资金安排的实际支出。</w:t>
      </w:r>
      <w:r w:rsidRPr="000D2096">
        <w:rPr>
          <w:rFonts w:ascii="宋体" w:eastAsia="宋体" w:cs="宋体"/>
          <w:kern w:val="0"/>
          <w:sz w:val="24"/>
          <w:szCs w:val="24"/>
        </w:rPr>
        <w:br w:type="page"/>
      </w:r>
    </w:p>
    <w:p w:rsidR="00B32957" w:rsidRPr="000D2096" w:rsidRDefault="00B32957">
      <w:pPr>
        <w:autoSpaceDE w:val="0"/>
        <w:autoSpaceDN w:val="0"/>
        <w:adjustRightInd w:val="0"/>
        <w:ind w:leftChars="150" w:left="315"/>
        <w:jc w:val="left"/>
        <w:rPr>
          <w:rFonts w:ascii="宋体" w:eastAsia="宋体" w:cs="宋体"/>
          <w:kern w:val="0"/>
          <w:sz w:val="24"/>
          <w:szCs w:val="24"/>
        </w:rPr>
      </w:pPr>
    </w:p>
    <w:p w:rsidR="00B32957" w:rsidRPr="000D2096" w:rsidRDefault="00E71870">
      <w:pPr>
        <w:widowControl/>
        <w:jc w:val="center"/>
        <w:rPr>
          <w:rFonts w:ascii="Times New Roman" w:eastAsia="方正小标宋_GBK" w:hAnsi="Times New Roman" w:cs="Times New Roman"/>
          <w:kern w:val="0"/>
          <w:sz w:val="36"/>
          <w:szCs w:val="36"/>
        </w:rPr>
      </w:pPr>
      <w:r w:rsidRPr="000D2096">
        <w:rPr>
          <w:rFonts w:ascii="Times New Roman" w:eastAsia="方正小标宋_GBK" w:hAnsi="Times New Roman" w:cs="Times New Roman"/>
          <w:kern w:val="0"/>
          <w:sz w:val="36"/>
          <w:szCs w:val="36"/>
        </w:rPr>
        <w:t>政府性基金预算财政拨款收入支出决算表</w:t>
      </w:r>
    </w:p>
    <w:p w:rsidR="00B32957" w:rsidRPr="000D2096" w:rsidRDefault="00E71870">
      <w:pPr>
        <w:widowControl/>
        <w:ind w:firstLineChars="300" w:firstLine="630"/>
        <w:jc w:val="lef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部门：</w:t>
      </w:r>
      <w:r w:rsidRPr="000D2096">
        <w:rPr>
          <w:rFonts w:ascii="Times New Roman" w:eastAsia="仿宋_GB2312" w:hAnsi="Times New Roman" w:cs="Times New Roman"/>
          <w:kern w:val="0"/>
          <w:szCs w:val="21"/>
        </w:rPr>
        <w:t xml:space="preserve"> </w:t>
      </w:r>
      <w:r w:rsidRPr="000D2096">
        <w:rPr>
          <w:rFonts w:hint="eastAsia"/>
        </w:rPr>
        <w:t>湖南省航空运动管理中心</w:t>
      </w:r>
      <w:r w:rsidRPr="000D2096">
        <w:rPr>
          <w:rFonts w:ascii="Times New Roman" w:eastAsia="仿宋_GB2312" w:hAnsi="Times New Roman" w:cs="Times New Roman"/>
          <w:kern w:val="0"/>
          <w:szCs w:val="21"/>
        </w:rPr>
        <w:t xml:space="preserve">                                                                                                  </w:t>
      </w:r>
      <w:r w:rsidRPr="000D2096">
        <w:rPr>
          <w:rFonts w:ascii="Times New Roman" w:eastAsia="仿宋_GB2312" w:hAnsi="Times New Roman" w:cs="Times New Roman"/>
          <w:kern w:val="0"/>
          <w:szCs w:val="21"/>
        </w:rPr>
        <w:t>公开</w:t>
      </w:r>
      <w:r w:rsidRPr="000D2096">
        <w:rPr>
          <w:rFonts w:ascii="Times New Roman" w:eastAsia="仿宋_GB2312" w:hAnsi="Times New Roman" w:cs="Times New Roman"/>
          <w:kern w:val="0"/>
          <w:szCs w:val="21"/>
        </w:rPr>
        <w:t>08</w:t>
      </w:r>
      <w:r w:rsidRPr="000D2096">
        <w:rPr>
          <w:rFonts w:ascii="Times New Roman" w:eastAsia="仿宋_GB2312" w:hAnsi="Times New Roman" w:cs="Times New Roman"/>
          <w:kern w:val="0"/>
          <w:szCs w:val="21"/>
        </w:rPr>
        <w:t>表</w:t>
      </w:r>
    </w:p>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hint="eastAsia"/>
          <w:kern w:val="0"/>
          <w:szCs w:val="21"/>
        </w:rPr>
        <w:t xml:space="preserve">                                                                                                                                 </w:t>
      </w:r>
      <w:r w:rsidRPr="000D2096">
        <w:rPr>
          <w:rFonts w:ascii="Times New Roman" w:eastAsia="仿宋_GB2312" w:hAnsi="Times New Roman" w:cs="Times New Roman"/>
          <w:kern w:val="0"/>
          <w:szCs w:val="21"/>
        </w:rPr>
        <w:t>单位：万元</w:t>
      </w:r>
    </w:p>
    <w:tbl>
      <w:tblPr>
        <w:tblW w:w="144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120"/>
        <w:gridCol w:w="3304"/>
        <w:gridCol w:w="1755"/>
        <w:gridCol w:w="1530"/>
        <w:gridCol w:w="1350"/>
        <w:gridCol w:w="1890"/>
        <w:gridCol w:w="1491"/>
        <w:gridCol w:w="2000"/>
      </w:tblGrid>
      <w:tr w:rsidR="00B32957" w:rsidRPr="000D2096">
        <w:trPr>
          <w:trHeight w:val="454"/>
          <w:jc w:val="center"/>
        </w:trPr>
        <w:tc>
          <w:tcPr>
            <w:tcW w:w="4424" w:type="dxa"/>
            <w:gridSpan w:val="2"/>
            <w:shd w:val="clear" w:color="auto" w:fill="auto"/>
            <w:vAlign w:val="center"/>
          </w:tcPr>
          <w:p w:rsidR="00B32957" w:rsidRPr="000D2096" w:rsidRDefault="00E71870">
            <w:pPr>
              <w:widowControl/>
              <w:jc w:val="center"/>
              <w:rPr>
                <w:rFonts w:ascii="Times New Roman" w:eastAsia="仿宋_GB2312" w:hAnsi="Times New Roman" w:cs="Times New Roman"/>
                <w:b/>
                <w:kern w:val="0"/>
                <w:szCs w:val="21"/>
              </w:rPr>
            </w:pPr>
            <w:r w:rsidRPr="000D2096">
              <w:rPr>
                <w:rFonts w:ascii="Times New Roman" w:eastAsia="仿宋_GB2312" w:hAnsi="Times New Roman" w:cs="Times New Roman"/>
                <w:b/>
                <w:kern w:val="0"/>
                <w:szCs w:val="21"/>
              </w:rPr>
              <w:t>项</w:t>
            </w:r>
            <w:r w:rsidRPr="000D2096">
              <w:rPr>
                <w:rFonts w:ascii="Times New Roman" w:eastAsia="仿宋_GB2312" w:hAnsi="Times New Roman" w:cs="Times New Roman"/>
                <w:b/>
                <w:kern w:val="0"/>
                <w:szCs w:val="21"/>
              </w:rPr>
              <w:t xml:space="preserve">    </w:t>
            </w:r>
            <w:r w:rsidRPr="000D2096">
              <w:rPr>
                <w:rFonts w:ascii="Times New Roman" w:eastAsia="仿宋_GB2312" w:hAnsi="Times New Roman" w:cs="Times New Roman"/>
                <w:b/>
                <w:kern w:val="0"/>
                <w:szCs w:val="21"/>
              </w:rPr>
              <w:t>目</w:t>
            </w:r>
          </w:p>
        </w:tc>
        <w:tc>
          <w:tcPr>
            <w:tcW w:w="1755" w:type="dxa"/>
            <w:vMerge w:val="restart"/>
            <w:shd w:val="clear" w:color="auto" w:fill="auto"/>
            <w:vAlign w:val="center"/>
          </w:tcPr>
          <w:p w:rsidR="00B32957" w:rsidRPr="000D2096" w:rsidRDefault="00E71870">
            <w:pPr>
              <w:widowControl/>
              <w:jc w:val="center"/>
              <w:rPr>
                <w:rFonts w:ascii="Times New Roman" w:eastAsia="仿宋_GB2312" w:hAnsi="Times New Roman" w:cs="Times New Roman"/>
                <w:b/>
                <w:kern w:val="0"/>
                <w:szCs w:val="21"/>
              </w:rPr>
            </w:pPr>
            <w:r w:rsidRPr="000D2096">
              <w:rPr>
                <w:rFonts w:ascii="Times New Roman" w:eastAsia="仿宋_GB2312" w:hAnsi="Times New Roman" w:cs="Times New Roman"/>
                <w:b/>
                <w:kern w:val="0"/>
                <w:szCs w:val="21"/>
              </w:rPr>
              <w:t>年初结转和结余</w:t>
            </w:r>
          </w:p>
        </w:tc>
        <w:tc>
          <w:tcPr>
            <w:tcW w:w="1530" w:type="dxa"/>
            <w:vMerge w:val="restart"/>
            <w:shd w:val="clear" w:color="auto" w:fill="auto"/>
            <w:vAlign w:val="center"/>
          </w:tcPr>
          <w:p w:rsidR="00B32957" w:rsidRPr="000D2096" w:rsidRDefault="00E71870">
            <w:pPr>
              <w:widowControl/>
              <w:jc w:val="center"/>
              <w:rPr>
                <w:rFonts w:ascii="Times New Roman" w:eastAsia="仿宋_GB2312" w:hAnsi="Times New Roman" w:cs="Times New Roman"/>
                <w:b/>
                <w:kern w:val="0"/>
                <w:szCs w:val="21"/>
              </w:rPr>
            </w:pPr>
            <w:r w:rsidRPr="000D2096">
              <w:rPr>
                <w:rFonts w:ascii="Times New Roman" w:eastAsia="仿宋_GB2312" w:hAnsi="Times New Roman" w:cs="Times New Roman"/>
                <w:b/>
                <w:kern w:val="0"/>
                <w:szCs w:val="21"/>
              </w:rPr>
              <w:t>本年收入</w:t>
            </w:r>
          </w:p>
        </w:tc>
        <w:tc>
          <w:tcPr>
            <w:tcW w:w="4731" w:type="dxa"/>
            <w:gridSpan w:val="3"/>
            <w:shd w:val="clear" w:color="auto" w:fill="auto"/>
            <w:vAlign w:val="center"/>
          </w:tcPr>
          <w:p w:rsidR="00B32957" w:rsidRPr="000D2096" w:rsidRDefault="00E71870">
            <w:pPr>
              <w:widowControl/>
              <w:jc w:val="center"/>
              <w:rPr>
                <w:rFonts w:ascii="Times New Roman" w:eastAsia="仿宋_GB2312" w:hAnsi="Times New Roman" w:cs="Times New Roman"/>
                <w:b/>
                <w:kern w:val="0"/>
                <w:szCs w:val="21"/>
              </w:rPr>
            </w:pPr>
            <w:r w:rsidRPr="000D2096">
              <w:rPr>
                <w:rFonts w:ascii="Times New Roman" w:eastAsia="仿宋_GB2312" w:hAnsi="Times New Roman" w:cs="Times New Roman"/>
                <w:b/>
                <w:kern w:val="0"/>
                <w:szCs w:val="21"/>
              </w:rPr>
              <w:t>本年支出</w:t>
            </w:r>
          </w:p>
        </w:tc>
        <w:tc>
          <w:tcPr>
            <w:tcW w:w="2000" w:type="dxa"/>
            <w:vMerge w:val="restart"/>
            <w:shd w:val="clear" w:color="auto" w:fill="auto"/>
            <w:vAlign w:val="center"/>
          </w:tcPr>
          <w:p w:rsidR="00B32957" w:rsidRPr="000D2096" w:rsidRDefault="00E71870">
            <w:pPr>
              <w:widowControl/>
              <w:jc w:val="center"/>
              <w:rPr>
                <w:rFonts w:ascii="Times New Roman" w:eastAsia="仿宋_GB2312" w:hAnsi="Times New Roman" w:cs="Times New Roman"/>
                <w:b/>
                <w:kern w:val="0"/>
                <w:szCs w:val="21"/>
              </w:rPr>
            </w:pPr>
            <w:r w:rsidRPr="000D2096">
              <w:rPr>
                <w:rFonts w:ascii="Times New Roman" w:eastAsia="仿宋_GB2312" w:hAnsi="Times New Roman" w:cs="Times New Roman"/>
                <w:b/>
                <w:kern w:val="0"/>
                <w:szCs w:val="21"/>
              </w:rPr>
              <w:t>年末结转和结余</w:t>
            </w:r>
          </w:p>
        </w:tc>
      </w:tr>
      <w:tr w:rsidR="00B32957" w:rsidRPr="000D2096">
        <w:trPr>
          <w:trHeight w:val="454"/>
          <w:jc w:val="center"/>
        </w:trPr>
        <w:tc>
          <w:tcPr>
            <w:tcW w:w="1120" w:type="dxa"/>
            <w:vMerge w:val="restart"/>
            <w:shd w:val="clear" w:color="auto" w:fill="auto"/>
            <w:vAlign w:val="center"/>
          </w:tcPr>
          <w:p w:rsidR="00B32957" w:rsidRPr="000D2096" w:rsidRDefault="00E71870">
            <w:pPr>
              <w:widowControl/>
              <w:jc w:val="center"/>
              <w:rPr>
                <w:rFonts w:ascii="Times New Roman" w:eastAsia="仿宋_GB2312" w:hAnsi="Times New Roman" w:cs="Times New Roman"/>
                <w:b/>
                <w:kern w:val="0"/>
                <w:szCs w:val="21"/>
              </w:rPr>
            </w:pPr>
            <w:r w:rsidRPr="000D2096">
              <w:rPr>
                <w:rFonts w:ascii="Times New Roman" w:eastAsia="仿宋_GB2312" w:hAnsi="Times New Roman" w:cs="Times New Roman"/>
                <w:b/>
                <w:kern w:val="0"/>
                <w:szCs w:val="21"/>
              </w:rPr>
              <w:t>功能分类科目编码</w:t>
            </w:r>
          </w:p>
        </w:tc>
        <w:tc>
          <w:tcPr>
            <w:tcW w:w="3304" w:type="dxa"/>
            <w:vMerge w:val="restart"/>
            <w:shd w:val="clear" w:color="auto" w:fill="auto"/>
            <w:vAlign w:val="center"/>
          </w:tcPr>
          <w:p w:rsidR="00B32957" w:rsidRPr="000D2096" w:rsidRDefault="00E71870">
            <w:pPr>
              <w:widowControl/>
              <w:jc w:val="center"/>
              <w:rPr>
                <w:rFonts w:ascii="Times New Roman" w:eastAsia="仿宋_GB2312" w:hAnsi="Times New Roman" w:cs="Times New Roman"/>
                <w:b/>
                <w:kern w:val="0"/>
                <w:szCs w:val="21"/>
              </w:rPr>
            </w:pPr>
            <w:r w:rsidRPr="000D2096">
              <w:rPr>
                <w:rFonts w:ascii="Times New Roman" w:eastAsia="仿宋_GB2312" w:hAnsi="Times New Roman" w:cs="Times New Roman"/>
                <w:b/>
                <w:kern w:val="0"/>
                <w:szCs w:val="21"/>
              </w:rPr>
              <w:t>科目名称</w:t>
            </w:r>
          </w:p>
        </w:tc>
        <w:tc>
          <w:tcPr>
            <w:tcW w:w="1755" w:type="dxa"/>
            <w:vMerge/>
            <w:vAlign w:val="center"/>
          </w:tcPr>
          <w:p w:rsidR="00B32957" w:rsidRPr="000D2096" w:rsidRDefault="00B32957">
            <w:pPr>
              <w:widowControl/>
              <w:jc w:val="left"/>
              <w:rPr>
                <w:rFonts w:ascii="Times New Roman" w:eastAsia="仿宋_GB2312" w:hAnsi="Times New Roman" w:cs="Times New Roman"/>
                <w:b/>
                <w:kern w:val="0"/>
                <w:szCs w:val="21"/>
              </w:rPr>
            </w:pPr>
          </w:p>
        </w:tc>
        <w:tc>
          <w:tcPr>
            <w:tcW w:w="1530" w:type="dxa"/>
            <w:vMerge/>
            <w:vAlign w:val="center"/>
          </w:tcPr>
          <w:p w:rsidR="00B32957" w:rsidRPr="000D2096" w:rsidRDefault="00B32957">
            <w:pPr>
              <w:widowControl/>
              <w:jc w:val="left"/>
              <w:rPr>
                <w:rFonts w:ascii="Times New Roman" w:eastAsia="仿宋_GB2312" w:hAnsi="Times New Roman" w:cs="Times New Roman"/>
                <w:b/>
                <w:kern w:val="0"/>
                <w:szCs w:val="21"/>
              </w:rPr>
            </w:pPr>
          </w:p>
        </w:tc>
        <w:tc>
          <w:tcPr>
            <w:tcW w:w="1350" w:type="dxa"/>
            <w:vMerge w:val="restart"/>
            <w:shd w:val="clear" w:color="auto" w:fill="auto"/>
            <w:vAlign w:val="center"/>
          </w:tcPr>
          <w:p w:rsidR="00B32957" w:rsidRPr="000D2096" w:rsidRDefault="00E71870">
            <w:pPr>
              <w:widowControl/>
              <w:jc w:val="center"/>
              <w:rPr>
                <w:rFonts w:ascii="Times New Roman" w:eastAsia="仿宋_GB2312" w:hAnsi="Times New Roman" w:cs="Times New Roman"/>
                <w:b/>
                <w:kern w:val="0"/>
                <w:szCs w:val="21"/>
              </w:rPr>
            </w:pPr>
            <w:r w:rsidRPr="000D2096">
              <w:rPr>
                <w:rFonts w:ascii="Times New Roman" w:eastAsia="仿宋_GB2312" w:hAnsi="Times New Roman" w:cs="Times New Roman"/>
                <w:b/>
                <w:kern w:val="0"/>
                <w:szCs w:val="21"/>
              </w:rPr>
              <w:t>小计</w:t>
            </w:r>
          </w:p>
        </w:tc>
        <w:tc>
          <w:tcPr>
            <w:tcW w:w="1890" w:type="dxa"/>
            <w:vMerge w:val="restart"/>
            <w:shd w:val="clear" w:color="auto" w:fill="auto"/>
            <w:vAlign w:val="center"/>
          </w:tcPr>
          <w:p w:rsidR="00B32957" w:rsidRPr="000D2096" w:rsidRDefault="00E71870">
            <w:pPr>
              <w:widowControl/>
              <w:jc w:val="center"/>
              <w:rPr>
                <w:rFonts w:ascii="Times New Roman" w:eastAsia="仿宋_GB2312" w:hAnsi="Times New Roman" w:cs="Times New Roman"/>
                <w:b/>
                <w:kern w:val="0"/>
                <w:szCs w:val="21"/>
              </w:rPr>
            </w:pPr>
            <w:r w:rsidRPr="000D2096">
              <w:rPr>
                <w:rFonts w:ascii="Times New Roman" w:eastAsia="仿宋_GB2312" w:hAnsi="Times New Roman" w:cs="Times New Roman"/>
                <w:b/>
                <w:kern w:val="0"/>
                <w:szCs w:val="21"/>
              </w:rPr>
              <w:t>基本支出</w:t>
            </w:r>
            <w:r w:rsidRPr="000D2096">
              <w:rPr>
                <w:rFonts w:ascii="Times New Roman" w:eastAsia="仿宋_GB2312" w:hAnsi="Times New Roman" w:cs="Times New Roman"/>
                <w:b/>
                <w:kern w:val="0"/>
                <w:szCs w:val="21"/>
              </w:rPr>
              <w:t xml:space="preserve">  </w:t>
            </w:r>
          </w:p>
        </w:tc>
        <w:tc>
          <w:tcPr>
            <w:tcW w:w="1491" w:type="dxa"/>
            <w:vMerge w:val="restart"/>
            <w:shd w:val="clear" w:color="auto" w:fill="auto"/>
            <w:vAlign w:val="center"/>
          </w:tcPr>
          <w:p w:rsidR="00B32957" w:rsidRPr="000D2096" w:rsidRDefault="00E71870">
            <w:pPr>
              <w:widowControl/>
              <w:jc w:val="center"/>
              <w:rPr>
                <w:rFonts w:ascii="Times New Roman" w:eastAsia="仿宋_GB2312" w:hAnsi="Times New Roman" w:cs="Times New Roman"/>
                <w:b/>
                <w:kern w:val="0"/>
                <w:szCs w:val="21"/>
              </w:rPr>
            </w:pPr>
            <w:r w:rsidRPr="000D2096">
              <w:rPr>
                <w:rFonts w:ascii="Times New Roman" w:eastAsia="仿宋_GB2312" w:hAnsi="Times New Roman" w:cs="Times New Roman"/>
                <w:b/>
                <w:kern w:val="0"/>
                <w:szCs w:val="21"/>
              </w:rPr>
              <w:t>项目支出</w:t>
            </w:r>
          </w:p>
        </w:tc>
        <w:tc>
          <w:tcPr>
            <w:tcW w:w="2000" w:type="dxa"/>
            <w:vMerge/>
            <w:vAlign w:val="center"/>
          </w:tcPr>
          <w:p w:rsidR="00B32957" w:rsidRPr="000D2096" w:rsidRDefault="00B32957">
            <w:pPr>
              <w:widowControl/>
              <w:jc w:val="left"/>
              <w:rPr>
                <w:rFonts w:ascii="Times New Roman" w:eastAsia="仿宋_GB2312" w:hAnsi="Times New Roman" w:cs="Times New Roman"/>
                <w:b/>
                <w:kern w:val="0"/>
                <w:szCs w:val="21"/>
              </w:rPr>
            </w:pPr>
          </w:p>
        </w:tc>
      </w:tr>
      <w:tr w:rsidR="00B32957" w:rsidRPr="000D2096">
        <w:trPr>
          <w:trHeight w:val="454"/>
          <w:jc w:val="center"/>
        </w:trPr>
        <w:tc>
          <w:tcPr>
            <w:tcW w:w="1120" w:type="dxa"/>
            <w:vMerge/>
            <w:vAlign w:val="center"/>
          </w:tcPr>
          <w:p w:rsidR="00B32957" w:rsidRPr="000D2096" w:rsidRDefault="00B32957">
            <w:pPr>
              <w:widowControl/>
              <w:jc w:val="left"/>
              <w:rPr>
                <w:rFonts w:ascii="Times New Roman" w:eastAsia="仿宋_GB2312" w:hAnsi="Times New Roman" w:cs="Times New Roman"/>
                <w:kern w:val="0"/>
                <w:szCs w:val="21"/>
              </w:rPr>
            </w:pPr>
          </w:p>
        </w:tc>
        <w:tc>
          <w:tcPr>
            <w:tcW w:w="3304" w:type="dxa"/>
            <w:vMerge/>
            <w:vAlign w:val="center"/>
          </w:tcPr>
          <w:p w:rsidR="00B32957" w:rsidRPr="000D2096" w:rsidRDefault="00B32957">
            <w:pPr>
              <w:widowControl/>
              <w:jc w:val="left"/>
              <w:rPr>
                <w:rFonts w:ascii="Times New Roman" w:eastAsia="仿宋_GB2312" w:hAnsi="Times New Roman" w:cs="Times New Roman"/>
                <w:kern w:val="0"/>
                <w:szCs w:val="21"/>
              </w:rPr>
            </w:pPr>
          </w:p>
        </w:tc>
        <w:tc>
          <w:tcPr>
            <w:tcW w:w="1755" w:type="dxa"/>
            <w:vMerge/>
            <w:vAlign w:val="center"/>
          </w:tcPr>
          <w:p w:rsidR="00B32957" w:rsidRPr="000D2096" w:rsidRDefault="00B32957">
            <w:pPr>
              <w:widowControl/>
              <w:jc w:val="left"/>
              <w:rPr>
                <w:rFonts w:ascii="Times New Roman" w:eastAsia="仿宋_GB2312" w:hAnsi="Times New Roman" w:cs="Times New Roman"/>
                <w:kern w:val="0"/>
                <w:szCs w:val="21"/>
              </w:rPr>
            </w:pPr>
          </w:p>
        </w:tc>
        <w:tc>
          <w:tcPr>
            <w:tcW w:w="1530" w:type="dxa"/>
            <w:vMerge/>
            <w:vAlign w:val="center"/>
          </w:tcPr>
          <w:p w:rsidR="00B32957" w:rsidRPr="000D2096" w:rsidRDefault="00B32957">
            <w:pPr>
              <w:widowControl/>
              <w:jc w:val="left"/>
              <w:rPr>
                <w:rFonts w:ascii="Times New Roman" w:eastAsia="仿宋_GB2312" w:hAnsi="Times New Roman" w:cs="Times New Roman"/>
                <w:kern w:val="0"/>
                <w:szCs w:val="21"/>
              </w:rPr>
            </w:pPr>
          </w:p>
        </w:tc>
        <w:tc>
          <w:tcPr>
            <w:tcW w:w="1350" w:type="dxa"/>
            <w:vMerge/>
            <w:vAlign w:val="center"/>
          </w:tcPr>
          <w:p w:rsidR="00B32957" w:rsidRPr="000D2096" w:rsidRDefault="00B32957">
            <w:pPr>
              <w:widowControl/>
              <w:jc w:val="left"/>
              <w:rPr>
                <w:rFonts w:ascii="Times New Roman" w:eastAsia="仿宋_GB2312" w:hAnsi="Times New Roman" w:cs="Times New Roman"/>
                <w:kern w:val="0"/>
                <w:szCs w:val="21"/>
              </w:rPr>
            </w:pPr>
          </w:p>
        </w:tc>
        <w:tc>
          <w:tcPr>
            <w:tcW w:w="1890" w:type="dxa"/>
            <w:vMerge/>
            <w:vAlign w:val="center"/>
          </w:tcPr>
          <w:p w:rsidR="00B32957" w:rsidRPr="000D2096" w:rsidRDefault="00B32957">
            <w:pPr>
              <w:widowControl/>
              <w:jc w:val="left"/>
              <w:rPr>
                <w:rFonts w:ascii="Times New Roman" w:eastAsia="仿宋_GB2312" w:hAnsi="Times New Roman" w:cs="Times New Roman"/>
                <w:kern w:val="0"/>
                <w:szCs w:val="21"/>
              </w:rPr>
            </w:pPr>
          </w:p>
        </w:tc>
        <w:tc>
          <w:tcPr>
            <w:tcW w:w="1491" w:type="dxa"/>
            <w:vMerge/>
            <w:vAlign w:val="center"/>
          </w:tcPr>
          <w:p w:rsidR="00B32957" w:rsidRPr="000D2096" w:rsidRDefault="00B32957">
            <w:pPr>
              <w:widowControl/>
              <w:jc w:val="left"/>
              <w:rPr>
                <w:rFonts w:ascii="Times New Roman" w:eastAsia="仿宋_GB2312" w:hAnsi="Times New Roman" w:cs="Times New Roman"/>
                <w:kern w:val="0"/>
                <w:szCs w:val="21"/>
              </w:rPr>
            </w:pPr>
          </w:p>
        </w:tc>
        <w:tc>
          <w:tcPr>
            <w:tcW w:w="2000" w:type="dxa"/>
            <w:vMerge/>
            <w:vAlign w:val="center"/>
          </w:tcPr>
          <w:p w:rsidR="00B32957" w:rsidRPr="000D2096" w:rsidRDefault="00B32957">
            <w:pPr>
              <w:widowControl/>
              <w:jc w:val="left"/>
              <w:rPr>
                <w:rFonts w:ascii="Times New Roman" w:eastAsia="仿宋_GB2312" w:hAnsi="Times New Roman" w:cs="Times New Roman"/>
                <w:kern w:val="0"/>
                <w:szCs w:val="21"/>
              </w:rPr>
            </w:pPr>
          </w:p>
        </w:tc>
      </w:tr>
      <w:tr w:rsidR="00B32957" w:rsidRPr="000D2096">
        <w:trPr>
          <w:trHeight w:val="454"/>
          <w:jc w:val="center"/>
        </w:trPr>
        <w:tc>
          <w:tcPr>
            <w:tcW w:w="1120" w:type="dxa"/>
            <w:vMerge/>
            <w:vAlign w:val="center"/>
          </w:tcPr>
          <w:p w:rsidR="00B32957" w:rsidRPr="000D2096" w:rsidRDefault="00B32957">
            <w:pPr>
              <w:widowControl/>
              <w:jc w:val="left"/>
              <w:rPr>
                <w:rFonts w:ascii="Times New Roman" w:eastAsia="仿宋_GB2312" w:hAnsi="Times New Roman" w:cs="Times New Roman"/>
                <w:kern w:val="0"/>
                <w:szCs w:val="21"/>
              </w:rPr>
            </w:pPr>
          </w:p>
        </w:tc>
        <w:tc>
          <w:tcPr>
            <w:tcW w:w="3304" w:type="dxa"/>
            <w:vMerge/>
            <w:vAlign w:val="center"/>
          </w:tcPr>
          <w:p w:rsidR="00B32957" w:rsidRPr="000D2096" w:rsidRDefault="00B32957">
            <w:pPr>
              <w:widowControl/>
              <w:jc w:val="left"/>
              <w:rPr>
                <w:rFonts w:ascii="Times New Roman" w:eastAsia="仿宋_GB2312" w:hAnsi="Times New Roman" w:cs="Times New Roman"/>
                <w:kern w:val="0"/>
                <w:szCs w:val="21"/>
              </w:rPr>
            </w:pPr>
          </w:p>
        </w:tc>
        <w:tc>
          <w:tcPr>
            <w:tcW w:w="1755" w:type="dxa"/>
            <w:vMerge/>
            <w:vAlign w:val="center"/>
          </w:tcPr>
          <w:p w:rsidR="00B32957" w:rsidRPr="000D2096" w:rsidRDefault="00B32957">
            <w:pPr>
              <w:widowControl/>
              <w:jc w:val="left"/>
              <w:rPr>
                <w:rFonts w:ascii="Times New Roman" w:eastAsia="仿宋_GB2312" w:hAnsi="Times New Roman" w:cs="Times New Roman"/>
                <w:kern w:val="0"/>
                <w:szCs w:val="21"/>
              </w:rPr>
            </w:pPr>
          </w:p>
        </w:tc>
        <w:tc>
          <w:tcPr>
            <w:tcW w:w="1530" w:type="dxa"/>
            <w:vMerge/>
            <w:vAlign w:val="center"/>
          </w:tcPr>
          <w:p w:rsidR="00B32957" w:rsidRPr="000D2096" w:rsidRDefault="00B32957">
            <w:pPr>
              <w:widowControl/>
              <w:jc w:val="left"/>
              <w:rPr>
                <w:rFonts w:ascii="Times New Roman" w:eastAsia="仿宋_GB2312" w:hAnsi="Times New Roman" w:cs="Times New Roman"/>
                <w:kern w:val="0"/>
                <w:szCs w:val="21"/>
              </w:rPr>
            </w:pPr>
          </w:p>
        </w:tc>
        <w:tc>
          <w:tcPr>
            <w:tcW w:w="1350" w:type="dxa"/>
            <w:vMerge/>
            <w:vAlign w:val="center"/>
          </w:tcPr>
          <w:p w:rsidR="00B32957" w:rsidRPr="000D2096" w:rsidRDefault="00B32957">
            <w:pPr>
              <w:widowControl/>
              <w:jc w:val="left"/>
              <w:rPr>
                <w:rFonts w:ascii="Times New Roman" w:eastAsia="仿宋_GB2312" w:hAnsi="Times New Roman" w:cs="Times New Roman"/>
                <w:kern w:val="0"/>
                <w:szCs w:val="21"/>
              </w:rPr>
            </w:pPr>
          </w:p>
        </w:tc>
        <w:tc>
          <w:tcPr>
            <w:tcW w:w="1890" w:type="dxa"/>
            <w:vMerge/>
            <w:vAlign w:val="center"/>
          </w:tcPr>
          <w:p w:rsidR="00B32957" w:rsidRPr="000D2096" w:rsidRDefault="00B32957">
            <w:pPr>
              <w:widowControl/>
              <w:jc w:val="left"/>
              <w:rPr>
                <w:rFonts w:ascii="Times New Roman" w:eastAsia="仿宋_GB2312" w:hAnsi="Times New Roman" w:cs="Times New Roman"/>
                <w:kern w:val="0"/>
                <w:szCs w:val="21"/>
              </w:rPr>
            </w:pPr>
          </w:p>
        </w:tc>
        <w:tc>
          <w:tcPr>
            <w:tcW w:w="1491" w:type="dxa"/>
            <w:vMerge/>
            <w:vAlign w:val="center"/>
          </w:tcPr>
          <w:p w:rsidR="00B32957" w:rsidRPr="000D2096" w:rsidRDefault="00B32957">
            <w:pPr>
              <w:widowControl/>
              <w:jc w:val="left"/>
              <w:rPr>
                <w:rFonts w:ascii="Times New Roman" w:eastAsia="仿宋_GB2312" w:hAnsi="Times New Roman" w:cs="Times New Roman"/>
                <w:kern w:val="0"/>
                <w:szCs w:val="21"/>
              </w:rPr>
            </w:pPr>
          </w:p>
        </w:tc>
        <w:tc>
          <w:tcPr>
            <w:tcW w:w="2000" w:type="dxa"/>
            <w:vMerge/>
            <w:vAlign w:val="center"/>
          </w:tcPr>
          <w:p w:rsidR="00B32957" w:rsidRPr="000D2096" w:rsidRDefault="00B32957">
            <w:pPr>
              <w:widowControl/>
              <w:jc w:val="left"/>
              <w:rPr>
                <w:rFonts w:ascii="Times New Roman" w:eastAsia="仿宋_GB2312" w:hAnsi="Times New Roman" w:cs="Times New Roman"/>
                <w:kern w:val="0"/>
                <w:szCs w:val="21"/>
              </w:rPr>
            </w:pPr>
          </w:p>
        </w:tc>
      </w:tr>
      <w:tr w:rsidR="00B32957" w:rsidRPr="000D2096">
        <w:trPr>
          <w:trHeight w:val="454"/>
          <w:jc w:val="center"/>
        </w:trPr>
        <w:tc>
          <w:tcPr>
            <w:tcW w:w="4424" w:type="dxa"/>
            <w:gridSpan w:val="2"/>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栏次</w:t>
            </w:r>
          </w:p>
        </w:tc>
        <w:tc>
          <w:tcPr>
            <w:tcW w:w="1755" w:type="dxa"/>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1</w:t>
            </w:r>
          </w:p>
        </w:tc>
        <w:tc>
          <w:tcPr>
            <w:tcW w:w="1530" w:type="dxa"/>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2</w:t>
            </w:r>
          </w:p>
        </w:tc>
        <w:tc>
          <w:tcPr>
            <w:tcW w:w="1350" w:type="dxa"/>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3</w:t>
            </w:r>
          </w:p>
        </w:tc>
        <w:tc>
          <w:tcPr>
            <w:tcW w:w="1890" w:type="dxa"/>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4</w:t>
            </w:r>
          </w:p>
        </w:tc>
        <w:tc>
          <w:tcPr>
            <w:tcW w:w="1491" w:type="dxa"/>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5</w:t>
            </w:r>
          </w:p>
        </w:tc>
        <w:tc>
          <w:tcPr>
            <w:tcW w:w="2000" w:type="dxa"/>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6</w:t>
            </w:r>
          </w:p>
        </w:tc>
      </w:tr>
      <w:tr w:rsidR="00B32957" w:rsidRPr="000D2096">
        <w:trPr>
          <w:trHeight w:val="454"/>
          <w:jc w:val="center"/>
        </w:trPr>
        <w:tc>
          <w:tcPr>
            <w:tcW w:w="4424" w:type="dxa"/>
            <w:gridSpan w:val="2"/>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合计</w:t>
            </w:r>
          </w:p>
        </w:tc>
        <w:tc>
          <w:tcPr>
            <w:tcW w:w="1755" w:type="dxa"/>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58.79</w:t>
            </w:r>
          </w:p>
        </w:tc>
        <w:tc>
          <w:tcPr>
            <w:tcW w:w="1530" w:type="dxa"/>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796.00</w:t>
            </w:r>
          </w:p>
        </w:tc>
        <w:tc>
          <w:tcPr>
            <w:tcW w:w="1350" w:type="dxa"/>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364.52</w:t>
            </w:r>
          </w:p>
        </w:tc>
        <w:tc>
          <w:tcPr>
            <w:tcW w:w="1890" w:type="dxa"/>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0.00</w:t>
            </w:r>
          </w:p>
        </w:tc>
        <w:tc>
          <w:tcPr>
            <w:tcW w:w="1491" w:type="dxa"/>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364.52</w:t>
            </w:r>
          </w:p>
        </w:tc>
        <w:tc>
          <w:tcPr>
            <w:tcW w:w="2000" w:type="dxa"/>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490.27</w:t>
            </w:r>
          </w:p>
        </w:tc>
      </w:tr>
      <w:tr w:rsidR="00B32957" w:rsidRPr="000D2096">
        <w:trPr>
          <w:trHeight w:val="454"/>
          <w:jc w:val="center"/>
        </w:trPr>
        <w:tc>
          <w:tcPr>
            <w:tcW w:w="1120" w:type="dxa"/>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229</w:t>
            </w:r>
          </w:p>
        </w:tc>
        <w:tc>
          <w:tcPr>
            <w:tcW w:w="3304" w:type="dxa"/>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其他支出</w:t>
            </w:r>
          </w:p>
        </w:tc>
        <w:tc>
          <w:tcPr>
            <w:tcW w:w="1755" w:type="dxa"/>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58.79</w:t>
            </w:r>
          </w:p>
        </w:tc>
        <w:tc>
          <w:tcPr>
            <w:tcW w:w="1530" w:type="dxa"/>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796.00</w:t>
            </w:r>
          </w:p>
        </w:tc>
        <w:tc>
          <w:tcPr>
            <w:tcW w:w="1350" w:type="dxa"/>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364.52</w:t>
            </w:r>
          </w:p>
        </w:tc>
        <w:tc>
          <w:tcPr>
            <w:tcW w:w="1890" w:type="dxa"/>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0.00</w:t>
            </w:r>
          </w:p>
        </w:tc>
        <w:tc>
          <w:tcPr>
            <w:tcW w:w="1491" w:type="dxa"/>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364.52</w:t>
            </w:r>
          </w:p>
        </w:tc>
        <w:tc>
          <w:tcPr>
            <w:tcW w:w="2000" w:type="dxa"/>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490.27</w:t>
            </w:r>
          </w:p>
        </w:tc>
      </w:tr>
      <w:tr w:rsidR="00B32957" w:rsidRPr="000D2096">
        <w:trPr>
          <w:trHeight w:val="454"/>
          <w:jc w:val="center"/>
        </w:trPr>
        <w:tc>
          <w:tcPr>
            <w:tcW w:w="1120" w:type="dxa"/>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22960</w:t>
            </w:r>
          </w:p>
        </w:tc>
        <w:tc>
          <w:tcPr>
            <w:tcW w:w="3304" w:type="dxa"/>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b/>
                <w:kern w:val="0"/>
                <w:sz w:val="20"/>
                <w:szCs w:val="20"/>
              </w:rPr>
              <w:t>彩票公益金安排的支出</w:t>
            </w:r>
          </w:p>
        </w:tc>
        <w:tc>
          <w:tcPr>
            <w:tcW w:w="1755" w:type="dxa"/>
            <w:shd w:val="clear" w:color="auto" w:fill="auto"/>
            <w:vAlign w:val="center"/>
          </w:tcPr>
          <w:p w:rsidR="00B32957" w:rsidRPr="000D2096" w:rsidRDefault="00E71870">
            <w:pPr>
              <w:widowControl/>
              <w:jc w:val="right"/>
              <w:textAlignment w:val="center"/>
              <w:rPr>
                <w:rFonts w:ascii="Times New Roman" w:eastAsia="仿宋_GB2312" w:hAnsi="Times New Roman" w:cs="Times New Roman"/>
                <w:bCs/>
                <w:kern w:val="0"/>
                <w:szCs w:val="21"/>
              </w:rPr>
            </w:pPr>
            <w:r w:rsidRPr="000D2096">
              <w:rPr>
                <w:rFonts w:ascii="宋体" w:eastAsia="宋体" w:hAnsi="宋体" w:cs="宋体" w:hint="eastAsia"/>
                <w:b/>
                <w:kern w:val="0"/>
                <w:sz w:val="20"/>
                <w:szCs w:val="20"/>
              </w:rPr>
              <w:t>58.79</w:t>
            </w:r>
          </w:p>
        </w:tc>
        <w:tc>
          <w:tcPr>
            <w:tcW w:w="1530" w:type="dxa"/>
            <w:shd w:val="clear" w:color="auto" w:fill="auto"/>
            <w:vAlign w:val="center"/>
          </w:tcPr>
          <w:p w:rsidR="00B32957" w:rsidRPr="000D2096" w:rsidRDefault="00E71870">
            <w:pPr>
              <w:widowControl/>
              <w:jc w:val="right"/>
              <w:textAlignment w:val="center"/>
              <w:rPr>
                <w:rFonts w:ascii="Times New Roman" w:eastAsia="仿宋_GB2312" w:hAnsi="Times New Roman" w:cs="Times New Roman"/>
                <w:bCs/>
                <w:kern w:val="0"/>
                <w:szCs w:val="21"/>
              </w:rPr>
            </w:pPr>
            <w:r w:rsidRPr="000D2096">
              <w:rPr>
                <w:rFonts w:ascii="宋体" w:eastAsia="宋体" w:hAnsi="宋体" w:cs="宋体" w:hint="eastAsia"/>
                <w:b/>
                <w:kern w:val="0"/>
                <w:sz w:val="20"/>
                <w:szCs w:val="20"/>
              </w:rPr>
              <w:t>796.00</w:t>
            </w:r>
          </w:p>
        </w:tc>
        <w:tc>
          <w:tcPr>
            <w:tcW w:w="1350" w:type="dxa"/>
            <w:shd w:val="clear" w:color="auto" w:fill="auto"/>
            <w:vAlign w:val="center"/>
          </w:tcPr>
          <w:p w:rsidR="00B32957" w:rsidRPr="000D2096" w:rsidRDefault="00E71870">
            <w:pPr>
              <w:widowControl/>
              <w:jc w:val="right"/>
              <w:textAlignment w:val="center"/>
              <w:rPr>
                <w:rFonts w:ascii="Times New Roman" w:eastAsia="仿宋_GB2312" w:hAnsi="Times New Roman" w:cs="Times New Roman"/>
                <w:bCs/>
                <w:kern w:val="0"/>
                <w:szCs w:val="21"/>
              </w:rPr>
            </w:pPr>
            <w:r w:rsidRPr="000D2096">
              <w:rPr>
                <w:rFonts w:ascii="宋体" w:eastAsia="宋体" w:hAnsi="宋体" w:cs="宋体" w:hint="eastAsia"/>
                <w:b/>
                <w:kern w:val="0"/>
                <w:sz w:val="20"/>
                <w:szCs w:val="20"/>
              </w:rPr>
              <w:t>364.52</w:t>
            </w:r>
          </w:p>
        </w:tc>
        <w:tc>
          <w:tcPr>
            <w:tcW w:w="1890" w:type="dxa"/>
            <w:shd w:val="clear" w:color="auto" w:fill="auto"/>
            <w:vAlign w:val="center"/>
          </w:tcPr>
          <w:p w:rsidR="00B32957" w:rsidRPr="000D2096" w:rsidRDefault="00E71870">
            <w:pPr>
              <w:widowControl/>
              <w:jc w:val="right"/>
              <w:textAlignment w:val="center"/>
              <w:rPr>
                <w:rFonts w:ascii="Times New Roman" w:eastAsia="仿宋_GB2312" w:hAnsi="Times New Roman" w:cs="Times New Roman"/>
                <w:bCs/>
                <w:kern w:val="0"/>
                <w:szCs w:val="21"/>
              </w:rPr>
            </w:pPr>
            <w:r w:rsidRPr="000D2096">
              <w:rPr>
                <w:rFonts w:ascii="宋体" w:eastAsia="宋体" w:hAnsi="宋体" w:cs="宋体" w:hint="eastAsia"/>
                <w:b/>
                <w:kern w:val="0"/>
                <w:sz w:val="20"/>
                <w:szCs w:val="20"/>
              </w:rPr>
              <w:t>0.00</w:t>
            </w:r>
          </w:p>
        </w:tc>
        <w:tc>
          <w:tcPr>
            <w:tcW w:w="1491" w:type="dxa"/>
            <w:shd w:val="clear" w:color="auto" w:fill="auto"/>
            <w:vAlign w:val="center"/>
          </w:tcPr>
          <w:p w:rsidR="00B32957" w:rsidRPr="000D2096" w:rsidRDefault="00E71870">
            <w:pPr>
              <w:widowControl/>
              <w:jc w:val="right"/>
              <w:textAlignment w:val="center"/>
              <w:rPr>
                <w:rFonts w:ascii="Times New Roman" w:eastAsia="仿宋_GB2312" w:hAnsi="Times New Roman" w:cs="Times New Roman"/>
                <w:bCs/>
                <w:kern w:val="0"/>
                <w:szCs w:val="21"/>
              </w:rPr>
            </w:pPr>
            <w:r w:rsidRPr="000D2096">
              <w:rPr>
                <w:rFonts w:ascii="宋体" w:eastAsia="宋体" w:hAnsi="宋体" w:cs="宋体" w:hint="eastAsia"/>
                <w:b/>
                <w:kern w:val="0"/>
                <w:sz w:val="20"/>
                <w:szCs w:val="20"/>
              </w:rPr>
              <w:t>364.52</w:t>
            </w:r>
          </w:p>
        </w:tc>
        <w:tc>
          <w:tcPr>
            <w:tcW w:w="2000" w:type="dxa"/>
            <w:shd w:val="clear" w:color="auto" w:fill="auto"/>
            <w:vAlign w:val="center"/>
          </w:tcPr>
          <w:p w:rsidR="00B32957" w:rsidRPr="000D2096" w:rsidRDefault="00E71870">
            <w:pPr>
              <w:widowControl/>
              <w:jc w:val="right"/>
              <w:textAlignment w:val="center"/>
              <w:rPr>
                <w:rFonts w:ascii="Times New Roman" w:eastAsia="仿宋_GB2312" w:hAnsi="Times New Roman" w:cs="Times New Roman"/>
                <w:bCs/>
                <w:kern w:val="0"/>
                <w:szCs w:val="21"/>
              </w:rPr>
            </w:pPr>
            <w:r w:rsidRPr="000D2096">
              <w:rPr>
                <w:rFonts w:ascii="宋体" w:eastAsia="宋体" w:hAnsi="宋体" w:cs="宋体" w:hint="eastAsia"/>
                <w:b/>
                <w:kern w:val="0"/>
                <w:sz w:val="20"/>
                <w:szCs w:val="20"/>
              </w:rPr>
              <w:t>490.27</w:t>
            </w:r>
          </w:p>
        </w:tc>
      </w:tr>
      <w:tr w:rsidR="00B32957" w:rsidRPr="000D2096">
        <w:trPr>
          <w:trHeight w:val="454"/>
          <w:jc w:val="center"/>
        </w:trPr>
        <w:tc>
          <w:tcPr>
            <w:tcW w:w="1120" w:type="dxa"/>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2296003</w:t>
            </w:r>
          </w:p>
        </w:tc>
        <w:tc>
          <w:tcPr>
            <w:tcW w:w="3304" w:type="dxa"/>
            <w:shd w:val="clear" w:color="auto" w:fill="auto"/>
            <w:vAlign w:val="center"/>
          </w:tcPr>
          <w:p w:rsidR="00B32957" w:rsidRPr="000D2096" w:rsidRDefault="00E71870">
            <w:pPr>
              <w:widowControl/>
              <w:jc w:val="left"/>
              <w:textAlignment w:val="center"/>
              <w:rPr>
                <w:rFonts w:ascii="Times New Roman" w:eastAsia="仿宋_GB2312" w:hAnsi="Times New Roman" w:cs="Times New Roman"/>
                <w:kern w:val="0"/>
                <w:szCs w:val="21"/>
              </w:rPr>
            </w:pPr>
            <w:r w:rsidRPr="000D2096">
              <w:rPr>
                <w:rFonts w:ascii="宋体" w:eastAsia="宋体" w:hAnsi="宋体" w:cs="宋体" w:hint="eastAsia"/>
                <w:kern w:val="0"/>
                <w:sz w:val="20"/>
                <w:szCs w:val="20"/>
              </w:rPr>
              <w:t xml:space="preserve">  用于体育事业的彩票公益金支出</w:t>
            </w:r>
          </w:p>
        </w:tc>
        <w:tc>
          <w:tcPr>
            <w:tcW w:w="1755" w:type="dxa"/>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Cs/>
                <w:kern w:val="0"/>
                <w:sz w:val="20"/>
                <w:szCs w:val="20"/>
              </w:rPr>
              <w:t>58.79</w:t>
            </w:r>
          </w:p>
        </w:tc>
        <w:tc>
          <w:tcPr>
            <w:tcW w:w="1530" w:type="dxa"/>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Cs/>
                <w:kern w:val="0"/>
                <w:sz w:val="20"/>
                <w:szCs w:val="20"/>
              </w:rPr>
              <w:t>796.00</w:t>
            </w:r>
          </w:p>
        </w:tc>
        <w:tc>
          <w:tcPr>
            <w:tcW w:w="1350" w:type="dxa"/>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Cs/>
                <w:kern w:val="0"/>
                <w:sz w:val="20"/>
                <w:szCs w:val="20"/>
              </w:rPr>
              <w:t>364.52</w:t>
            </w:r>
          </w:p>
        </w:tc>
        <w:tc>
          <w:tcPr>
            <w:tcW w:w="1890" w:type="dxa"/>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Cs/>
                <w:kern w:val="0"/>
                <w:sz w:val="20"/>
                <w:szCs w:val="20"/>
              </w:rPr>
              <w:t>0.00</w:t>
            </w:r>
          </w:p>
        </w:tc>
        <w:tc>
          <w:tcPr>
            <w:tcW w:w="1491" w:type="dxa"/>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Cs/>
                <w:kern w:val="0"/>
                <w:sz w:val="20"/>
                <w:szCs w:val="20"/>
              </w:rPr>
              <w:t>364.52</w:t>
            </w:r>
          </w:p>
        </w:tc>
        <w:tc>
          <w:tcPr>
            <w:tcW w:w="2000" w:type="dxa"/>
            <w:shd w:val="clear" w:color="auto" w:fill="auto"/>
            <w:vAlign w:val="center"/>
          </w:tcPr>
          <w:p w:rsidR="00B32957" w:rsidRPr="000D2096" w:rsidRDefault="00E71870">
            <w:pPr>
              <w:widowControl/>
              <w:jc w:val="right"/>
              <w:textAlignment w:val="center"/>
              <w:rPr>
                <w:rFonts w:ascii="Times New Roman" w:eastAsia="仿宋_GB2312" w:hAnsi="Times New Roman" w:cs="Times New Roman"/>
                <w:kern w:val="0"/>
                <w:szCs w:val="21"/>
              </w:rPr>
            </w:pPr>
            <w:r w:rsidRPr="000D2096">
              <w:rPr>
                <w:rFonts w:ascii="宋体" w:eastAsia="宋体" w:hAnsi="宋体" w:cs="宋体" w:hint="eastAsia"/>
                <w:bCs/>
                <w:kern w:val="0"/>
                <w:sz w:val="20"/>
                <w:szCs w:val="20"/>
              </w:rPr>
              <w:t>490.27</w:t>
            </w:r>
          </w:p>
        </w:tc>
      </w:tr>
      <w:tr w:rsidR="00B32957" w:rsidRPr="000D2096">
        <w:trPr>
          <w:trHeight w:val="454"/>
          <w:jc w:val="center"/>
        </w:trPr>
        <w:tc>
          <w:tcPr>
            <w:tcW w:w="1120" w:type="dxa"/>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 xml:space="preserve">　</w:t>
            </w:r>
          </w:p>
        </w:tc>
        <w:tc>
          <w:tcPr>
            <w:tcW w:w="3304" w:type="dxa"/>
            <w:shd w:val="clear" w:color="auto" w:fill="auto"/>
            <w:vAlign w:val="center"/>
          </w:tcPr>
          <w:p w:rsidR="00B32957" w:rsidRPr="000D2096" w:rsidRDefault="00E71870">
            <w:pPr>
              <w:widowControl/>
              <w:jc w:val="lef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 xml:space="preserve">　</w:t>
            </w:r>
          </w:p>
        </w:tc>
        <w:tc>
          <w:tcPr>
            <w:tcW w:w="1755" w:type="dxa"/>
            <w:shd w:val="clear" w:color="auto" w:fill="auto"/>
            <w:vAlign w:val="center"/>
          </w:tcPr>
          <w:p w:rsidR="00B32957" w:rsidRPr="000D2096" w:rsidRDefault="00E71870">
            <w:pPr>
              <w:widowControl/>
              <w:jc w:val="lef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 xml:space="preserve">　</w:t>
            </w:r>
          </w:p>
        </w:tc>
        <w:tc>
          <w:tcPr>
            <w:tcW w:w="1530" w:type="dxa"/>
            <w:shd w:val="clear" w:color="auto" w:fill="auto"/>
            <w:vAlign w:val="center"/>
          </w:tcPr>
          <w:p w:rsidR="00B32957" w:rsidRPr="000D2096" w:rsidRDefault="00E71870">
            <w:pPr>
              <w:widowControl/>
              <w:jc w:val="lef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 xml:space="preserve">　</w:t>
            </w:r>
          </w:p>
        </w:tc>
        <w:tc>
          <w:tcPr>
            <w:tcW w:w="1350" w:type="dxa"/>
            <w:shd w:val="clear" w:color="auto" w:fill="auto"/>
            <w:vAlign w:val="center"/>
          </w:tcPr>
          <w:p w:rsidR="00B32957" w:rsidRPr="000D2096" w:rsidRDefault="00E71870">
            <w:pPr>
              <w:widowControl/>
              <w:jc w:val="lef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 xml:space="preserve">　</w:t>
            </w:r>
          </w:p>
        </w:tc>
        <w:tc>
          <w:tcPr>
            <w:tcW w:w="1890" w:type="dxa"/>
            <w:shd w:val="clear" w:color="auto" w:fill="auto"/>
            <w:vAlign w:val="center"/>
          </w:tcPr>
          <w:p w:rsidR="00B32957" w:rsidRPr="000D2096" w:rsidRDefault="00E71870">
            <w:pPr>
              <w:widowControl/>
              <w:jc w:val="lef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 xml:space="preserve">　</w:t>
            </w:r>
          </w:p>
        </w:tc>
        <w:tc>
          <w:tcPr>
            <w:tcW w:w="1491" w:type="dxa"/>
            <w:shd w:val="clear" w:color="auto" w:fill="auto"/>
            <w:vAlign w:val="center"/>
          </w:tcPr>
          <w:p w:rsidR="00B32957" w:rsidRPr="000D2096" w:rsidRDefault="00E71870">
            <w:pPr>
              <w:widowControl/>
              <w:jc w:val="lef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 xml:space="preserve">　</w:t>
            </w:r>
          </w:p>
        </w:tc>
        <w:tc>
          <w:tcPr>
            <w:tcW w:w="2000" w:type="dxa"/>
            <w:shd w:val="clear" w:color="auto" w:fill="auto"/>
            <w:vAlign w:val="center"/>
          </w:tcPr>
          <w:p w:rsidR="00B32957" w:rsidRPr="000D2096" w:rsidRDefault="00E71870">
            <w:pPr>
              <w:widowControl/>
              <w:jc w:val="lef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 xml:space="preserve">　</w:t>
            </w:r>
          </w:p>
        </w:tc>
      </w:tr>
      <w:tr w:rsidR="00B32957" w:rsidRPr="000D2096">
        <w:trPr>
          <w:trHeight w:val="454"/>
          <w:jc w:val="center"/>
        </w:trPr>
        <w:tc>
          <w:tcPr>
            <w:tcW w:w="1120" w:type="dxa"/>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 xml:space="preserve">　</w:t>
            </w:r>
          </w:p>
        </w:tc>
        <w:tc>
          <w:tcPr>
            <w:tcW w:w="3304" w:type="dxa"/>
            <w:shd w:val="clear" w:color="auto" w:fill="auto"/>
            <w:vAlign w:val="center"/>
          </w:tcPr>
          <w:p w:rsidR="00B32957" w:rsidRPr="000D2096" w:rsidRDefault="00E71870">
            <w:pPr>
              <w:widowControl/>
              <w:jc w:val="lef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 xml:space="preserve">　</w:t>
            </w:r>
          </w:p>
        </w:tc>
        <w:tc>
          <w:tcPr>
            <w:tcW w:w="1755" w:type="dxa"/>
            <w:shd w:val="clear" w:color="auto" w:fill="auto"/>
            <w:vAlign w:val="center"/>
          </w:tcPr>
          <w:p w:rsidR="00B32957" w:rsidRPr="000D2096" w:rsidRDefault="00E71870">
            <w:pPr>
              <w:widowControl/>
              <w:jc w:val="lef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 xml:space="preserve">　</w:t>
            </w:r>
          </w:p>
        </w:tc>
        <w:tc>
          <w:tcPr>
            <w:tcW w:w="1530" w:type="dxa"/>
            <w:shd w:val="clear" w:color="auto" w:fill="auto"/>
            <w:vAlign w:val="center"/>
          </w:tcPr>
          <w:p w:rsidR="00B32957" w:rsidRPr="000D2096" w:rsidRDefault="00E71870">
            <w:pPr>
              <w:widowControl/>
              <w:jc w:val="lef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 xml:space="preserve">　</w:t>
            </w:r>
          </w:p>
        </w:tc>
        <w:tc>
          <w:tcPr>
            <w:tcW w:w="1350" w:type="dxa"/>
            <w:shd w:val="clear" w:color="auto" w:fill="auto"/>
            <w:vAlign w:val="center"/>
          </w:tcPr>
          <w:p w:rsidR="00B32957" w:rsidRPr="000D2096" w:rsidRDefault="00E71870">
            <w:pPr>
              <w:widowControl/>
              <w:jc w:val="lef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 xml:space="preserve">　</w:t>
            </w:r>
          </w:p>
        </w:tc>
        <w:tc>
          <w:tcPr>
            <w:tcW w:w="1890" w:type="dxa"/>
            <w:shd w:val="clear" w:color="auto" w:fill="auto"/>
            <w:vAlign w:val="center"/>
          </w:tcPr>
          <w:p w:rsidR="00B32957" w:rsidRPr="000D2096" w:rsidRDefault="00E71870">
            <w:pPr>
              <w:widowControl/>
              <w:jc w:val="lef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 xml:space="preserve">　</w:t>
            </w:r>
          </w:p>
        </w:tc>
        <w:tc>
          <w:tcPr>
            <w:tcW w:w="1491" w:type="dxa"/>
            <w:shd w:val="clear" w:color="auto" w:fill="auto"/>
            <w:vAlign w:val="center"/>
          </w:tcPr>
          <w:p w:rsidR="00B32957" w:rsidRPr="000D2096" w:rsidRDefault="00E71870">
            <w:pPr>
              <w:widowControl/>
              <w:jc w:val="lef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 xml:space="preserve">　</w:t>
            </w:r>
          </w:p>
        </w:tc>
        <w:tc>
          <w:tcPr>
            <w:tcW w:w="2000" w:type="dxa"/>
            <w:shd w:val="clear" w:color="auto" w:fill="auto"/>
            <w:vAlign w:val="center"/>
          </w:tcPr>
          <w:p w:rsidR="00B32957" w:rsidRPr="000D2096" w:rsidRDefault="00E71870">
            <w:pPr>
              <w:widowControl/>
              <w:jc w:val="lef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 xml:space="preserve">　</w:t>
            </w:r>
          </w:p>
        </w:tc>
      </w:tr>
      <w:tr w:rsidR="00B32957" w:rsidRPr="000D2096">
        <w:trPr>
          <w:trHeight w:val="454"/>
          <w:jc w:val="center"/>
        </w:trPr>
        <w:tc>
          <w:tcPr>
            <w:tcW w:w="1120" w:type="dxa"/>
            <w:shd w:val="clear" w:color="auto" w:fill="auto"/>
            <w:vAlign w:val="center"/>
          </w:tcPr>
          <w:p w:rsidR="00B32957" w:rsidRPr="000D2096" w:rsidRDefault="00E71870">
            <w:pPr>
              <w:widowControl/>
              <w:jc w:val="center"/>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 xml:space="preserve">　</w:t>
            </w:r>
          </w:p>
        </w:tc>
        <w:tc>
          <w:tcPr>
            <w:tcW w:w="3304" w:type="dxa"/>
            <w:shd w:val="clear" w:color="auto" w:fill="auto"/>
            <w:vAlign w:val="center"/>
          </w:tcPr>
          <w:p w:rsidR="00B32957" w:rsidRPr="000D2096" w:rsidRDefault="00E71870">
            <w:pPr>
              <w:widowControl/>
              <w:jc w:val="lef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 xml:space="preserve">　</w:t>
            </w:r>
          </w:p>
        </w:tc>
        <w:tc>
          <w:tcPr>
            <w:tcW w:w="1755" w:type="dxa"/>
            <w:shd w:val="clear" w:color="auto" w:fill="auto"/>
            <w:vAlign w:val="center"/>
          </w:tcPr>
          <w:p w:rsidR="00B32957" w:rsidRPr="000D2096" w:rsidRDefault="00E71870">
            <w:pPr>
              <w:widowControl/>
              <w:jc w:val="lef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 xml:space="preserve">　</w:t>
            </w:r>
          </w:p>
        </w:tc>
        <w:tc>
          <w:tcPr>
            <w:tcW w:w="1530" w:type="dxa"/>
            <w:shd w:val="clear" w:color="auto" w:fill="auto"/>
            <w:vAlign w:val="center"/>
          </w:tcPr>
          <w:p w:rsidR="00B32957" w:rsidRPr="000D2096" w:rsidRDefault="00E71870">
            <w:pPr>
              <w:widowControl/>
              <w:jc w:val="lef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 xml:space="preserve">　</w:t>
            </w:r>
          </w:p>
        </w:tc>
        <w:tc>
          <w:tcPr>
            <w:tcW w:w="1350" w:type="dxa"/>
            <w:shd w:val="clear" w:color="auto" w:fill="auto"/>
            <w:vAlign w:val="center"/>
          </w:tcPr>
          <w:p w:rsidR="00B32957" w:rsidRPr="000D2096" w:rsidRDefault="00E71870">
            <w:pPr>
              <w:widowControl/>
              <w:jc w:val="lef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 xml:space="preserve">　</w:t>
            </w:r>
          </w:p>
        </w:tc>
        <w:tc>
          <w:tcPr>
            <w:tcW w:w="1890" w:type="dxa"/>
            <w:shd w:val="clear" w:color="auto" w:fill="auto"/>
            <w:vAlign w:val="center"/>
          </w:tcPr>
          <w:p w:rsidR="00B32957" w:rsidRPr="000D2096" w:rsidRDefault="00E71870">
            <w:pPr>
              <w:widowControl/>
              <w:jc w:val="lef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 xml:space="preserve">　</w:t>
            </w:r>
          </w:p>
        </w:tc>
        <w:tc>
          <w:tcPr>
            <w:tcW w:w="1491" w:type="dxa"/>
            <w:shd w:val="clear" w:color="auto" w:fill="auto"/>
            <w:vAlign w:val="center"/>
          </w:tcPr>
          <w:p w:rsidR="00B32957" w:rsidRPr="000D2096" w:rsidRDefault="00E71870">
            <w:pPr>
              <w:widowControl/>
              <w:jc w:val="lef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 xml:space="preserve">　</w:t>
            </w:r>
          </w:p>
        </w:tc>
        <w:tc>
          <w:tcPr>
            <w:tcW w:w="2000" w:type="dxa"/>
            <w:shd w:val="clear" w:color="auto" w:fill="auto"/>
            <w:vAlign w:val="center"/>
          </w:tcPr>
          <w:p w:rsidR="00B32957" w:rsidRPr="000D2096" w:rsidRDefault="00E71870">
            <w:pPr>
              <w:widowControl/>
              <w:jc w:val="lef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 xml:space="preserve">　</w:t>
            </w:r>
          </w:p>
        </w:tc>
      </w:tr>
    </w:tbl>
    <w:p w:rsidR="00B32957" w:rsidRPr="000D2096" w:rsidRDefault="00E71870">
      <w:pPr>
        <w:widowControl/>
        <w:jc w:val="lef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注：本表反映部门本年度政府性基金预算财政拨款收入、支出及结转和结余情况</w:t>
      </w:r>
    </w:p>
    <w:p w:rsidR="00B32957" w:rsidRPr="000D2096" w:rsidRDefault="00E71870">
      <w:pPr>
        <w:widowControl/>
        <w:jc w:val="left"/>
        <w:rPr>
          <w:rFonts w:ascii="Times New Roman" w:eastAsia="仿宋_GB2312" w:hAnsi="Times New Roman" w:cs="Times New Roman"/>
          <w:kern w:val="0"/>
          <w:szCs w:val="21"/>
        </w:rPr>
      </w:pPr>
      <w:r w:rsidRPr="000D2096">
        <w:rPr>
          <w:rFonts w:ascii="Times New Roman" w:eastAsia="仿宋_GB2312" w:hAnsi="Times New Roman" w:cs="Times New Roman"/>
          <w:kern w:val="0"/>
          <w:szCs w:val="21"/>
        </w:rPr>
        <w:t>(</w:t>
      </w:r>
      <w:r w:rsidRPr="000D2096">
        <w:rPr>
          <w:rFonts w:ascii="Times New Roman" w:eastAsia="仿宋_GB2312" w:hAnsi="Times New Roman" w:cs="Times New Roman"/>
          <w:kern w:val="0"/>
          <w:szCs w:val="21"/>
        </w:rPr>
        <w:t>若本单位无政府性基金收支</w:t>
      </w:r>
      <w:r w:rsidRPr="000D2096">
        <w:rPr>
          <w:rFonts w:ascii="Times New Roman" w:eastAsia="仿宋_GB2312" w:hAnsi="Times New Roman" w:cs="Times New Roman" w:hint="eastAsia"/>
          <w:kern w:val="0"/>
          <w:szCs w:val="21"/>
        </w:rPr>
        <w:t>,</w:t>
      </w:r>
      <w:r w:rsidRPr="000D2096">
        <w:rPr>
          <w:rFonts w:ascii="Times New Roman" w:eastAsia="仿宋_GB2312" w:hAnsi="Times New Roman" w:cs="Times New Roman" w:hint="eastAsia"/>
          <w:kern w:val="0"/>
          <w:szCs w:val="21"/>
        </w:rPr>
        <w:t>请说明：</w:t>
      </w:r>
      <w:r w:rsidRPr="000D2096">
        <w:rPr>
          <w:rFonts w:ascii="Times New Roman" w:eastAsia="仿宋_GB2312" w:hAnsi="Times New Roman" w:cs="Times New Roman" w:hint="eastAsia"/>
          <w:kern w:val="0"/>
          <w:szCs w:val="21"/>
        </w:rPr>
        <w:t>XX</w:t>
      </w:r>
      <w:r w:rsidRPr="000D2096">
        <w:rPr>
          <w:rFonts w:ascii="Times New Roman" w:eastAsia="仿宋_GB2312" w:hAnsi="Times New Roman" w:cs="Times New Roman" w:hint="eastAsia"/>
          <w:kern w:val="0"/>
          <w:szCs w:val="21"/>
        </w:rPr>
        <w:t>单位没有政府性基金收入，也没有使用政府性基金安排的支出，故本表无数据</w:t>
      </w:r>
      <w:r w:rsidRPr="000D2096">
        <w:rPr>
          <w:rFonts w:ascii="Times New Roman" w:eastAsia="仿宋_GB2312" w:hAnsi="Times New Roman" w:cs="Times New Roman"/>
          <w:kern w:val="0"/>
          <w:szCs w:val="21"/>
        </w:rPr>
        <w:t>)</w:t>
      </w:r>
      <w:r w:rsidRPr="000D2096">
        <w:rPr>
          <w:rFonts w:ascii="Times New Roman" w:eastAsia="仿宋_GB2312" w:hAnsi="Times New Roman" w:cs="Times New Roman"/>
          <w:kern w:val="0"/>
          <w:szCs w:val="21"/>
        </w:rPr>
        <w:t>。</w:t>
      </w:r>
    </w:p>
    <w:p w:rsidR="00B32957" w:rsidRPr="000D2096" w:rsidRDefault="00E71870">
      <w:pPr>
        <w:widowControl/>
        <w:jc w:val="left"/>
        <w:rPr>
          <w:rFonts w:ascii="黑体" w:eastAsia="黑体" w:hAnsi="黑体"/>
          <w:szCs w:val="21"/>
        </w:rPr>
      </w:pPr>
      <w:r w:rsidRPr="000D2096">
        <w:rPr>
          <w:rFonts w:ascii="黑体" w:eastAsia="黑体" w:hAnsi="黑体"/>
          <w:szCs w:val="21"/>
        </w:rPr>
        <w:br w:type="page"/>
      </w:r>
    </w:p>
    <w:tbl>
      <w:tblPr>
        <w:tblW w:w="14190" w:type="dxa"/>
        <w:tblInd w:w="93" w:type="dxa"/>
        <w:tblLook w:val="04A0"/>
      </w:tblPr>
      <w:tblGrid>
        <w:gridCol w:w="1060"/>
        <w:gridCol w:w="560"/>
        <w:gridCol w:w="1089"/>
        <w:gridCol w:w="2126"/>
        <w:gridCol w:w="1225"/>
        <w:gridCol w:w="1326"/>
        <w:gridCol w:w="1294"/>
        <w:gridCol w:w="1683"/>
        <w:gridCol w:w="3827"/>
      </w:tblGrid>
      <w:tr w:rsidR="00B32957" w:rsidRPr="000D2096">
        <w:trPr>
          <w:trHeight w:val="720"/>
        </w:trPr>
        <w:tc>
          <w:tcPr>
            <w:tcW w:w="14190" w:type="dxa"/>
            <w:gridSpan w:val="9"/>
            <w:tcBorders>
              <w:top w:val="nil"/>
              <w:left w:val="nil"/>
              <w:bottom w:val="nil"/>
              <w:right w:val="nil"/>
            </w:tcBorders>
            <w:shd w:val="clear" w:color="000000" w:fill="FFFFFF"/>
            <w:vAlign w:val="center"/>
          </w:tcPr>
          <w:p w:rsidR="00B32957" w:rsidRPr="000D2096" w:rsidRDefault="00E71870">
            <w:pPr>
              <w:widowControl/>
              <w:jc w:val="center"/>
              <w:rPr>
                <w:rFonts w:ascii="华文中宋" w:eastAsia="华文中宋" w:hAnsi="华文中宋" w:cs="宋体"/>
                <w:kern w:val="0"/>
                <w:sz w:val="32"/>
                <w:szCs w:val="32"/>
              </w:rPr>
            </w:pPr>
            <w:r w:rsidRPr="000D2096">
              <w:rPr>
                <w:rFonts w:ascii="华文中宋" w:eastAsia="华文中宋" w:hAnsi="华文中宋" w:cs="宋体" w:hint="eastAsia"/>
                <w:kern w:val="0"/>
                <w:sz w:val="32"/>
                <w:szCs w:val="32"/>
              </w:rPr>
              <w:lastRenderedPageBreak/>
              <w:t>国有资本经营预算财政拨款支出决算表</w:t>
            </w:r>
          </w:p>
        </w:tc>
      </w:tr>
      <w:tr w:rsidR="00B32957" w:rsidRPr="000D2096">
        <w:trPr>
          <w:trHeight w:val="285"/>
        </w:trPr>
        <w:tc>
          <w:tcPr>
            <w:tcW w:w="1060" w:type="dxa"/>
            <w:tcBorders>
              <w:top w:val="nil"/>
              <w:left w:val="nil"/>
              <w:bottom w:val="nil"/>
              <w:right w:val="nil"/>
            </w:tcBorders>
            <w:shd w:val="clear" w:color="000000" w:fill="FFFFFF"/>
            <w:vAlign w:val="center"/>
          </w:tcPr>
          <w:p w:rsidR="00B32957" w:rsidRPr="000D2096" w:rsidRDefault="00E71870">
            <w:pPr>
              <w:widowControl/>
              <w:jc w:val="center"/>
              <w:rPr>
                <w:rFonts w:ascii="宋体" w:eastAsia="宋体" w:hAnsi="宋体" w:cs="宋体"/>
                <w:kern w:val="0"/>
                <w:sz w:val="20"/>
                <w:szCs w:val="20"/>
              </w:rPr>
            </w:pPr>
            <w:r w:rsidRPr="000D2096">
              <w:rPr>
                <w:rFonts w:ascii="宋体" w:eastAsia="宋体" w:hAnsi="宋体" w:cs="宋体" w:hint="eastAsia"/>
                <w:kern w:val="0"/>
                <w:sz w:val="20"/>
                <w:szCs w:val="20"/>
              </w:rPr>
              <w:t xml:space="preserve">　</w:t>
            </w:r>
          </w:p>
        </w:tc>
        <w:tc>
          <w:tcPr>
            <w:tcW w:w="560" w:type="dxa"/>
            <w:tcBorders>
              <w:top w:val="nil"/>
              <w:left w:val="nil"/>
              <w:bottom w:val="nil"/>
              <w:right w:val="nil"/>
            </w:tcBorders>
            <w:shd w:val="clear" w:color="000000" w:fill="FFFFFF"/>
            <w:vAlign w:val="center"/>
          </w:tcPr>
          <w:p w:rsidR="00B32957" w:rsidRPr="000D2096" w:rsidRDefault="00E71870">
            <w:pPr>
              <w:widowControl/>
              <w:jc w:val="center"/>
              <w:rPr>
                <w:rFonts w:ascii="宋体" w:eastAsia="宋体" w:hAnsi="宋体" w:cs="宋体"/>
                <w:kern w:val="0"/>
                <w:sz w:val="20"/>
                <w:szCs w:val="20"/>
              </w:rPr>
            </w:pPr>
            <w:r w:rsidRPr="000D2096">
              <w:rPr>
                <w:rFonts w:ascii="宋体" w:eastAsia="宋体" w:hAnsi="宋体" w:cs="宋体" w:hint="eastAsia"/>
                <w:kern w:val="0"/>
                <w:sz w:val="20"/>
                <w:szCs w:val="20"/>
              </w:rPr>
              <w:t xml:space="preserve">　</w:t>
            </w:r>
          </w:p>
        </w:tc>
        <w:tc>
          <w:tcPr>
            <w:tcW w:w="3215" w:type="dxa"/>
            <w:gridSpan w:val="2"/>
            <w:tcBorders>
              <w:top w:val="nil"/>
              <w:left w:val="nil"/>
              <w:bottom w:val="nil"/>
              <w:right w:val="nil"/>
            </w:tcBorders>
            <w:shd w:val="clear" w:color="000000" w:fill="FFFFFF"/>
            <w:vAlign w:val="center"/>
          </w:tcPr>
          <w:p w:rsidR="00B32957" w:rsidRPr="000D2096" w:rsidRDefault="00E71870">
            <w:pPr>
              <w:widowControl/>
              <w:jc w:val="center"/>
              <w:rPr>
                <w:rFonts w:ascii="宋体" w:eastAsia="宋体" w:hAnsi="宋体" w:cs="宋体"/>
                <w:kern w:val="0"/>
                <w:sz w:val="20"/>
                <w:szCs w:val="20"/>
              </w:rPr>
            </w:pPr>
            <w:r w:rsidRPr="000D2096">
              <w:rPr>
                <w:rFonts w:ascii="宋体" w:eastAsia="宋体" w:hAnsi="宋体" w:cs="宋体" w:hint="eastAsia"/>
                <w:kern w:val="0"/>
                <w:sz w:val="20"/>
                <w:szCs w:val="20"/>
              </w:rPr>
              <w:t xml:space="preserve">　</w:t>
            </w:r>
          </w:p>
        </w:tc>
        <w:tc>
          <w:tcPr>
            <w:tcW w:w="1225" w:type="dxa"/>
            <w:tcBorders>
              <w:top w:val="nil"/>
              <w:left w:val="nil"/>
              <w:bottom w:val="nil"/>
              <w:right w:val="nil"/>
            </w:tcBorders>
            <w:shd w:val="clear" w:color="000000" w:fill="FFFFFF"/>
            <w:vAlign w:val="center"/>
          </w:tcPr>
          <w:p w:rsidR="00B32957" w:rsidRPr="000D2096" w:rsidRDefault="00E71870">
            <w:pPr>
              <w:widowControl/>
              <w:jc w:val="left"/>
              <w:rPr>
                <w:rFonts w:ascii="宋体" w:eastAsia="宋体" w:hAnsi="宋体" w:cs="宋体"/>
                <w:kern w:val="0"/>
                <w:sz w:val="20"/>
                <w:szCs w:val="20"/>
              </w:rPr>
            </w:pPr>
            <w:r w:rsidRPr="000D2096">
              <w:rPr>
                <w:rFonts w:ascii="宋体" w:eastAsia="宋体" w:hAnsi="宋体" w:cs="宋体" w:hint="eastAsia"/>
                <w:kern w:val="0"/>
                <w:sz w:val="20"/>
                <w:szCs w:val="20"/>
              </w:rPr>
              <w:t xml:space="preserve">　</w:t>
            </w:r>
          </w:p>
        </w:tc>
        <w:tc>
          <w:tcPr>
            <w:tcW w:w="2620" w:type="dxa"/>
            <w:gridSpan w:val="2"/>
            <w:tcBorders>
              <w:top w:val="nil"/>
              <w:left w:val="nil"/>
              <w:bottom w:val="nil"/>
              <w:right w:val="nil"/>
            </w:tcBorders>
            <w:shd w:val="clear" w:color="000000" w:fill="FFFFFF"/>
            <w:vAlign w:val="center"/>
          </w:tcPr>
          <w:p w:rsidR="00B32957" w:rsidRPr="000D2096" w:rsidRDefault="00E71870">
            <w:pPr>
              <w:widowControl/>
              <w:jc w:val="left"/>
              <w:rPr>
                <w:rFonts w:ascii="宋体" w:eastAsia="宋体" w:hAnsi="宋体" w:cs="宋体"/>
                <w:kern w:val="0"/>
                <w:sz w:val="20"/>
                <w:szCs w:val="20"/>
              </w:rPr>
            </w:pPr>
            <w:r w:rsidRPr="000D2096">
              <w:rPr>
                <w:rFonts w:ascii="宋体" w:eastAsia="宋体" w:hAnsi="宋体" w:cs="宋体" w:hint="eastAsia"/>
                <w:kern w:val="0"/>
                <w:sz w:val="20"/>
                <w:szCs w:val="20"/>
              </w:rPr>
              <w:t xml:space="preserve">　</w:t>
            </w:r>
          </w:p>
        </w:tc>
        <w:tc>
          <w:tcPr>
            <w:tcW w:w="5510" w:type="dxa"/>
            <w:gridSpan w:val="2"/>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0"/>
                <w:szCs w:val="20"/>
              </w:rPr>
            </w:pPr>
            <w:r w:rsidRPr="000D2096">
              <w:rPr>
                <w:rFonts w:ascii="宋体" w:eastAsia="宋体" w:hAnsi="宋体" w:cs="宋体" w:hint="eastAsia"/>
                <w:kern w:val="0"/>
                <w:sz w:val="20"/>
                <w:szCs w:val="20"/>
              </w:rPr>
              <w:t>公开09表</w:t>
            </w:r>
          </w:p>
        </w:tc>
      </w:tr>
      <w:tr w:rsidR="00B32957" w:rsidRPr="000D2096">
        <w:trPr>
          <w:trHeight w:val="285"/>
        </w:trPr>
        <w:tc>
          <w:tcPr>
            <w:tcW w:w="4835" w:type="dxa"/>
            <w:gridSpan w:val="4"/>
            <w:tcBorders>
              <w:top w:val="nil"/>
              <w:left w:val="nil"/>
              <w:bottom w:val="nil"/>
              <w:right w:val="nil"/>
            </w:tcBorders>
            <w:shd w:val="clear" w:color="000000" w:fill="FFFFFF"/>
            <w:noWrap/>
            <w:vAlign w:val="center"/>
          </w:tcPr>
          <w:p w:rsidR="00B32957" w:rsidRPr="000D2096" w:rsidRDefault="00E71870">
            <w:pPr>
              <w:widowControl/>
              <w:jc w:val="left"/>
              <w:rPr>
                <w:rFonts w:ascii="宋体" w:eastAsia="宋体" w:hAnsi="宋体" w:cs="宋体"/>
                <w:kern w:val="0"/>
                <w:sz w:val="20"/>
                <w:szCs w:val="20"/>
              </w:rPr>
            </w:pPr>
            <w:r w:rsidRPr="000D2096">
              <w:rPr>
                <w:rFonts w:ascii="Times New Roman" w:eastAsia="仿宋_GB2312" w:hAnsi="Times New Roman" w:cs="Times New Roman"/>
                <w:kern w:val="0"/>
                <w:szCs w:val="21"/>
              </w:rPr>
              <w:t>部门：</w:t>
            </w:r>
            <w:r w:rsidRPr="000D2096">
              <w:rPr>
                <w:rFonts w:ascii="Times New Roman" w:eastAsia="仿宋_GB2312" w:hAnsi="Times New Roman" w:cs="Times New Roman"/>
                <w:kern w:val="0"/>
                <w:szCs w:val="21"/>
              </w:rPr>
              <w:t xml:space="preserve"> </w:t>
            </w:r>
            <w:r w:rsidRPr="000D2096">
              <w:rPr>
                <w:rFonts w:hint="eastAsia"/>
              </w:rPr>
              <w:t>湖南省航空运动管理中心</w:t>
            </w:r>
          </w:p>
        </w:tc>
        <w:tc>
          <w:tcPr>
            <w:tcW w:w="1225" w:type="dxa"/>
            <w:tcBorders>
              <w:top w:val="nil"/>
              <w:left w:val="nil"/>
              <w:bottom w:val="single" w:sz="8" w:space="0" w:color="auto"/>
              <w:right w:val="nil"/>
            </w:tcBorders>
            <w:shd w:val="clear" w:color="000000" w:fill="FFFFFF"/>
            <w:vAlign w:val="center"/>
          </w:tcPr>
          <w:p w:rsidR="00B32957" w:rsidRPr="000D2096" w:rsidRDefault="00E71870">
            <w:pPr>
              <w:widowControl/>
              <w:jc w:val="left"/>
              <w:rPr>
                <w:rFonts w:ascii="宋体" w:eastAsia="宋体" w:hAnsi="宋体" w:cs="宋体"/>
                <w:kern w:val="0"/>
                <w:sz w:val="20"/>
                <w:szCs w:val="20"/>
              </w:rPr>
            </w:pPr>
            <w:r w:rsidRPr="000D2096">
              <w:rPr>
                <w:rFonts w:ascii="宋体" w:eastAsia="宋体" w:hAnsi="宋体" w:cs="宋体" w:hint="eastAsia"/>
                <w:kern w:val="0"/>
                <w:sz w:val="20"/>
                <w:szCs w:val="20"/>
              </w:rPr>
              <w:t xml:space="preserve">　</w:t>
            </w:r>
          </w:p>
        </w:tc>
        <w:tc>
          <w:tcPr>
            <w:tcW w:w="2620" w:type="dxa"/>
            <w:gridSpan w:val="2"/>
            <w:tcBorders>
              <w:top w:val="nil"/>
              <w:left w:val="nil"/>
              <w:bottom w:val="single" w:sz="8" w:space="0" w:color="auto"/>
              <w:right w:val="nil"/>
            </w:tcBorders>
            <w:shd w:val="clear" w:color="000000" w:fill="FFFFFF"/>
            <w:vAlign w:val="center"/>
          </w:tcPr>
          <w:p w:rsidR="00B32957" w:rsidRPr="000D2096" w:rsidRDefault="00E71870">
            <w:pPr>
              <w:widowControl/>
              <w:jc w:val="left"/>
              <w:rPr>
                <w:rFonts w:ascii="宋体" w:eastAsia="宋体" w:hAnsi="宋体" w:cs="宋体"/>
                <w:kern w:val="0"/>
                <w:sz w:val="20"/>
                <w:szCs w:val="20"/>
              </w:rPr>
            </w:pPr>
            <w:r w:rsidRPr="000D2096">
              <w:rPr>
                <w:rFonts w:ascii="宋体" w:eastAsia="宋体" w:hAnsi="宋体" w:cs="宋体" w:hint="eastAsia"/>
                <w:kern w:val="0"/>
                <w:sz w:val="20"/>
                <w:szCs w:val="20"/>
              </w:rPr>
              <w:t xml:space="preserve">　</w:t>
            </w:r>
          </w:p>
        </w:tc>
        <w:tc>
          <w:tcPr>
            <w:tcW w:w="5510" w:type="dxa"/>
            <w:gridSpan w:val="2"/>
            <w:tcBorders>
              <w:top w:val="nil"/>
              <w:left w:val="nil"/>
              <w:bottom w:val="nil"/>
              <w:right w:val="nil"/>
            </w:tcBorders>
            <w:shd w:val="clear" w:color="000000" w:fill="FFFFFF"/>
            <w:noWrap/>
            <w:vAlign w:val="center"/>
          </w:tcPr>
          <w:p w:rsidR="00B32957" w:rsidRPr="000D2096" w:rsidRDefault="00E71870">
            <w:pPr>
              <w:widowControl/>
              <w:jc w:val="right"/>
              <w:rPr>
                <w:rFonts w:ascii="宋体" w:eastAsia="宋体" w:hAnsi="宋体" w:cs="宋体"/>
                <w:kern w:val="0"/>
                <w:sz w:val="20"/>
                <w:szCs w:val="20"/>
              </w:rPr>
            </w:pPr>
            <w:r w:rsidRPr="000D2096">
              <w:rPr>
                <w:rFonts w:ascii="宋体" w:eastAsia="宋体" w:hAnsi="宋体" w:cs="宋体" w:hint="eastAsia"/>
                <w:kern w:val="0"/>
                <w:sz w:val="20"/>
                <w:szCs w:val="20"/>
              </w:rPr>
              <w:t>单位：万元</w:t>
            </w:r>
          </w:p>
        </w:tc>
      </w:tr>
      <w:tr w:rsidR="00B32957" w:rsidRPr="000D2096">
        <w:trPr>
          <w:trHeight w:val="402"/>
        </w:trPr>
        <w:tc>
          <w:tcPr>
            <w:tcW w:w="4835" w:type="dxa"/>
            <w:gridSpan w:val="4"/>
            <w:tcBorders>
              <w:top w:val="single" w:sz="8" w:space="0" w:color="auto"/>
              <w:left w:val="single" w:sz="8" w:space="0" w:color="auto"/>
              <w:bottom w:val="single" w:sz="4"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 xml:space="preserve">项 </w:t>
            </w:r>
            <w:r w:rsidRPr="000D2096">
              <w:rPr>
                <w:rFonts w:ascii="宋体" w:eastAsia="宋体" w:hAnsi="宋体" w:cs="宋体" w:hint="eastAsia"/>
                <w:kern w:val="0"/>
                <w:sz w:val="22"/>
              </w:rPr>
              <w:t xml:space="preserve">   </w:t>
            </w:r>
            <w:r w:rsidRPr="000D2096">
              <w:rPr>
                <w:rFonts w:ascii="宋体" w:eastAsia="宋体" w:hAnsi="宋体" w:cs="宋体" w:hint="eastAsia"/>
                <w:kern w:val="0"/>
                <w:sz w:val="24"/>
                <w:szCs w:val="24"/>
              </w:rPr>
              <w:t>目</w:t>
            </w:r>
          </w:p>
        </w:tc>
        <w:tc>
          <w:tcPr>
            <w:tcW w:w="9355" w:type="dxa"/>
            <w:gridSpan w:val="5"/>
            <w:tcBorders>
              <w:top w:val="single" w:sz="8" w:space="0" w:color="auto"/>
              <w:left w:val="nil"/>
              <w:bottom w:val="single" w:sz="4" w:space="0" w:color="auto"/>
              <w:right w:val="single" w:sz="4" w:space="0" w:color="000000"/>
            </w:tcBorders>
            <w:shd w:val="clear" w:color="auto" w:fill="auto"/>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本年支出</w:t>
            </w:r>
          </w:p>
        </w:tc>
      </w:tr>
      <w:tr w:rsidR="00B32957" w:rsidRPr="000D2096">
        <w:trPr>
          <w:trHeight w:val="402"/>
        </w:trPr>
        <w:tc>
          <w:tcPr>
            <w:tcW w:w="2709" w:type="dxa"/>
            <w:gridSpan w:val="3"/>
            <w:vMerge w:val="restart"/>
            <w:tcBorders>
              <w:top w:val="single" w:sz="4" w:space="0" w:color="auto"/>
              <w:left w:val="single" w:sz="8" w:space="0" w:color="auto"/>
              <w:bottom w:val="single" w:sz="4"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功能分类科目编码</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科目名称</w:t>
            </w:r>
          </w:p>
        </w:tc>
        <w:tc>
          <w:tcPr>
            <w:tcW w:w="2551"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合计</w:t>
            </w:r>
          </w:p>
        </w:tc>
        <w:tc>
          <w:tcPr>
            <w:tcW w:w="2977"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 xml:space="preserve">基本支出  </w:t>
            </w:r>
          </w:p>
        </w:tc>
        <w:tc>
          <w:tcPr>
            <w:tcW w:w="3827" w:type="dxa"/>
            <w:vMerge w:val="restart"/>
            <w:tcBorders>
              <w:top w:val="nil"/>
              <w:left w:val="single" w:sz="4" w:space="0" w:color="auto"/>
              <w:bottom w:val="single" w:sz="4" w:space="0" w:color="000000"/>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项目支出</w:t>
            </w:r>
          </w:p>
        </w:tc>
      </w:tr>
      <w:tr w:rsidR="00B32957" w:rsidRPr="000D2096">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tcPr>
          <w:p w:rsidR="00B32957" w:rsidRPr="000D2096" w:rsidRDefault="00B32957">
            <w:pPr>
              <w:widowControl/>
              <w:jc w:val="left"/>
              <w:rPr>
                <w:rFonts w:ascii="宋体" w:eastAsia="宋体" w:hAnsi="宋体"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tcPr>
          <w:p w:rsidR="00B32957" w:rsidRPr="000D2096" w:rsidRDefault="00B32957">
            <w:pPr>
              <w:widowControl/>
              <w:jc w:val="left"/>
              <w:rPr>
                <w:rFonts w:ascii="宋体" w:eastAsia="宋体" w:hAnsi="宋体"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tcPr>
          <w:p w:rsidR="00B32957" w:rsidRPr="000D2096" w:rsidRDefault="00B32957">
            <w:pPr>
              <w:widowControl/>
              <w:jc w:val="left"/>
              <w:rPr>
                <w:rFonts w:ascii="宋体" w:eastAsia="宋体" w:hAnsi="宋体"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tcPr>
          <w:p w:rsidR="00B32957" w:rsidRPr="000D2096" w:rsidRDefault="00B32957">
            <w:pPr>
              <w:widowControl/>
              <w:jc w:val="left"/>
              <w:rPr>
                <w:rFonts w:ascii="宋体" w:eastAsia="宋体" w:hAnsi="宋体" w:cs="宋体"/>
                <w:kern w:val="0"/>
                <w:sz w:val="24"/>
                <w:szCs w:val="24"/>
              </w:rPr>
            </w:pPr>
          </w:p>
        </w:tc>
        <w:tc>
          <w:tcPr>
            <w:tcW w:w="3827" w:type="dxa"/>
            <w:vMerge/>
            <w:tcBorders>
              <w:top w:val="nil"/>
              <w:left w:val="single" w:sz="4" w:space="0" w:color="auto"/>
              <w:bottom w:val="single" w:sz="4" w:space="0" w:color="000000"/>
              <w:right w:val="single" w:sz="4" w:space="0" w:color="auto"/>
            </w:tcBorders>
            <w:vAlign w:val="center"/>
          </w:tcPr>
          <w:p w:rsidR="00B32957" w:rsidRPr="000D2096" w:rsidRDefault="00B32957">
            <w:pPr>
              <w:widowControl/>
              <w:jc w:val="left"/>
              <w:rPr>
                <w:rFonts w:ascii="宋体" w:eastAsia="宋体" w:hAnsi="宋体" w:cs="宋体"/>
                <w:kern w:val="0"/>
                <w:sz w:val="24"/>
                <w:szCs w:val="24"/>
              </w:rPr>
            </w:pPr>
          </w:p>
        </w:tc>
      </w:tr>
      <w:tr w:rsidR="00B32957" w:rsidRPr="000D2096">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tcPr>
          <w:p w:rsidR="00B32957" w:rsidRPr="000D2096" w:rsidRDefault="00B32957">
            <w:pPr>
              <w:widowControl/>
              <w:jc w:val="left"/>
              <w:rPr>
                <w:rFonts w:ascii="宋体" w:eastAsia="宋体" w:hAnsi="宋体"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tcPr>
          <w:p w:rsidR="00B32957" w:rsidRPr="000D2096" w:rsidRDefault="00B32957">
            <w:pPr>
              <w:widowControl/>
              <w:jc w:val="left"/>
              <w:rPr>
                <w:rFonts w:ascii="宋体" w:eastAsia="宋体" w:hAnsi="宋体"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tcPr>
          <w:p w:rsidR="00B32957" w:rsidRPr="000D2096" w:rsidRDefault="00B32957">
            <w:pPr>
              <w:widowControl/>
              <w:jc w:val="left"/>
              <w:rPr>
                <w:rFonts w:ascii="宋体" w:eastAsia="宋体" w:hAnsi="宋体"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tcPr>
          <w:p w:rsidR="00B32957" w:rsidRPr="000D2096" w:rsidRDefault="00B32957">
            <w:pPr>
              <w:widowControl/>
              <w:jc w:val="left"/>
              <w:rPr>
                <w:rFonts w:ascii="宋体" w:eastAsia="宋体" w:hAnsi="宋体" w:cs="宋体"/>
                <w:kern w:val="0"/>
                <w:sz w:val="24"/>
                <w:szCs w:val="24"/>
              </w:rPr>
            </w:pPr>
          </w:p>
        </w:tc>
        <w:tc>
          <w:tcPr>
            <w:tcW w:w="3827" w:type="dxa"/>
            <w:vMerge/>
            <w:tcBorders>
              <w:top w:val="nil"/>
              <w:left w:val="single" w:sz="4" w:space="0" w:color="auto"/>
              <w:bottom w:val="single" w:sz="4" w:space="0" w:color="000000"/>
              <w:right w:val="single" w:sz="4" w:space="0" w:color="auto"/>
            </w:tcBorders>
            <w:vAlign w:val="center"/>
          </w:tcPr>
          <w:p w:rsidR="00B32957" w:rsidRPr="000D2096" w:rsidRDefault="00B32957">
            <w:pPr>
              <w:widowControl/>
              <w:jc w:val="left"/>
              <w:rPr>
                <w:rFonts w:ascii="宋体" w:eastAsia="宋体" w:hAnsi="宋体" w:cs="宋体"/>
                <w:kern w:val="0"/>
                <w:sz w:val="24"/>
                <w:szCs w:val="24"/>
              </w:rPr>
            </w:pPr>
          </w:p>
        </w:tc>
      </w:tr>
      <w:tr w:rsidR="00B32957" w:rsidRPr="000D2096">
        <w:trPr>
          <w:trHeight w:val="402"/>
        </w:trPr>
        <w:tc>
          <w:tcPr>
            <w:tcW w:w="4835" w:type="dxa"/>
            <w:gridSpan w:val="4"/>
            <w:tcBorders>
              <w:top w:val="single" w:sz="4" w:space="0" w:color="auto"/>
              <w:left w:val="single" w:sz="8" w:space="0" w:color="auto"/>
              <w:bottom w:val="single" w:sz="4" w:space="0" w:color="auto"/>
              <w:right w:val="single" w:sz="4" w:space="0" w:color="000000"/>
            </w:tcBorders>
            <w:shd w:val="clear" w:color="auto" w:fill="auto"/>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栏次</w:t>
            </w:r>
          </w:p>
        </w:tc>
        <w:tc>
          <w:tcPr>
            <w:tcW w:w="2551" w:type="dxa"/>
            <w:gridSpan w:val="2"/>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1</w:t>
            </w:r>
          </w:p>
        </w:tc>
        <w:tc>
          <w:tcPr>
            <w:tcW w:w="2977" w:type="dxa"/>
            <w:gridSpan w:val="2"/>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2</w:t>
            </w:r>
          </w:p>
        </w:tc>
        <w:tc>
          <w:tcPr>
            <w:tcW w:w="3827"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3</w:t>
            </w:r>
          </w:p>
        </w:tc>
      </w:tr>
      <w:tr w:rsidR="00B32957" w:rsidRPr="000D2096">
        <w:trPr>
          <w:trHeight w:val="402"/>
        </w:trPr>
        <w:tc>
          <w:tcPr>
            <w:tcW w:w="4835" w:type="dxa"/>
            <w:gridSpan w:val="4"/>
            <w:tcBorders>
              <w:top w:val="nil"/>
              <w:left w:val="single" w:sz="8" w:space="0" w:color="auto"/>
              <w:bottom w:val="single" w:sz="4" w:space="0" w:color="auto"/>
              <w:right w:val="single" w:sz="4" w:space="0" w:color="000000"/>
            </w:tcBorders>
            <w:shd w:val="clear" w:color="auto" w:fill="auto"/>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合计</w:t>
            </w:r>
          </w:p>
        </w:tc>
        <w:tc>
          <w:tcPr>
            <w:tcW w:w="2551" w:type="dxa"/>
            <w:gridSpan w:val="2"/>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r>
      <w:tr w:rsidR="00B32957" w:rsidRPr="000D2096">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left"/>
              <w:rPr>
                <w:rFonts w:ascii="宋体" w:eastAsia="宋体" w:hAnsi="宋体" w:cs="宋体"/>
                <w:kern w:val="0"/>
                <w:sz w:val="20"/>
                <w:szCs w:val="20"/>
              </w:rPr>
            </w:pPr>
            <w:r w:rsidRPr="000D2096">
              <w:rPr>
                <w:rFonts w:ascii="宋体" w:eastAsia="宋体" w:hAnsi="宋体" w:cs="宋体" w:hint="eastAsia"/>
                <w:kern w:val="0"/>
                <w:sz w:val="20"/>
                <w:szCs w:val="20"/>
              </w:rPr>
              <w:t xml:space="preserve">　</w:t>
            </w:r>
          </w:p>
        </w:tc>
        <w:tc>
          <w:tcPr>
            <w:tcW w:w="2551" w:type="dxa"/>
            <w:gridSpan w:val="2"/>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r>
      <w:tr w:rsidR="00B32957" w:rsidRPr="000D2096">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r>
      <w:tr w:rsidR="00B32957" w:rsidRPr="000D2096">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left"/>
              <w:rPr>
                <w:rFonts w:ascii="宋体" w:eastAsia="宋体" w:hAnsi="宋体" w:cs="宋体"/>
                <w:kern w:val="0"/>
                <w:sz w:val="20"/>
                <w:szCs w:val="20"/>
              </w:rPr>
            </w:pPr>
            <w:r w:rsidRPr="000D2096">
              <w:rPr>
                <w:rFonts w:ascii="宋体" w:eastAsia="宋体" w:hAnsi="宋体" w:cs="宋体" w:hint="eastAsia"/>
                <w:kern w:val="0"/>
                <w:sz w:val="20"/>
                <w:szCs w:val="20"/>
              </w:rPr>
              <w:t xml:space="preserve">　</w:t>
            </w:r>
          </w:p>
        </w:tc>
        <w:tc>
          <w:tcPr>
            <w:tcW w:w="2551" w:type="dxa"/>
            <w:gridSpan w:val="2"/>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r>
      <w:tr w:rsidR="00B32957" w:rsidRPr="000D2096">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r>
      <w:tr w:rsidR="00B32957" w:rsidRPr="000D2096">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r>
      <w:tr w:rsidR="00B32957" w:rsidRPr="000D2096">
        <w:trPr>
          <w:trHeight w:val="402"/>
        </w:trPr>
        <w:tc>
          <w:tcPr>
            <w:tcW w:w="1620" w:type="dxa"/>
            <w:gridSpan w:val="2"/>
            <w:tcBorders>
              <w:top w:val="single" w:sz="4" w:space="0" w:color="auto"/>
              <w:left w:val="single" w:sz="8" w:space="0" w:color="auto"/>
              <w:bottom w:val="single" w:sz="8" w:space="0" w:color="auto"/>
              <w:right w:val="single" w:sz="4" w:space="0" w:color="auto"/>
            </w:tcBorders>
            <w:shd w:val="clear" w:color="auto" w:fill="auto"/>
            <w:vAlign w:val="center"/>
          </w:tcPr>
          <w:p w:rsidR="00B32957" w:rsidRPr="000D2096" w:rsidRDefault="00E71870">
            <w:pPr>
              <w:widowControl/>
              <w:jc w:val="center"/>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3215" w:type="dxa"/>
            <w:gridSpan w:val="2"/>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2551" w:type="dxa"/>
            <w:gridSpan w:val="2"/>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2977" w:type="dxa"/>
            <w:gridSpan w:val="2"/>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c>
          <w:tcPr>
            <w:tcW w:w="3827" w:type="dxa"/>
            <w:tcBorders>
              <w:top w:val="nil"/>
              <w:left w:val="nil"/>
              <w:bottom w:val="single" w:sz="8" w:space="0" w:color="auto"/>
              <w:right w:val="single" w:sz="4" w:space="0" w:color="auto"/>
            </w:tcBorders>
            <w:shd w:val="clear" w:color="auto" w:fill="auto"/>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t xml:space="preserve">　</w:t>
            </w:r>
          </w:p>
        </w:tc>
      </w:tr>
      <w:tr w:rsidR="00B32957" w:rsidRPr="000D2096">
        <w:trPr>
          <w:trHeight w:val="720"/>
        </w:trPr>
        <w:tc>
          <w:tcPr>
            <w:tcW w:w="14190" w:type="dxa"/>
            <w:gridSpan w:val="9"/>
            <w:tcBorders>
              <w:top w:val="single" w:sz="8" w:space="0" w:color="auto"/>
              <w:left w:val="nil"/>
              <w:bottom w:val="nil"/>
              <w:right w:val="nil"/>
            </w:tcBorders>
            <w:shd w:val="clear" w:color="auto" w:fill="auto"/>
            <w:vAlign w:val="center"/>
          </w:tcPr>
          <w:p w:rsidR="00B32957" w:rsidRPr="000D2096" w:rsidRDefault="00E71870">
            <w:pPr>
              <w:widowControl/>
              <w:jc w:val="left"/>
              <w:rPr>
                <w:rFonts w:ascii="宋体" w:eastAsia="宋体" w:hAnsi="宋体" w:cs="宋体"/>
                <w:kern w:val="0"/>
                <w:sz w:val="24"/>
                <w:szCs w:val="24"/>
              </w:rPr>
            </w:pPr>
            <w:r w:rsidRPr="000D2096">
              <w:rPr>
                <w:rFonts w:ascii="宋体" w:eastAsia="宋体" w:hAnsi="宋体" w:cs="宋体" w:hint="eastAsia"/>
                <w:kern w:val="0"/>
                <w:sz w:val="24"/>
                <w:szCs w:val="24"/>
              </w:rPr>
              <w:t>注：本表反映部门本年度国有资本经营预算财政拨款支出情况。</w:t>
            </w:r>
          </w:p>
        </w:tc>
      </w:tr>
    </w:tbl>
    <w:p w:rsidR="00B32957" w:rsidRPr="000D2096" w:rsidRDefault="00B32957">
      <w:pPr>
        <w:pStyle w:val="Default"/>
        <w:rPr>
          <w:color w:val="auto"/>
          <w:sz w:val="72"/>
          <w:szCs w:val="72"/>
        </w:rPr>
        <w:sectPr w:rsidR="00B32957" w:rsidRPr="000D2096">
          <w:pgSz w:w="16838" w:h="11906" w:orient="landscape"/>
          <w:pgMar w:top="720" w:right="720" w:bottom="720" w:left="720" w:header="851" w:footer="992" w:gutter="0"/>
          <w:cols w:space="425"/>
          <w:docGrid w:type="lines" w:linePitch="312"/>
        </w:sectPr>
      </w:pPr>
    </w:p>
    <w:p w:rsidR="00B32957" w:rsidRPr="000D2096" w:rsidRDefault="00B32957">
      <w:pPr>
        <w:pStyle w:val="Default"/>
        <w:rPr>
          <w:color w:val="auto"/>
          <w:sz w:val="72"/>
          <w:szCs w:val="72"/>
        </w:rPr>
      </w:pPr>
    </w:p>
    <w:p w:rsidR="00B32957" w:rsidRPr="000D2096" w:rsidRDefault="00B32957">
      <w:pPr>
        <w:pStyle w:val="Default"/>
        <w:rPr>
          <w:color w:val="auto"/>
          <w:sz w:val="72"/>
          <w:szCs w:val="72"/>
        </w:rPr>
      </w:pPr>
    </w:p>
    <w:p w:rsidR="00B32957" w:rsidRPr="000D2096" w:rsidRDefault="00B32957">
      <w:pPr>
        <w:pStyle w:val="Default"/>
        <w:rPr>
          <w:color w:val="auto"/>
          <w:sz w:val="72"/>
          <w:szCs w:val="72"/>
        </w:rPr>
      </w:pPr>
    </w:p>
    <w:p w:rsidR="00B32957" w:rsidRPr="000D2096" w:rsidRDefault="00B32957">
      <w:pPr>
        <w:pStyle w:val="Default"/>
        <w:rPr>
          <w:color w:val="auto"/>
          <w:sz w:val="72"/>
          <w:szCs w:val="72"/>
        </w:rPr>
      </w:pPr>
    </w:p>
    <w:p w:rsidR="00B32957" w:rsidRPr="000D2096" w:rsidRDefault="00B32957">
      <w:pPr>
        <w:pStyle w:val="Default"/>
        <w:jc w:val="center"/>
        <w:rPr>
          <w:color w:val="auto"/>
          <w:sz w:val="72"/>
          <w:szCs w:val="72"/>
        </w:rPr>
      </w:pPr>
    </w:p>
    <w:p w:rsidR="00B32957" w:rsidRPr="000D2096" w:rsidRDefault="00B32957">
      <w:pPr>
        <w:pStyle w:val="Default"/>
        <w:jc w:val="center"/>
        <w:rPr>
          <w:color w:val="auto"/>
          <w:sz w:val="72"/>
          <w:szCs w:val="72"/>
        </w:rPr>
      </w:pPr>
    </w:p>
    <w:p w:rsidR="00B32957" w:rsidRPr="000D2096" w:rsidRDefault="00E71870">
      <w:pPr>
        <w:pStyle w:val="Default"/>
        <w:jc w:val="center"/>
        <w:rPr>
          <w:color w:val="auto"/>
          <w:sz w:val="72"/>
          <w:szCs w:val="72"/>
        </w:rPr>
      </w:pPr>
      <w:r w:rsidRPr="000D2096">
        <w:rPr>
          <w:rFonts w:hint="eastAsia"/>
          <w:color w:val="auto"/>
          <w:sz w:val="72"/>
          <w:szCs w:val="72"/>
        </w:rPr>
        <w:t>第三部分</w:t>
      </w:r>
    </w:p>
    <w:p w:rsidR="00B32957" w:rsidRPr="000D2096" w:rsidRDefault="00B32957">
      <w:pPr>
        <w:pStyle w:val="Default"/>
        <w:jc w:val="center"/>
        <w:rPr>
          <w:color w:val="auto"/>
          <w:sz w:val="70"/>
          <w:szCs w:val="70"/>
        </w:rPr>
      </w:pPr>
    </w:p>
    <w:p w:rsidR="00B32957" w:rsidRPr="000D2096" w:rsidRDefault="00E71870">
      <w:pPr>
        <w:pStyle w:val="Default"/>
        <w:jc w:val="center"/>
        <w:rPr>
          <w:color w:val="auto"/>
          <w:sz w:val="70"/>
          <w:szCs w:val="70"/>
        </w:rPr>
      </w:pPr>
      <w:r w:rsidRPr="000D2096">
        <w:rPr>
          <w:color w:val="auto"/>
          <w:sz w:val="70"/>
          <w:szCs w:val="70"/>
        </w:rPr>
        <w:t>20</w:t>
      </w:r>
      <w:r w:rsidRPr="000D2096">
        <w:rPr>
          <w:rFonts w:hint="eastAsia"/>
          <w:color w:val="auto"/>
          <w:sz w:val="70"/>
          <w:szCs w:val="70"/>
        </w:rPr>
        <w:t>21年度部门决算情况说明</w:t>
      </w:r>
    </w:p>
    <w:p w:rsidR="00B32957" w:rsidRPr="000D2096" w:rsidRDefault="00E71870">
      <w:pPr>
        <w:widowControl/>
        <w:jc w:val="left"/>
        <w:rPr>
          <w:rFonts w:ascii="黑体" w:eastAsia="黑体" w:cs="黑体"/>
          <w:kern w:val="0"/>
          <w:sz w:val="70"/>
          <w:szCs w:val="70"/>
        </w:rPr>
      </w:pPr>
      <w:r w:rsidRPr="000D2096">
        <w:rPr>
          <w:sz w:val="70"/>
          <w:szCs w:val="70"/>
        </w:rPr>
        <w:br w:type="page"/>
      </w:r>
    </w:p>
    <w:p w:rsidR="00B32957" w:rsidRPr="000D2096" w:rsidRDefault="00B32957">
      <w:pPr>
        <w:pStyle w:val="Default"/>
        <w:rPr>
          <w:rFonts w:asciiTheme="minorEastAsia" w:eastAsiaTheme="minorEastAsia" w:hAnsiTheme="minorEastAsia"/>
          <w:color w:val="auto"/>
          <w:sz w:val="32"/>
          <w:szCs w:val="32"/>
        </w:rPr>
      </w:pPr>
    </w:p>
    <w:p w:rsidR="00B32957" w:rsidRPr="000D2096" w:rsidRDefault="00E71870">
      <w:pPr>
        <w:pStyle w:val="Default"/>
        <w:rPr>
          <w:rFonts w:hAnsi="黑体"/>
          <w:b/>
          <w:color w:val="auto"/>
          <w:sz w:val="32"/>
          <w:szCs w:val="32"/>
        </w:rPr>
      </w:pPr>
      <w:r w:rsidRPr="000D2096">
        <w:rPr>
          <w:rFonts w:hAnsi="黑体" w:hint="eastAsia"/>
          <w:b/>
          <w:color w:val="auto"/>
          <w:sz w:val="32"/>
          <w:szCs w:val="32"/>
        </w:rPr>
        <w:t>一、收入支出决算总体情况说明</w:t>
      </w:r>
    </w:p>
    <w:p w:rsidR="00B32957" w:rsidRPr="000D2096" w:rsidRDefault="00E71870">
      <w:pPr>
        <w:pStyle w:val="Default"/>
        <w:ind w:firstLineChars="200" w:firstLine="64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2021年度收、支总计1639.79万元。与上年相比，减少701.38万元，减少29.96%，主要是根据湘财预[2020]207号要求压减经费。</w:t>
      </w:r>
    </w:p>
    <w:p w:rsidR="00B32957" w:rsidRPr="000D2096" w:rsidRDefault="00E71870">
      <w:pPr>
        <w:pStyle w:val="Default"/>
        <w:rPr>
          <w:rFonts w:hAnsi="黑体"/>
          <w:b/>
          <w:color w:val="auto"/>
          <w:sz w:val="32"/>
          <w:szCs w:val="32"/>
        </w:rPr>
      </w:pPr>
      <w:r w:rsidRPr="000D2096">
        <w:rPr>
          <w:rFonts w:hAnsi="黑体" w:hint="eastAsia"/>
          <w:b/>
          <w:color w:val="auto"/>
          <w:sz w:val="32"/>
          <w:szCs w:val="32"/>
        </w:rPr>
        <w:t>二、收入决算情况说明</w:t>
      </w:r>
    </w:p>
    <w:p w:rsidR="00B32957" w:rsidRPr="000D2096" w:rsidRDefault="00E71870">
      <w:pPr>
        <w:pStyle w:val="Default"/>
        <w:ind w:firstLineChars="200" w:firstLine="64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2021年度收入合计1581万元，其中：财政拨款收入1581万元，占100%；无上级补助收入、事业收入、经营收入、附属单位上缴收入、其他收入。</w:t>
      </w:r>
    </w:p>
    <w:p w:rsidR="00B32957" w:rsidRPr="000D2096" w:rsidRDefault="00E71870">
      <w:pPr>
        <w:pStyle w:val="Default"/>
        <w:rPr>
          <w:rFonts w:hAnsi="黑体"/>
          <w:b/>
          <w:color w:val="auto"/>
          <w:sz w:val="32"/>
          <w:szCs w:val="32"/>
        </w:rPr>
      </w:pPr>
      <w:r w:rsidRPr="000D2096">
        <w:rPr>
          <w:rFonts w:hAnsi="黑体" w:hint="eastAsia"/>
          <w:b/>
          <w:color w:val="auto"/>
          <w:sz w:val="32"/>
          <w:szCs w:val="32"/>
        </w:rPr>
        <w:t>三、支出决算情况说明</w:t>
      </w:r>
    </w:p>
    <w:p w:rsidR="00B32957" w:rsidRPr="000D2096" w:rsidRDefault="00E71870">
      <w:pPr>
        <w:pStyle w:val="Default"/>
        <w:ind w:firstLineChars="200" w:firstLine="64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2021年度支出合计1148.17万元，其中：基本支出646.85万元，占56.34%；项目支出501.32万元，占43.66%；无上缴上级支出、经营支出、对附属单位补助支出。</w:t>
      </w:r>
    </w:p>
    <w:p w:rsidR="00B32957" w:rsidRPr="000D2096" w:rsidRDefault="00E71870">
      <w:pPr>
        <w:pStyle w:val="Default"/>
        <w:rPr>
          <w:rFonts w:hAnsi="黑体"/>
          <w:b/>
          <w:color w:val="auto"/>
          <w:sz w:val="32"/>
          <w:szCs w:val="32"/>
        </w:rPr>
      </w:pPr>
      <w:r w:rsidRPr="000D2096">
        <w:rPr>
          <w:rFonts w:hAnsi="黑体" w:hint="eastAsia"/>
          <w:b/>
          <w:color w:val="auto"/>
          <w:sz w:val="32"/>
          <w:szCs w:val="32"/>
        </w:rPr>
        <w:t>四、财政拨款收入支出决算总体情况说明</w:t>
      </w:r>
    </w:p>
    <w:p w:rsidR="00B32957" w:rsidRPr="000D2096" w:rsidRDefault="00E71870">
      <w:pPr>
        <w:pStyle w:val="Default"/>
        <w:ind w:firstLine="64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2021年度财政拨款收、支总计1639.79万元，与上年相比，减少701.38万元，减少29.96%，主要是根据湘财预[2020]207号要求压减经费。</w:t>
      </w:r>
    </w:p>
    <w:p w:rsidR="00B32957" w:rsidRPr="000D2096" w:rsidRDefault="00E71870">
      <w:pPr>
        <w:pStyle w:val="Default"/>
        <w:rPr>
          <w:rFonts w:hAnsi="黑体"/>
          <w:b/>
          <w:color w:val="auto"/>
          <w:sz w:val="32"/>
          <w:szCs w:val="32"/>
        </w:rPr>
      </w:pPr>
      <w:r w:rsidRPr="000D2096">
        <w:rPr>
          <w:rFonts w:hAnsi="黑体" w:hint="eastAsia"/>
          <w:b/>
          <w:color w:val="auto"/>
          <w:sz w:val="32"/>
          <w:szCs w:val="32"/>
        </w:rPr>
        <w:t>五、一般公共预算财政拨款支出决算情况说明</w:t>
      </w:r>
    </w:p>
    <w:p w:rsidR="00B32957" w:rsidRPr="000D2096" w:rsidRDefault="00E71870" w:rsidP="00313AF0">
      <w:pPr>
        <w:pStyle w:val="Default"/>
        <w:ind w:firstLineChars="200" w:firstLine="643"/>
        <w:rPr>
          <w:rFonts w:asciiTheme="minorEastAsia" w:eastAsiaTheme="minorEastAsia" w:hAnsiTheme="minorEastAsia"/>
          <w:b/>
          <w:color w:val="auto"/>
          <w:sz w:val="32"/>
          <w:szCs w:val="32"/>
        </w:rPr>
      </w:pPr>
      <w:r w:rsidRPr="000D2096">
        <w:rPr>
          <w:rFonts w:asciiTheme="minorEastAsia" w:eastAsiaTheme="minorEastAsia" w:hAnsiTheme="minorEastAsia" w:hint="eastAsia"/>
          <w:b/>
          <w:color w:val="auto"/>
          <w:sz w:val="32"/>
          <w:szCs w:val="32"/>
        </w:rPr>
        <w:t>（一）财政拨款支出决算总体情况</w:t>
      </w:r>
    </w:p>
    <w:p w:rsidR="00B32957" w:rsidRPr="000D2096" w:rsidRDefault="00E71870">
      <w:pPr>
        <w:pStyle w:val="Default"/>
        <w:ind w:firstLineChars="250" w:firstLine="80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2021年度财政拨款支出783.65万元，占本年支出合计的68.25%，与上年相比，财政拨款支出减少223.23万元，减少22.17%，主要是根据湘财预[2020]207号要求压减经费</w:t>
      </w:r>
      <w:r w:rsidRPr="000D2096">
        <w:rPr>
          <w:rFonts w:asciiTheme="minorEastAsia" w:eastAsiaTheme="minorEastAsia" w:hAnsiTheme="minorEastAsia" w:hint="eastAsia"/>
          <w:color w:val="auto"/>
          <w:sz w:val="32"/>
          <w:szCs w:val="32"/>
        </w:rPr>
        <w:tab/>
        <w:t>。</w:t>
      </w:r>
    </w:p>
    <w:p w:rsidR="00B32957" w:rsidRPr="000D2096" w:rsidRDefault="00E71870" w:rsidP="00313AF0">
      <w:pPr>
        <w:pStyle w:val="Default"/>
        <w:ind w:firstLineChars="150" w:firstLine="482"/>
        <w:rPr>
          <w:rFonts w:asciiTheme="minorEastAsia" w:eastAsiaTheme="minorEastAsia" w:hAnsiTheme="minorEastAsia"/>
          <w:b/>
          <w:color w:val="auto"/>
          <w:sz w:val="32"/>
          <w:szCs w:val="32"/>
        </w:rPr>
      </w:pPr>
      <w:r w:rsidRPr="000D2096">
        <w:rPr>
          <w:rFonts w:asciiTheme="minorEastAsia" w:eastAsiaTheme="minorEastAsia" w:hAnsiTheme="minorEastAsia" w:hint="eastAsia"/>
          <w:b/>
          <w:color w:val="auto"/>
          <w:sz w:val="32"/>
          <w:szCs w:val="32"/>
        </w:rPr>
        <w:t>（二）财政拨款支出决算结构情况</w:t>
      </w:r>
    </w:p>
    <w:p w:rsidR="00B32957" w:rsidRPr="000D2096" w:rsidRDefault="00E71870">
      <w:pPr>
        <w:pStyle w:val="Default"/>
        <w:ind w:firstLineChars="250" w:firstLine="80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2021年度财政拨款支出783.65万元，主要用于以下方面：文化旅游体育与传媒支出（类）支出606.65万元，占77.41%；社会保障和就业支出（类）支出56万元，占7.15%;卫生健康（类）支出69万元，占8.81%。节能环保（类）支出15万元，占1.91%。住房保障支出（类）37万元，占4.72%。</w:t>
      </w:r>
    </w:p>
    <w:p w:rsidR="00B32957" w:rsidRPr="000D2096" w:rsidRDefault="00E71870" w:rsidP="00313AF0">
      <w:pPr>
        <w:pStyle w:val="Default"/>
        <w:ind w:firstLineChars="250" w:firstLine="803"/>
        <w:rPr>
          <w:rFonts w:asciiTheme="minorEastAsia" w:eastAsiaTheme="minorEastAsia" w:hAnsiTheme="minorEastAsia"/>
          <w:b/>
          <w:color w:val="auto"/>
          <w:sz w:val="32"/>
          <w:szCs w:val="32"/>
        </w:rPr>
      </w:pPr>
      <w:r w:rsidRPr="000D2096">
        <w:rPr>
          <w:rFonts w:asciiTheme="minorEastAsia" w:eastAsiaTheme="minorEastAsia" w:hAnsiTheme="minorEastAsia" w:hint="eastAsia"/>
          <w:b/>
          <w:color w:val="auto"/>
          <w:sz w:val="32"/>
          <w:szCs w:val="32"/>
        </w:rPr>
        <w:lastRenderedPageBreak/>
        <w:t>（三）财政拨款支出决算具体情况</w:t>
      </w:r>
    </w:p>
    <w:p w:rsidR="00B32957" w:rsidRPr="000D2096" w:rsidRDefault="00E71870">
      <w:pPr>
        <w:pStyle w:val="Default"/>
        <w:ind w:firstLineChars="250" w:firstLine="80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2021年度财政拨款支出年初预算数为660万元，支出决算数为783.65万元，完成年初预算的118.73%，其中：</w:t>
      </w:r>
    </w:p>
    <w:p w:rsidR="00B32957" w:rsidRPr="000D2096" w:rsidRDefault="00E71870">
      <w:pPr>
        <w:pStyle w:val="Default"/>
        <w:ind w:firstLineChars="250" w:firstLine="80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1、文化旅游体育与传媒支出（类）体育（款）运动项目管理（项）。</w:t>
      </w:r>
    </w:p>
    <w:p w:rsidR="00B32957" w:rsidRPr="000D2096" w:rsidRDefault="00E71870">
      <w:pPr>
        <w:pStyle w:val="Default"/>
        <w:ind w:firstLineChars="200" w:firstLine="64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年初预算为488万元，支出决算为486.65万元，完成年初预算的99.72%，决算数小于年初预算数的主要原因是：厉行节约公务接待费1.35万元。</w:t>
      </w:r>
    </w:p>
    <w:p w:rsidR="00B32957" w:rsidRPr="000D2096" w:rsidRDefault="00E71870">
      <w:pPr>
        <w:pStyle w:val="Default"/>
        <w:ind w:firstLineChars="250" w:firstLine="80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2、文化旅游体育与传媒支出（类）体育（款）其他体育支出（项）。</w:t>
      </w:r>
    </w:p>
    <w:p w:rsidR="00B32957" w:rsidRPr="000D2096" w:rsidRDefault="00E71870">
      <w:pPr>
        <w:pStyle w:val="Default"/>
        <w:ind w:firstLineChars="250" w:firstLine="80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年初预算为10万元，支出决算为120万元，完成年初预算的120%，决算数大于年初预算数的主要原因是：增加了机场运行维修维护和物业管理经费100万元及湖南省通用航空展览布展经费10万元。</w:t>
      </w:r>
    </w:p>
    <w:p w:rsidR="00B32957" w:rsidRPr="000D2096" w:rsidRDefault="00E71870">
      <w:pPr>
        <w:pStyle w:val="Default"/>
        <w:ind w:firstLineChars="250" w:firstLine="80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3、社会保障和就业支出（类）行政事业单位养老支出（款）机关事业单位基本养老保险缴费支出（项）。</w:t>
      </w:r>
    </w:p>
    <w:p w:rsidR="00B32957" w:rsidRPr="000D2096" w:rsidRDefault="00E71870">
      <w:pPr>
        <w:pStyle w:val="Default"/>
        <w:ind w:firstLineChars="250" w:firstLine="80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年初预算为56万元，支出决算为56万元，完成年初预算的100%。</w:t>
      </w:r>
    </w:p>
    <w:p w:rsidR="00B32957" w:rsidRPr="000D2096" w:rsidRDefault="00E71870">
      <w:pPr>
        <w:pStyle w:val="Default"/>
        <w:ind w:firstLineChars="250" w:firstLine="80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4、卫生健康支出（类）行政事业单位医疗（款）事业单位医疗（项）。</w:t>
      </w:r>
    </w:p>
    <w:p w:rsidR="00B32957" w:rsidRPr="000D2096" w:rsidRDefault="00E71870">
      <w:pPr>
        <w:pStyle w:val="Default"/>
        <w:ind w:firstLineChars="250" w:firstLine="80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年初预算为69万元，支出决算为69万元，完成年初预算的100%。</w:t>
      </w:r>
    </w:p>
    <w:p w:rsidR="00B32957" w:rsidRPr="000D2096" w:rsidRDefault="00E71870">
      <w:pPr>
        <w:pStyle w:val="Default"/>
        <w:ind w:firstLineChars="250" w:firstLine="80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5、节能环保支出（类）能源节约利用（款）能源节约利用（项）。</w:t>
      </w:r>
    </w:p>
    <w:p w:rsidR="00B32957" w:rsidRPr="000D2096" w:rsidRDefault="00E71870">
      <w:pPr>
        <w:pStyle w:val="Default"/>
        <w:ind w:firstLineChars="250" w:firstLine="80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年初预算为0万元，支出决算为15万元，决算数大于年初预算数的主要原因是：增加了维护机场排污及雨水收集池的费用15万元。</w:t>
      </w:r>
    </w:p>
    <w:p w:rsidR="00B32957" w:rsidRPr="000D2096" w:rsidRDefault="00E71870">
      <w:pPr>
        <w:pStyle w:val="Default"/>
        <w:ind w:firstLineChars="250" w:firstLine="80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6、住房保障支出（类）住房改革支出（款）住房公积金（项）。</w:t>
      </w:r>
    </w:p>
    <w:p w:rsidR="00B32957" w:rsidRPr="000D2096" w:rsidRDefault="00E71870">
      <w:pPr>
        <w:pStyle w:val="Default"/>
        <w:ind w:firstLineChars="250" w:firstLine="80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年初预算为37万元，支出决算为37万元，完成年初预算的100%。</w:t>
      </w:r>
    </w:p>
    <w:p w:rsidR="00B32957" w:rsidRPr="000D2096" w:rsidRDefault="00E71870">
      <w:pPr>
        <w:pStyle w:val="Default"/>
        <w:rPr>
          <w:rFonts w:hAnsi="黑体"/>
          <w:b/>
          <w:color w:val="auto"/>
          <w:sz w:val="32"/>
          <w:szCs w:val="32"/>
        </w:rPr>
      </w:pPr>
      <w:r w:rsidRPr="000D2096">
        <w:rPr>
          <w:rFonts w:hAnsi="黑体" w:hint="eastAsia"/>
          <w:b/>
          <w:color w:val="auto"/>
          <w:sz w:val="32"/>
          <w:szCs w:val="32"/>
        </w:rPr>
        <w:t>六、一般公共预算财政拨款基本支出决算情况说明</w:t>
      </w:r>
    </w:p>
    <w:p w:rsidR="00B32957" w:rsidRPr="000D2096" w:rsidRDefault="00E71870">
      <w:pPr>
        <w:pStyle w:val="Default"/>
        <w:ind w:firstLineChars="200" w:firstLine="640"/>
        <w:rPr>
          <w:rFonts w:asciiTheme="minorEastAsia" w:eastAsiaTheme="minorEastAsia" w:hAnsiTheme="minorEastAsia"/>
          <w:i/>
          <w:color w:val="auto"/>
          <w:sz w:val="32"/>
          <w:szCs w:val="32"/>
        </w:rPr>
      </w:pPr>
      <w:r w:rsidRPr="000D2096">
        <w:rPr>
          <w:rFonts w:asciiTheme="minorEastAsia" w:eastAsiaTheme="minorEastAsia" w:hAnsiTheme="minorEastAsia" w:hint="eastAsia"/>
          <w:color w:val="auto"/>
          <w:sz w:val="32"/>
          <w:szCs w:val="32"/>
        </w:rPr>
        <w:t>2021年度财政拨款基本支出646.85万元，其中：人员经费552.22万元，</w:t>
      </w:r>
      <w:proofErr w:type="gramStart"/>
      <w:r w:rsidRPr="000D2096">
        <w:rPr>
          <w:rFonts w:asciiTheme="minorEastAsia" w:eastAsiaTheme="minorEastAsia" w:hAnsiTheme="minorEastAsia" w:hint="eastAsia"/>
          <w:color w:val="auto"/>
          <w:sz w:val="32"/>
          <w:szCs w:val="32"/>
        </w:rPr>
        <w:t>占基本</w:t>
      </w:r>
      <w:proofErr w:type="gramEnd"/>
      <w:r w:rsidRPr="000D2096">
        <w:rPr>
          <w:rFonts w:asciiTheme="minorEastAsia" w:eastAsiaTheme="minorEastAsia" w:hAnsiTheme="minorEastAsia" w:hint="eastAsia"/>
          <w:color w:val="auto"/>
          <w:sz w:val="32"/>
          <w:szCs w:val="32"/>
        </w:rPr>
        <w:t>支出的85.37%,主要包括基本工资、奖金、伙食补助费、绩效工资、机关事业单位基本养老保险缴费、职工基本医疗保险缴费、其他社会保障缴</w:t>
      </w:r>
      <w:r w:rsidRPr="000D2096">
        <w:rPr>
          <w:rFonts w:asciiTheme="minorEastAsia" w:eastAsiaTheme="minorEastAsia" w:hAnsiTheme="minorEastAsia" w:hint="eastAsia"/>
          <w:color w:val="auto"/>
          <w:sz w:val="32"/>
          <w:szCs w:val="32"/>
        </w:rPr>
        <w:lastRenderedPageBreak/>
        <w:t>费、住房公积金、医疗费、抚恤金、生活补助、医疗费补助、其他对个人和家庭的补助；公用经费94.63万元，</w:t>
      </w:r>
      <w:proofErr w:type="gramStart"/>
      <w:r w:rsidRPr="000D2096">
        <w:rPr>
          <w:rFonts w:asciiTheme="minorEastAsia" w:eastAsiaTheme="minorEastAsia" w:hAnsiTheme="minorEastAsia" w:hint="eastAsia"/>
          <w:color w:val="auto"/>
          <w:sz w:val="32"/>
          <w:szCs w:val="32"/>
        </w:rPr>
        <w:t>占基本</w:t>
      </w:r>
      <w:proofErr w:type="gramEnd"/>
      <w:r w:rsidRPr="000D2096">
        <w:rPr>
          <w:rFonts w:asciiTheme="minorEastAsia" w:eastAsiaTheme="minorEastAsia" w:hAnsiTheme="minorEastAsia" w:hint="eastAsia"/>
          <w:color w:val="auto"/>
          <w:sz w:val="32"/>
          <w:szCs w:val="32"/>
        </w:rPr>
        <w:t>支出的14.63%，主要包括办公费、水费、电费、邮电费、物业管理费、差旅费、维修（护）费、培训费、公务接待费、专用材料费、劳务费、工会经费、公务用车运行维护费、其他交通费用、其他商品和服务支出。</w:t>
      </w:r>
    </w:p>
    <w:p w:rsidR="00B32957" w:rsidRPr="000D2096" w:rsidRDefault="00E71870">
      <w:pPr>
        <w:pStyle w:val="Default"/>
        <w:rPr>
          <w:rFonts w:hAnsi="黑体"/>
          <w:b/>
          <w:color w:val="auto"/>
          <w:sz w:val="32"/>
          <w:szCs w:val="32"/>
        </w:rPr>
      </w:pPr>
      <w:r w:rsidRPr="000D2096">
        <w:rPr>
          <w:rFonts w:hAnsi="黑体" w:hint="eastAsia"/>
          <w:b/>
          <w:color w:val="auto"/>
          <w:sz w:val="32"/>
          <w:szCs w:val="32"/>
        </w:rPr>
        <w:t>七、一般公共预算财政拨款“三公”经费支出决算情况说明</w:t>
      </w:r>
    </w:p>
    <w:p w:rsidR="00B32957" w:rsidRPr="000D2096" w:rsidRDefault="00E71870">
      <w:pPr>
        <w:pStyle w:val="Default"/>
        <w:rPr>
          <w:rFonts w:asciiTheme="minorEastAsia" w:eastAsiaTheme="minorEastAsia" w:hAnsiTheme="minorEastAsia"/>
          <w:b/>
          <w:color w:val="auto"/>
          <w:sz w:val="32"/>
          <w:szCs w:val="32"/>
        </w:rPr>
      </w:pPr>
      <w:r w:rsidRPr="000D2096">
        <w:rPr>
          <w:rFonts w:asciiTheme="minorEastAsia" w:eastAsiaTheme="minorEastAsia" w:hAnsiTheme="minorEastAsia" w:hint="eastAsia"/>
          <w:b/>
          <w:color w:val="auto"/>
          <w:sz w:val="32"/>
          <w:szCs w:val="32"/>
        </w:rPr>
        <w:t>（一）“三公”经费财政拨款支出决算总体情况说明</w:t>
      </w:r>
    </w:p>
    <w:p w:rsidR="00B32957" w:rsidRPr="000D2096" w:rsidRDefault="00E71870">
      <w:pPr>
        <w:pStyle w:val="Default"/>
        <w:ind w:firstLineChars="250" w:firstLine="80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2021年度“三公”经费财政拨款支出预算为7.5万元，支出决算为6.15万元，完成预算的82%，其中：</w:t>
      </w:r>
    </w:p>
    <w:p w:rsidR="00B32957" w:rsidRPr="000D2096" w:rsidRDefault="001B7571">
      <w:pPr>
        <w:pStyle w:val="Default"/>
        <w:ind w:firstLineChars="250" w:firstLine="80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由于没有因公出国计划，因公出国（境）费</w:t>
      </w:r>
      <w:r w:rsidR="00E71870" w:rsidRPr="000D2096">
        <w:rPr>
          <w:rFonts w:asciiTheme="minorEastAsia" w:eastAsiaTheme="minorEastAsia" w:hAnsiTheme="minorEastAsia" w:hint="eastAsia"/>
          <w:color w:val="auto"/>
          <w:sz w:val="32"/>
          <w:szCs w:val="32"/>
        </w:rPr>
        <w:t>支出预算为0万元，支出决算为0万元，与上年相同。</w:t>
      </w:r>
    </w:p>
    <w:p w:rsidR="00B32957" w:rsidRPr="000D2096" w:rsidRDefault="00E71870">
      <w:pPr>
        <w:pStyle w:val="Default"/>
        <w:ind w:firstLineChars="250" w:firstLine="80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公务接待费支出预算为2.5万元，支出决算为1.15万元，完成预算的46%，决算数小于预算数的主要原因是：根据湘财预[2020]207号要求厉行节约。与上年相比减少1.35万元，减少54%,减少原因同上。</w:t>
      </w:r>
    </w:p>
    <w:p w:rsidR="00B32957" w:rsidRPr="000D2096" w:rsidRDefault="00E71870">
      <w:pPr>
        <w:pStyle w:val="Default"/>
        <w:ind w:firstLineChars="250" w:firstLine="80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公务用车购置费支出预算为0万元，支出决算为0万元，与上年相同。</w:t>
      </w:r>
    </w:p>
    <w:p w:rsidR="00B32957" w:rsidRPr="000D2096" w:rsidRDefault="00E71870">
      <w:pPr>
        <w:pStyle w:val="Default"/>
        <w:ind w:firstLineChars="250" w:firstLine="80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公务用车运行维护费支出预算为5万元，支出决算为5万元，完成预算的100%，与上年持平。</w:t>
      </w:r>
    </w:p>
    <w:p w:rsidR="00B32957" w:rsidRPr="000D2096" w:rsidRDefault="00E71870">
      <w:pPr>
        <w:pStyle w:val="Default"/>
        <w:rPr>
          <w:rFonts w:asciiTheme="minorEastAsia" w:eastAsiaTheme="minorEastAsia" w:hAnsiTheme="minorEastAsia"/>
          <w:b/>
          <w:color w:val="auto"/>
          <w:sz w:val="32"/>
          <w:szCs w:val="32"/>
        </w:rPr>
      </w:pPr>
      <w:r w:rsidRPr="000D2096">
        <w:rPr>
          <w:rFonts w:asciiTheme="minorEastAsia" w:eastAsiaTheme="minorEastAsia" w:hAnsiTheme="minorEastAsia" w:hint="eastAsia"/>
          <w:b/>
          <w:color w:val="auto"/>
          <w:sz w:val="32"/>
          <w:szCs w:val="32"/>
        </w:rPr>
        <w:t>（二）“三公”经费财政拨款支出决算具体情况说明</w:t>
      </w:r>
    </w:p>
    <w:p w:rsidR="00B32957" w:rsidRPr="000D2096" w:rsidRDefault="00E71870">
      <w:pPr>
        <w:pStyle w:val="Default"/>
        <w:ind w:firstLineChars="200" w:firstLine="64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2021年度“三公”经费财政拨款支出决算中，公务接待费支出决算1.15万元，占15.33%,</w:t>
      </w:r>
      <w:r w:rsidR="00FA586D" w:rsidRPr="000D2096">
        <w:rPr>
          <w:rFonts w:asciiTheme="minorEastAsia" w:eastAsiaTheme="minorEastAsia" w:hAnsiTheme="minorEastAsia" w:hint="eastAsia"/>
          <w:color w:val="auto"/>
          <w:sz w:val="32"/>
          <w:szCs w:val="32"/>
        </w:rPr>
        <w:t>本年没有因公出国计划，</w:t>
      </w:r>
      <w:proofErr w:type="gramStart"/>
      <w:r w:rsidR="00FA586D" w:rsidRPr="000D2096">
        <w:rPr>
          <w:rFonts w:asciiTheme="minorEastAsia" w:eastAsiaTheme="minorEastAsia" w:hAnsiTheme="minorEastAsia" w:hint="eastAsia"/>
          <w:color w:val="auto"/>
          <w:sz w:val="32"/>
          <w:szCs w:val="32"/>
        </w:rPr>
        <w:t>因此</w:t>
      </w:r>
      <w:r w:rsidRPr="000D2096">
        <w:rPr>
          <w:rFonts w:asciiTheme="minorEastAsia" w:eastAsiaTheme="minorEastAsia" w:hAnsiTheme="minorEastAsia" w:hint="eastAsia"/>
          <w:color w:val="auto"/>
          <w:sz w:val="32"/>
          <w:szCs w:val="32"/>
        </w:rPr>
        <w:t>因</w:t>
      </w:r>
      <w:proofErr w:type="gramEnd"/>
      <w:r w:rsidRPr="000D2096">
        <w:rPr>
          <w:rFonts w:asciiTheme="minorEastAsia" w:eastAsiaTheme="minorEastAsia" w:hAnsiTheme="minorEastAsia" w:hint="eastAsia"/>
          <w:color w:val="auto"/>
          <w:sz w:val="32"/>
          <w:szCs w:val="32"/>
        </w:rPr>
        <w:t>公出国（境）费支出决算0万元，占0%,公务用车购置费及运行维护费支出决算5万元，占66.67%。其中：</w:t>
      </w:r>
    </w:p>
    <w:p w:rsidR="00B32957" w:rsidRPr="000D2096" w:rsidRDefault="00E71870">
      <w:pPr>
        <w:pStyle w:val="Default"/>
        <w:ind w:firstLineChars="200" w:firstLine="64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1、</w:t>
      </w:r>
      <w:r w:rsidR="000836C4">
        <w:rPr>
          <w:rFonts w:asciiTheme="minorEastAsia" w:eastAsiaTheme="minorEastAsia" w:hAnsiTheme="minorEastAsia" w:hint="eastAsia"/>
          <w:color w:val="auto"/>
          <w:sz w:val="32"/>
          <w:szCs w:val="32"/>
        </w:rPr>
        <w:t>由于没有因公出国计划，</w:t>
      </w:r>
      <w:r w:rsidRPr="000D2096">
        <w:rPr>
          <w:rFonts w:asciiTheme="minorEastAsia" w:eastAsiaTheme="minorEastAsia" w:hAnsiTheme="minorEastAsia" w:hint="eastAsia"/>
          <w:color w:val="auto"/>
          <w:sz w:val="32"/>
          <w:szCs w:val="32"/>
        </w:rPr>
        <w:t>因公出国（境）费支出决算为0万元。</w:t>
      </w:r>
    </w:p>
    <w:p w:rsidR="00B32957" w:rsidRPr="000D2096" w:rsidRDefault="00E71870">
      <w:pPr>
        <w:pStyle w:val="Default"/>
        <w:ind w:firstLineChars="200" w:firstLine="64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2、公务接待费支出决算为1.15万元，全年共接待来访团组7个、来宾101人次，主要是大浦机场调研、培训及业务交流发生的接待支出。</w:t>
      </w:r>
    </w:p>
    <w:p w:rsidR="00B32957" w:rsidRPr="000D2096" w:rsidRDefault="00E71870">
      <w:pPr>
        <w:ind w:firstLineChars="200" w:firstLine="640"/>
        <w:rPr>
          <w:rFonts w:asciiTheme="minorEastAsia" w:hAnsiTheme="minorEastAsia" w:cs="黑体"/>
          <w:kern w:val="0"/>
          <w:sz w:val="32"/>
          <w:szCs w:val="32"/>
        </w:rPr>
      </w:pPr>
      <w:r w:rsidRPr="000D2096">
        <w:rPr>
          <w:rFonts w:asciiTheme="minorEastAsia" w:hAnsiTheme="minorEastAsia" w:hint="eastAsia"/>
          <w:sz w:val="32"/>
          <w:szCs w:val="32"/>
        </w:rPr>
        <w:lastRenderedPageBreak/>
        <w:t>3、公务用车购置费及运行维护费支出决算为5万元，其中：公务用车购置费0万元，本单位更新公务用车0辆。公务用车运行维护费5万元，主要是公务用车燃油费、车辆保险费、车辆维修费等支出，截止2021年12月31日，我单位开支财政拨款的公务用车保有量为3辆。</w:t>
      </w:r>
    </w:p>
    <w:p w:rsidR="00B32957" w:rsidRPr="000D2096" w:rsidRDefault="00E71870">
      <w:pPr>
        <w:pStyle w:val="Default"/>
        <w:rPr>
          <w:rFonts w:hAnsi="黑体"/>
          <w:b/>
          <w:color w:val="auto"/>
          <w:sz w:val="32"/>
          <w:szCs w:val="32"/>
        </w:rPr>
      </w:pPr>
      <w:r w:rsidRPr="000D2096">
        <w:rPr>
          <w:rFonts w:hAnsi="黑体" w:hint="eastAsia"/>
          <w:b/>
          <w:color w:val="auto"/>
          <w:sz w:val="32"/>
          <w:szCs w:val="32"/>
        </w:rPr>
        <w:t>八、政府性基金预算收入支出决算情况</w:t>
      </w:r>
    </w:p>
    <w:p w:rsidR="00B32957" w:rsidRPr="000D2096" w:rsidRDefault="00E71870">
      <w:pPr>
        <w:pStyle w:val="Default"/>
        <w:rPr>
          <w:rFonts w:asciiTheme="minorEastAsia" w:eastAsiaTheme="minorEastAsia" w:hAnsiTheme="minorEastAsia"/>
          <w:i/>
          <w:color w:val="auto"/>
          <w:sz w:val="32"/>
          <w:szCs w:val="32"/>
        </w:rPr>
      </w:pPr>
      <w:r w:rsidRPr="000D2096">
        <w:rPr>
          <w:rFonts w:asciiTheme="minorEastAsia" w:eastAsiaTheme="minorEastAsia" w:hAnsiTheme="minorEastAsia" w:hint="eastAsia"/>
          <w:color w:val="auto"/>
          <w:sz w:val="32"/>
          <w:szCs w:val="32"/>
        </w:rPr>
        <w:t xml:space="preserve">     2021年度政府性基金预算财政拨款收入796万元；年初结转和结余58.79万元；共支出364.52万元，全部为项目支出；年末结转和结余490.27万元。具体情况如下：</w:t>
      </w:r>
    </w:p>
    <w:p w:rsidR="00B32957" w:rsidRPr="000D2096" w:rsidRDefault="00E71870">
      <w:pPr>
        <w:pStyle w:val="Default"/>
        <w:ind w:firstLineChars="200" w:firstLine="64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1、其他支出（类）彩票公益金安排的支出（款）用于体育事业的彩票公益金支出（项）。</w:t>
      </w:r>
    </w:p>
    <w:p w:rsidR="00B32957" w:rsidRPr="000D2096" w:rsidRDefault="00E71870">
      <w:pPr>
        <w:pStyle w:val="Default"/>
        <w:ind w:firstLineChars="200" w:firstLine="64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年初预算为796万元，支出决算为364.52万元，完成年初预算的45.79%，决算数小于年初预算数的主要原因是：由于天气、疫情、工程前期手续等多方面原因导致合同支付工程款时间延迟。</w:t>
      </w:r>
    </w:p>
    <w:p w:rsidR="00B32957" w:rsidRPr="000D2096" w:rsidRDefault="00E71870">
      <w:pPr>
        <w:pStyle w:val="Default"/>
        <w:rPr>
          <w:rFonts w:hAnsi="黑体"/>
          <w:b/>
          <w:color w:val="auto"/>
          <w:sz w:val="32"/>
          <w:szCs w:val="32"/>
        </w:rPr>
      </w:pPr>
      <w:r w:rsidRPr="000D2096">
        <w:rPr>
          <w:rFonts w:hAnsi="黑体" w:hint="eastAsia"/>
          <w:b/>
          <w:color w:val="auto"/>
          <w:sz w:val="32"/>
          <w:szCs w:val="32"/>
        </w:rPr>
        <w:t>九、机关运行经费支出说明</w:t>
      </w:r>
    </w:p>
    <w:p w:rsidR="00B32957" w:rsidRPr="000D2096" w:rsidRDefault="00E71870">
      <w:pPr>
        <w:pStyle w:val="Default"/>
        <w:ind w:firstLineChars="200" w:firstLine="640"/>
        <w:rPr>
          <w:rFonts w:ascii="宋体" w:eastAsia="宋体" w:hAnsi="宋体" w:cs="宋体"/>
          <w:bCs/>
          <w:color w:val="auto"/>
          <w:sz w:val="32"/>
          <w:szCs w:val="32"/>
        </w:rPr>
      </w:pPr>
      <w:r w:rsidRPr="000D2096">
        <w:rPr>
          <w:rFonts w:ascii="宋体" w:eastAsia="宋体" w:hAnsi="宋体" w:cs="宋体" w:hint="eastAsia"/>
          <w:bCs/>
          <w:color w:val="auto"/>
          <w:sz w:val="32"/>
          <w:szCs w:val="32"/>
        </w:rPr>
        <w:t>本部门2021年度机关运行经费支出0万元。</w:t>
      </w:r>
    </w:p>
    <w:p w:rsidR="00B32957" w:rsidRPr="000D2096" w:rsidRDefault="00E71870">
      <w:pPr>
        <w:pStyle w:val="Default"/>
        <w:rPr>
          <w:rFonts w:hAnsi="黑体"/>
          <w:b/>
          <w:color w:val="auto"/>
          <w:sz w:val="32"/>
          <w:szCs w:val="32"/>
        </w:rPr>
      </w:pPr>
      <w:r w:rsidRPr="000D2096">
        <w:rPr>
          <w:rFonts w:hAnsi="黑体" w:hint="eastAsia"/>
          <w:b/>
          <w:color w:val="auto"/>
          <w:sz w:val="32"/>
          <w:szCs w:val="32"/>
        </w:rPr>
        <w:t>十、一般性支出情况说明</w:t>
      </w:r>
    </w:p>
    <w:p w:rsidR="00B32957" w:rsidRPr="000D2096" w:rsidRDefault="00E71870">
      <w:pPr>
        <w:pStyle w:val="Default"/>
        <w:ind w:firstLineChars="200" w:firstLine="640"/>
        <w:rPr>
          <w:rFonts w:ascii="宋体" w:eastAsia="宋体" w:hAnsi="宋体" w:cs="宋体"/>
          <w:bCs/>
          <w:color w:val="auto"/>
          <w:sz w:val="32"/>
          <w:szCs w:val="32"/>
        </w:rPr>
      </w:pPr>
      <w:r w:rsidRPr="000D2096">
        <w:rPr>
          <w:rFonts w:ascii="宋体" w:eastAsia="宋体" w:hAnsi="宋体" w:cs="宋体" w:hint="eastAsia"/>
          <w:bCs/>
          <w:color w:val="auto"/>
          <w:sz w:val="32"/>
          <w:szCs w:val="32"/>
        </w:rPr>
        <w:t>2021年本单位无会议费；开支培训费0.73万元，用于参加体育局业务培训，人数3人，内容为通航安全培训、财务培训等。</w:t>
      </w:r>
    </w:p>
    <w:p w:rsidR="00B32957" w:rsidRPr="000D2096" w:rsidRDefault="00E71870">
      <w:pPr>
        <w:pStyle w:val="Default"/>
        <w:rPr>
          <w:rFonts w:hAnsi="黑体"/>
          <w:b/>
          <w:color w:val="auto"/>
          <w:sz w:val="32"/>
          <w:szCs w:val="32"/>
        </w:rPr>
      </w:pPr>
      <w:r w:rsidRPr="000D2096">
        <w:rPr>
          <w:rFonts w:hAnsi="黑体" w:hint="eastAsia"/>
          <w:b/>
          <w:color w:val="auto"/>
          <w:sz w:val="32"/>
          <w:szCs w:val="32"/>
        </w:rPr>
        <w:t>十一、政府采购支出说明</w:t>
      </w:r>
    </w:p>
    <w:p w:rsidR="00B32957" w:rsidRPr="000D2096" w:rsidRDefault="00E71870">
      <w:pPr>
        <w:pStyle w:val="Default"/>
        <w:ind w:firstLineChars="200" w:firstLine="64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本单位</w:t>
      </w:r>
      <w:bookmarkStart w:id="1" w:name="_GoBack"/>
      <w:bookmarkEnd w:id="1"/>
      <w:r w:rsidRPr="000D2096">
        <w:rPr>
          <w:rFonts w:asciiTheme="minorEastAsia" w:eastAsiaTheme="minorEastAsia" w:hAnsiTheme="minorEastAsia" w:hint="eastAsia"/>
          <w:color w:val="auto"/>
          <w:sz w:val="32"/>
          <w:szCs w:val="32"/>
        </w:rPr>
        <w:t>2021年度政府采购支出总额0万元，其中：政府采购货物支出0万元、政府采购工程支出0万元、政府采购服务支出0万元。授予中小企业合同金额0万元，占政府采购支出总额的0%，其中：授予小</w:t>
      </w:r>
      <w:proofErr w:type="gramStart"/>
      <w:r w:rsidRPr="000D2096">
        <w:rPr>
          <w:rFonts w:asciiTheme="minorEastAsia" w:eastAsiaTheme="minorEastAsia" w:hAnsiTheme="minorEastAsia" w:hint="eastAsia"/>
          <w:color w:val="auto"/>
          <w:sz w:val="32"/>
          <w:szCs w:val="32"/>
        </w:rPr>
        <w:t>微企业</w:t>
      </w:r>
      <w:proofErr w:type="gramEnd"/>
      <w:r w:rsidRPr="000D2096">
        <w:rPr>
          <w:rFonts w:asciiTheme="minorEastAsia" w:eastAsiaTheme="minorEastAsia" w:hAnsiTheme="minorEastAsia" w:hint="eastAsia"/>
          <w:color w:val="auto"/>
          <w:sz w:val="32"/>
          <w:szCs w:val="32"/>
        </w:rPr>
        <w:t>合同金额0万元，占授予中小企业合同金额的0%；货物采购授予中小企业合同金额占货物支出金额的0%，工程采购授予中小企业合同金额占工程支出金额的0%，服</w:t>
      </w:r>
      <w:r w:rsidRPr="000D2096">
        <w:rPr>
          <w:rFonts w:asciiTheme="minorEastAsia" w:eastAsiaTheme="minorEastAsia" w:hAnsiTheme="minorEastAsia" w:hint="eastAsia"/>
          <w:color w:val="auto"/>
          <w:sz w:val="32"/>
          <w:szCs w:val="32"/>
        </w:rPr>
        <w:lastRenderedPageBreak/>
        <w:t>务采购授予中小企业合同金额占服务支出金额的0%。</w:t>
      </w:r>
    </w:p>
    <w:p w:rsidR="00B32957" w:rsidRPr="000D2096" w:rsidRDefault="00E71870">
      <w:pPr>
        <w:pStyle w:val="Default"/>
        <w:rPr>
          <w:rFonts w:hAnsi="黑体"/>
          <w:b/>
          <w:color w:val="auto"/>
          <w:sz w:val="32"/>
          <w:szCs w:val="32"/>
        </w:rPr>
      </w:pPr>
      <w:r w:rsidRPr="000D2096">
        <w:rPr>
          <w:rFonts w:hAnsi="黑体" w:hint="eastAsia"/>
          <w:b/>
          <w:color w:val="auto"/>
          <w:sz w:val="32"/>
          <w:szCs w:val="32"/>
        </w:rPr>
        <w:t>十二、国有资产占用情况说明</w:t>
      </w:r>
    </w:p>
    <w:p w:rsidR="00B32957" w:rsidRPr="000D2096" w:rsidRDefault="00E71870">
      <w:pPr>
        <w:pStyle w:val="Default"/>
        <w:ind w:firstLineChars="200" w:firstLine="640"/>
        <w:rPr>
          <w:rFonts w:asciiTheme="minorEastAsia" w:eastAsiaTheme="minorEastAsia" w:hAnsiTheme="minorEastAsia"/>
          <w:color w:val="auto"/>
          <w:sz w:val="32"/>
          <w:szCs w:val="32"/>
        </w:rPr>
      </w:pPr>
      <w:r w:rsidRPr="000D2096">
        <w:rPr>
          <w:rFonts w:asciiTheme="minorEastAsia" w:eastAsiaTheme="minorEastAsia" w:hAnsiTheme="minorEastAsia" w:hint="eastAsia"/>
          <w:color w:val="auto"/>
          <w:sz w:val="32"/>
          <w:szCs w:val="32"/>
        </w:rPr>
        <w:t>截至2021年12月31日，单位共有车辆3辆，其中，主要领导干部用车0辆，机要通信用车0辆、应急保障用车0辆、执法执勤用车0辆、特种专业技术用车2辆、其他用车1辆，其他用车主要是公务用车；单位价值50万元以上通用设备1台；单位价值100万元以上专用设备1台。</w:t>
      </w:r>
    </w:p>
    <w:p w:rsidR="00B32957" w:rsidRPr="000D2096" w:rsidRDefault="00E71870">
      <w:pPr>
        <w:pStyle w:val="Default"/>
        <w:rPr>
          <w:rFonts w:hAnsi="黑体"/>
          <w:b/>
          <w:color w:val="auto"/>
          <w:sz w:val="32"/>
          <w:szCs w:val="32"/>
        </w:rPr>
      </w:pPr>
      <w:r w:rsidRPr="000D2096">
        <w:rPr>
          <w:rFonts w:hAnsi="黑体" w:hint="eastAsia"/>
          <w:b/>
          <w:color w:val="auto"/>
          <w:sz w:val="32"/>
          <w:szCs w:val="32"/>
        </w:rPr>
        <w:t>十三、2021年度预算绩效情况说明</w:t>
      </w:r>
    </w:p>
    <w:p w:rsidR="00B32957" w:rsidRPr="000D2096" w:rsidRDefault="00E71870" w:rsidP="00313AF0">
      <w:pPr>
        <w:autoSpaceDE w:val="0"/>
        <w:autoSpaceDN w:val="0"/>
        <w:adjustRightInd w:val="0"/>
        <w:ind w:firstLineChars="200" w:firstLine="643"/>
        <w:jc w:val="left"/>
        <w:rPr>
          <w:rFonts w:asciiTheme="minorEastAsia" w:hAnsiTheme="minorEastAsia" w:cs="黑体"/>
          <w:kern w:val="0"/>
          <w:sz w:val="32"/>
          <w:szCs w:val="32"/>
        </w:rPr>
      </w:pPr>
      <w:r w:rsidRPr="000D2096">
        <w:rPr>
          <w:rFonts w:asciiTheme="minorEastAsia" w:hAnsiTheme="minorEastAsia" w:cs="黑体" w:hint="eastAsia"/>
          <w:b/>
          <w:kern w:val="0"/>
          <w:sz w:val="32"/>
          <w:szCs w:val="32"/>
        </w:rPr>
        <w:t>（1）绩效管理评价工作开展情况</w:t>
      </w:r>
      <w:r w:rsidRPr="000D2096">
        <w:rPr>
          <w:rFonts w:asciiTheme="minorEastAsia" w:hAnsiTheme="minorEastAsia" w:cs="黑体" w:hint="eastAsia"/>
          <w:kern w:val="0"/>
          <w:sz w:val="32"/>
          <w:szCs w:val="32"/>
        </w:rPr>
        <w:t>。</w:t>
      </w:r>
    </w:p>
    <w:p w:rsidR="00B32957" w:rsidRPr="000D2096" w:rsidRDefault="00E71870">
      <w:pPr>
        <w:autoSpaceDE w:val="0"/>
        <w:autoSpaceDN w:val="0"/>
        <w:adjustRightInd w:val="0"/>
        <w:ind w:firstLineChars="200" w:firstLine="640"/>
        <w:jc w:val="left"/>
        <w:rPr>
          <w:rFonts w:asciiTheme="minorEastAsia" w:hAnsiTheme="minorEastAsia" w:cs="黑体"/>
          <w:kern w:val="0"/>
          <w:sz w:val="32"/>
          <w:szCs w:val="32"/>
        </w:rPr>
      </w:pPr>
      <w:r w:rsidRPr="000D2096">
        <w:rPr>
          <w:rFonts w:asciiTheme="minorEastAsia" w:hAnsiTheme="minorEastAsia" w:cs="黑体" w:hint="eastAsia"/>
          <w:kern w:val="0"/>
          <w:sz w:val="32"/>
          <w:szCs w:val="32"/>
        </w:rPr>
        <w:t>根据预算绩效管理要求，我单位组织对</w:t>
      </w:r>
      <w:r w:rsidRPr="000D2096">
        <w:rPr>
          <w:rFonts w:asciiTheme="minorEastAsia" w:hAnsiTheme="minorEastAsia" w:cs="黑体"/>
          <w:kern w:val="0"/>
          <w:sz w:val="32"/>
          <w:szCs w:val="32"/>
        </w:rPr>
        <w:t>2021</w:t>
      </w:r>
      <w:r w:rsidRPr="000D2096">
        <w:rPr>
          <w:rFonts w:asciiTheme="minorEastAsia" w:hAnsiTheme="minorEastAsia" w:cs="黑体" w:hint="eastAsia"/>
          <w:kern w:val="0"/>
          <w:sz w:val="32"/>
          <w:szCs w:val="32"/>
        </w:rPr>
        <w:t>年度开展整体支出绩效评价，涉及一般公共预算支出136.8万元，政府性基金预算支出364.52万元。从评价情况来看，一般公共预算支出绩效已全部完成，政府性基金预算支出绩效完成一般。</w:t>
      </w:r>
    </w:p>
    <w:p w:rsidR="00B32957" w:rsidRPr="000D2096" w:rsidRDefault="00E71870" w:rsidP="00313AF0">
      <w:pPr>
        <w:autoSpaceDE w:val="0"/>
        <w:autoSpaceDN w:val="0"/>
        <w:adjustRightInd w:val="0"/>
        <w:ind w:firstLineChars="200" w:firstLine="643"/>
        <w:jc w:val="left"/>
        <w:rPr>
          <w:rFonts w:asciiTheme="minorEastAsia" w:hAnsiTheme="minorEastAsia" w:cs="黑体"/>
          <w:b/>
          <w:kern w:val="0"/>
          <w:sz w:val="32"/>
          <w:szCs w:val="32"/>
        </w:rPr>
      </w:pPr>
      <w:r w:rsidRPr="000D2096">
        <w:rPr>
          <w:rFonts w:asciiTheme="minorEastAsia" w:hAnsiTheme="minorEastAsia" w:cs="黑体" w:hint="eastAsia"/>
          <w:b/>
          <w:kern w:val="0"/>
          <w:sz w:val="32"/>
          <w:szCs w:val="32"/>
        </w:rPr>
        <w:t>（2）部门决算</w:t>
      </w:r>
      <w:proofErr w:type="gramStart"/>
      <w:r w:rsidRPr="000D2096">
        <w:rPr>
          <w:rFonts w:asciiTheme="minorEastAsia" w:hAnsiTheme="minorEastAsia" w:cs="黑体" w:hint="eastAsia"/>
          <w:b/>
          <w:kern w:val="0"/>
          <w:sz w:val="32"/>
          <w:szCs w:val="32"/>
        </w:rPr>
        <w:t>中项目</w:t>
      </w:r>
      <w:proofErr w:type="gramEnd"/>
      <w:r w:rsidRPr="000D2096">
        <w:rPr>
          <w:rFonts w:asciiTheme="minorEastAsia" w:hAnsiTheme="minorEastAsia" w:cs="黑体" w:hint="eastAsia"/>
          <w:b/>
          <w:kern w:val="0"/>
          <w:sz w:val="32"/>
          <w:szCs w:val="32"/>
        </w:rPr>
        <w:t>绩效自评结果。</w:t>
      </w:r>
    </w:p>
    <w:p w:rsidR="00B32957" w:rsidRPr="000D2096" w:rsidRDefault="00E71870">
      <w:pPr>
        <w:autoSpaceDE w:val="0"/>
        <w:autoSpaceDN w:val="0"/>
        <w:adjustRightInd w:val="0"/>
        <w:ind w:firstLineChars="200" w:firstLine="640"/>
        <w:jc w:val="left"/>
        <w:rPr>
          <w:rFonts w:asciiTheme="minorEastAsia" w:hAnsiTheme="minorEastAsia" w:cs="黑体"/>
          <w:kern w:val="0"/>
          <w:sz w:val="32"/>
          <w:szCs w:val="32"/>
        </w:rPr>
      </w:pPr>
      <w:r w:rsidRPr="000D2096">
        <w:rPr>
          <w:rFonts w:asciiTheme="minorEastAsia" w:hAnsiTheme="minorEastAsia" w:cs="黑体" w:hint="eastAsia"/>
          <w:kern w:val="0"/>
          <w:sz w:val="32"/>
          <w:szCs w:val="32"/>
        </w:rPr>
        <w:t>运行维护专项项目绩效自评综述：根据年初设定的绩效目标，项目绩效自评得分为10分。项目全年预算数为1.8万元，执行数为1.8万元，完成预算的100</w:t>
      </w:r>
      <w:r w:rsidRPr="000D2096">
        <w:rPr>
          <w:rFonts w:asciiTheme="minorEastAsia" w:hAnsiTheme="minorEastAsia" w:cs="黑体"/>
          <w:kern w:val="0"/>
          <w:sz w:val="32"/>
          <w:szCs w:val="32"/>
        </w:rPr>
        <w:t>%</w:t>
      </w:r>
      <w:r w:rsidRPr="000D2096">
        <w:rPr>
          <w:rFonts w:asciiTheme="minorEastAsia" w:hAnsiTheme="minorEastAsia" w:cs="黑体" w:hint="eastAsia"/>
          <w:kern w:val="0"/>
          <w:sz w:val="32"/>
          <w:szCs w:val="32"/>
        </w:rPr>
        <w:t>。</w:t>
      </w:r>
    </w:p>
    <w:p w:rsidR="00B32957" w:rsidRPr="000D2096" w:rsidRDefault="00E71870">
      <w:pPr>
        <w:autoSpaceDE w:val="0"/>
        <w:autoSpaceDN w:val="0"/>
        <w:adjustRightInd w:val="0"/>
        <w:ind w:firstLineChars="200" w:firstLine="640"/>
        <w:jc w:val="left"/>
        <w:rPr>
          <w:rFonts w:asciiTheme="minorEastAsia" w:hAnsiTheme="minorEastAsia" w:cs="黑体"/>
          <w:kern w:val="0"/>
          <w:sz w:val="32"/>
          <w:szCs w:val="32"/>
        </w:rPr>
      </w:pPr>
      <w:r w:rsidRPr="000D2096">
        <w:rPr>
          <w:rFonts w:asciiTheme="minorEastAsia" w:hAnsiTheme="minorEastAsia" w:cs="黑体" w:hint="eastAsia"/>
          <w:kern w:val="0"/>
          <w:sz w:val="32"/>
          <w:szCs w:val="32"/>
        </w:rPr>
        <w:t>业务工作经费项目绩效自评综述：根据年初设定的绩效目标，项目绩效自评得分为10分。项目全年预算数为183.79万元，执行数为183.79万元，完成预算的100</w:t>
      </w:r>
      <w:r w:rsidRPr="000D2096">
        <w:rPr>
          <w:rFonts w:asciiTheme="minorEastAsia" w:hAnsiTheme="minorEastAsia" w:cs="黑体"/>
          <w:kern w:val="0"/>
          <w:sz w:val="32"/>
          <w:szCs w:val="32"/>
        </w:rPr>
        <w:t>%</w:t>
      </w:r>
      <w:r w:rsidRPr="000D2096">
        <w:rPr>
          <w:rFonts w:asciiTheme="minorEastAsia" w:hAnsiTheme="minorEastAsia" w:cs="黑体" w:hint="eastAsia"/>
          <w:kern w:val="0"/>
          <w:sz w:val="32"/>
          <w:szCs w:val="32"/>
        </w:rPr>
        <w:t>。</w:t>
      </w:r>
    </w:p>
    <w:p w:rsidR="00B32957" w:rsidRPr="000D2096" w:rsidRDefault="00E71870">
      <w:pPr>
        <w:autoSpaceDE w:val="0"/>
        <w:autoSpaceDN w:val="0"/>
        <w:adjustRightInd w:val="0"/>
        <w:ind w:firstLineChars="200" w:firstLine="640"/>
        <w:jc w:val="left"/>
        <w:rPr>
          <w:rFonts w:asciiTheme="minorEastAsia" w:hAnsiTheme="minorEastAsia" w:cs="黑体"/>
          <w:kern w:val="0"/>
          <w:sz w:val="32"/>
          <w:szCs w:val="32"/>
        </w:rPr>
      </w:pPr>
      <w:r w:rsidRPr="000D2096">
        <w:rPr>
          <w:rFonts w:asciiTheme="minorEastAsia" w:hAnsiTheme="minorEastAsia" w:cs="黑体" w:hint="eastAsia"/>
          <w:kern w:val="0"/>
          <w:sz w:val="32"/>
          <w:szCs w:val="32"/>
        </w:rPr>
        <w:t>其他事业发展资金项目绩效自评综述：根据年初设定的绩效目标，项目绩效自评得分为4分。项目全年预算数为806万元，执行数为315.73万元，完成预算的39.17%。</w:t>
      </w:r>
    </w:p>
    <w:p w:rsidR="00B32957" w:rsidRPr="000D2096" w:rsidRDefault="00E71870">
      <w:pPr>
        <w:autoSpaceDE w:val="0"/>
        <w:autoSpaceDN w:val="0"/>
        <w:adjustRightInd w:val="0"/>
        <w:ind w:firstLineChars="200" w:firstLine="640"/>
        <w:jc w:val="left"/>
        <w:rPr>
          <w:rFonts w:asciiTheme="minorEastAsia" w:hAnsiTheme="minorEastAsia" w:cs="黑体"/>
          <w:kern w:val="0"/>
          <w:sz w:val="32"/>
          <w:szCs w:val="32"/>
        </w:rPr>
      </w:pPr>
      <w:r w:rsidRPr="000D2096">
        <w:rPr>
          <w:rFonts w:asciiTheme="minorEastAsia" w:hAnsiTheme="minorEastAsia" w:cs="黑体" w:hint="eastAsia"/>
          <w:kern w:val="0"/>
          <w:sz w:val="32"/>
          <w:szCs w:val="32"/>
        </w:rPr>
        <w:t>项目绩效目标完成情况：一是大浦机场加油站建设项目执行率6.49%。二是大浦机场建设支出项目执行率60.20%。发现的主要问题及原因：一是大</w:t>
      </w:r>
      <w:r w:rsidRPr="000D2096">
        <w:rPr>
          <w:rFonts w:asciiTheme="minorEastAsia" w:hAnsiTheme="minorEastAsia" w:cs="黑体" w:hint="eastAsia"/>
          <w:kern w:val="0"/>
          <w:sz w:val="32"/>
          <w:szCs w:val="32"/>
        </w:rPr>
        <w:lastRenderedPageBreak/>
        <w:t>浦机场加油站建设项目不能按预期完成，是因为加油站项目属于消防安全重点监管项目，所涉及的审批部门较多，手续复杂。现已完成前期立项、环评及设计规划等手续，但项目招标未完成，由此造成的结余。；二是大浦机场建设支出项目不能按预期完成是由于未完</w:t>
      </w:r>
      <w:proofErr w:type="gramStart"/>
      <w:r w:rsidRPr="000D2096">
        <w:rPr>
          <w:rFonts w:asciiTheme="minorEastAsia" w:hAnsiTheme="minorEastAsia" w:cs="黑体" w:hint="eastAsia"/>
          <w:kern w:val="0"/>
          <w:sz w:val="32"/>
          <w:szCs w:val="32"/>
        </w:rPr>
        <w:t>成调概手续</w:t>
      </w:r>
      <w:proofErr w:type="gramEnd"/>
      <w:r w:rsidRPr="000D2096">
        <w:rPr>
          <w:rFonts w:asciiTheme="minorEastAsia" w:hAnsiTheme="minorEastAsia" w:cs="黑体" w:hint="eastAsia"/>
          <w:kern w:val="0"/>
          <w:sz w:val="32"/>
          <w:szCs w:val="32"/>
        </w:rPr>
        <w:t>，以及部分项目未到合同约定的付款期限。下一步改进措施：</w:t>
      </w:r>
      <w:r w:rsidRPr="000D2096">
        <w:rPr>
          <w:rFonts w:ascii="宋体" w:eastAsia="宋体" w:hAnsi="宋体" w:cs="宋体" w:hint="eastAsia"/>
          <w:sz w:val="32"/>
          <w:szCs w:val="32"/>
        </w:rPr>
        <w:t>进一步改善大浦机场配套设施，充分利用机场优质资源，加强与当地</w:t>
      </w:r>
      <w:proofErr w:type="gramStart"/>
      <w:r w:rsidRPr="000D2096">
        <w:rPr>
          <w:rFonts w:ascii="宋体" w:eastAsia="宋体" w:hAnsi="宋体" w:cs="宋体" w:hint="eastAsia"/>
          <w:sz w:val="32"/>
          <w:szCs w:val="32"/>
        </w:rPr>
        <w:t>政府文旅合作</w:t>
      </w:r>
      <w:proofErr w:type="gramEnd"/>
      <w:r w:rsidRPr="000D2096">
        <w:rPr>
          <w:rFonts w:ascii="宋体" w:eastAsia="宋体" w:hAnsi="宋体" w:cs="宋体" w:hint="eastAsia"/>
          <w:sz w:val="32"/>
          <w:szCs w:val="32"/>
        </w:rPr>
        <w:t>，增强自我造血功能，创造更大社会效益与经济效益。</w:t>
      </w:r>
    </w:p>
    <w:p w:rsidR="00B32957" w:rsidRPr="000D2096" w:rsidRDefault="00E71870" w:rsidP="00313AF0">
      <w:pPr>
        <w:autoSpaceDE w:val="0"/>
        <w:autoSpaceDN w:val="0"/>
        <w:adjustRightInd w:val="0"/>
        <w:ind w:firstLineChars="200" w:firstLine="643"/>
        <w:jc w:val="left"/>
        <w:rPr>
          <w:rFonts w:asciiTheme="minorEastAsia" w:hAnsiTheme="minorEastAsia" w:cs="黑体"/>
          <w:kern w:val="0"/>
          <w:sz w:val="32"/>
          <w:szCs w:val="32"/>
        </w:rPr>
      </w:pPr>
      <w:r w:rsidRPr="000D2096">
        <w:rPr>
          <w:rFonts w:asciiTheme="minorEastAsia" w:hAnsiTheme="minorEastAsia" w:cs="黑体" w:hint="eastAsia"/>
          <w:b/>
          <w:kern w:val="0"/>
          <w:sz w:val="32"/>
          <w:szCs w:val="32"/>
        </w:rPr>
        <w:t>（</w:t>
      </w:r>
      <w:r w:rsidRPr="000D2096">
        <w:rPr>
          <w:rFonts w:asciiTheme="minorEastAsia" w:hAnsiTheme="minorEastAsia" w:cs="黑体"/>
          <w:b/>
          <w:kern w:val="0"/>
          <w:sz w:val="32"/>
          <w:szCs w:val="32"/>
        </w:rPr>
        <w:t>3</w:t>
      </w:r>
      <w:r w:rsidRPr="000D2096">
        <w:rPr>
          <w:rFonts w:asciiTheme="minorEastAsia" w:hAnsiTheme="minorEastAsia" w:cs="黑体" w:hint="eastAsia"/>
          <w:b/>
          <w:kern w:val="0"/>
          <w:sz w:val="32"/>
          <w:szCs w:val="32"/>
        </w:rPr>
        <w:t>）部门评价项目绩效评价结果。</w:t>
      </w:r>
    </w:p>
    <w:p w:rsidR="00B32957" w:rsidRPr="000D2096" w:rsidRDefault="00E71870">
      <w:pPr>
        <w:autoSpaceDE w:val="0"/>
        <w:autoSpaceDN w:val="0"/>
        <w:adjustRightInd w:val="0"/>
        <w:ind w:firstLineChars="200" w:firstLine="640"/>
        <w:jc w:val="left"/>
        <w:rPr>
          <w:rFonts w:asciiTheme="minorEastAsia" w:hAnsiTheme="minorEastAsia" w:cs="黑体"/>
          <w:kern w:val="0"/>
          <w:sz w:val="32"/>
          <w:szCs w:val="32"/>
        </w:rPr>
      </w:pPr>
      <w:r w:rsidRPr="000D2096">
        <w:rPr>
          <w:rFonts w:asciiTheme="minorEastAsia" w:hAnsiTheme="minorEastAsia" w:cs="黑体" w:hint="eastAsia"/>
          <w:kern w:val="0"/>
          <w:sz w:val="32"/>
          <w:szCs w:val="32"/>
        </w:rPr>
        <w:t>根据《湖南省财政厅关于开展2021年度部门整体支出绩效自评工作的通知》（</w:t>
      </w:r>
      <w:proofErr w:type="gramStart"/>
      <w:r w:rsidRPr="000D2096">
        <w:rPr>
          <w:rFonts w:asciiTheme="minorEastAsia" w:hAnsiTheme="minorEastAsia" w:cs="黑体" w:hint="eastAsia"/>
          <w:kern w:val="0"/>
          <w:sz w:val="32"/>
          <w:szCs w:val="32"/>
        </w:rPr>
        <w:t>湘财绩〔2022〕</w:t>
      </w:r>
      <w:proofErr w:type="gramEnd"/>
      <w:r w:rsidRPr="000D2096">
        <w:rPr>
          <w:rFonts w:asciiTheme="minorEastAsia" w:hAnsiTheme="minorEastAsia" w:cs="黑体" w:hint="eastAsia"/>
          <w:kern w:val="0"/>
          <w:sz w:val="32"/>
          <w:szCs w:val="32"/>
        </w:rPr>
        <w:t>1号）文件精神，我单位积极开展2021年部门整体支出绩效评价工作，并按照要求及时将整体支出绩效自评报告上报。</w:t>
      </w:r>
    </w:p>
    <w:p w:rsidR="00B32957" w:rsidRPr="000D2096" w:rsidRDefault="00E71870">
      <w:pPr>
        <w:autoSpaceDE w:val="0"/>
        <w:autoSpaceDN w:val="0"/>
        <w:adjustRightInd w:val="0"/>
        <w:ind w:firstLineChars="200" w:firstLine="640"/>
        <w:jc w:val="left"/>
        <w:rPr>
          <w:rFonts w:asciiTheme="minorEastAsia" w:hAnsiTheme="minorEastAsia" w:cs="黑体"/>
          <w:kern w:val="0"/>
          <w:sz w:val="32"/>
          <w:szCs w:val="32"/>
        </w:rPr>
      </w:pPr>
      <w:r w:rsidRPr="000D2096">
        <w:rPr>
          <w:rFonts w:asciiTheme="minorEastAsia" w:hAnsiTheme="minorEastAsia" w:cs="黑体" w:hint="eastAsia"/>
          <w:kern w:val="0"/>
          <w:sz w:val="32"/>
          <w:szCs w:val="32"/>
        </w:rPr>
        <w:t>现将自评报告公开如下，详见第五部分附件。</w:t>
      </w:r>
    </w:p>
    <w:p w:rsidR="00B32957" w:rsidRPr="000D2096" w:rsidRDefault="00B32957">
      <w:pPr>
        <w:pStyle w:val="Default"/>
        <w:jc w:val="center"/>
        <w:rPr>
          <w:color w:val="auto"/>
          <w:sz w:val="72"/>
          <w:szCs w:val="72"/>
        </w:rPr>
      </w:pPr>
    </w:p>
    <w:p w:rsidR="00B32957" w:rsidRPr="000D2096" w:rsidRDefault="00B32957">
      <w:pPr>
        <w:pStyle w:val="Default"/>
        <w:jc w:val="center"/>
        <w:rPr>
          <w:color w:val="auto"/>
          <w:sz w:val="72"/>
          <w:szCs w:val="72"/>
        </w:rPr>
      </w:pPr>
    </w:p>
    <w:p w:rsidR="00B32957" w:rsidRPr="000D2096" w:rsidRDefault="00B32957">
      <w:pPr>
        <w:pStyle w:val="Default"/>
        <w:jc w:val="center"/>
        <w:rPr>
          <w:color w:val="auto"/>
          <w:sz w:val="72"/>
          <w:szCs w:val="72"/>
        </w:rPr>
      </w:pPr>
    </w:p>
    <w:p w:rsidR="00B32957" w:rsidRPr="000D2096" w:rsidRDefault="00B32957">
      <w:pPr>
        <w:pStyle w:val="Default"/>
        <w:jc w:val="center"/>
        <w:rPr>
          <w:color w:val="auto"/>
          <w:sz w:val="72"/>
          <w:szCs w:val="72"/>
        </w:rPr>
      </w:pPr>
    </w:p>
    <w:p w:rsidR="00B32957" w:rsidRPr="000D2096" w:rsidRDefault="00B32957">
      <w:pPr>
        <w:pStyle w:val="Default"/>
        <w:jc w:val="center"/>
        <w:rPr>
          <w:color w:val="auto"/>
          <w:sz w:val="72"/>
          <w:szCs w:val="72"/>
        </w:rPr>
      </w:pPr>
    </w:p>
    <w:p w:rsidR="00B32957" w:rsidRPr="000D2096" w:rsidRDefault="00B32957">
      <w:pPr>
        <w:pStyle w:val="Default"/>
        <w:rPr>
          <w:color w:val="auto"/>
          <w:sz w:val="72"/>
          <w:szCs w:val="72"/>
        </w:rPr>
      </w:pPr>
    </w:p>
    <w:p w:rsidR="00B32957" w:rsidRPr="000D2096" w:rsidRDefault="00B32957">
      <w:pPr>
        <w:pStyle w:val="Default"/>
        <w:rPr>
          <w:color w:val="auto"/>
          <w:sz w:val="72"/>
          <w:szCs w:val="72"/>
        </w:rPr>
      </w:pPr>
    </w:p>
    <w:p w:rsidR="00B32957" w:rsidRPr="000D2096" w:rsidRDefault="00B32957">
      <w:pPr>
        <w:pStyle w:val="Default"/>
        <w:jc w:val="center"/>
        <w:rPr>
          <w:color w:val="auto"/>
          <w:sz w:val="72"/>
          <w:szCs w:val="72"/>
        </w:rPr>
      </w:pPr>
    </w:p>
    <w:p w:rsidR="00B32957" w:rsidRPr="000D2096" w:rsidRDefault="00B32957">
      <w:pPr>
        <w:pStyle w:val="Default"/>
        <w:jc w:val="center"/>
        <w:rPr>
          <w:color w:val="auto"/>
          <w:sz w:val="72"/>
          <w:szCs w:val="72"/>
        </w:rPr>
      </w:pPr>
    </w:p>
    <w:p w:rsidR="00B32957" w:rsidRPr="000D2096" w:rsidRDefault="00B32957">
      <w:pPr>
        <w:pStyle w:val="Default"/>
        <w:jc w:val="center"/>
        <w:rPr>
          <w:color w:val="auto"/>
          <w:sz w:val="72"/>
          <w:szCs w:val="72"/>
        </w:rPr>
      </w:pPr>
    </w:p>
    <w:p w:rsidR="00B32957" w:rsidRPr="000D2096" w:rsidRDefault="00B32957">
      <w:pPr>
        <w:pStyle w:val="Default"/>
        <w:jc w:val="center"/>
        <w:rPr>
          <w:color w:val="auto"/>
          <w:sz w:val="72"/>
          <w:szCs w:val="72"/>
        </w:rPr>
      </w:pPr>
    </w:p>
    <w:p w:rsidR="00B32957" w:rsidRPr="000D2096" w:rsidRDefault="00B32957">
      <w:pPr>
        <w:pStyle w:val="Default"/>
        <w:jc w:val="center"/>
        <w:rPr>
          <w:color w:val="auto"/>
          <w:sz w:val="72"/>
          <w:szCs w:val="72"/>
        </w:rPr>
      </w:pPr>
    </w:p>
    <w:p w:rsidR="00B32957" w:rsidRPr="000D2096" w:rsidRDefault="00B32957">
      <w:pPr>
        <w:pStyle w:val="Default"/>
        <w:jc w:val="center"/>
        <w:rPr>
          <w:color w:val="auto"/>
          <w:sz w:val="72"/>
          <w:szCs w:val="72"/>
        </w:rPr>
      </w:pPr>
    </w:p>
    <w:p w:rsidR="00B32957" w:rsidRPr="000D2096" w:rsidRDefault="00B32957">
      <w:pPr>
        <w:pStyle w:val="Default"/>
        <w:jc w:val="center"/>
        <w:rPr>
          <w:color w:val="auto"/>
          <w:sz w:val="72"/>
          <w:szCs w:val="72"/>
        </w:rPr>
      </w:pPr>
    </w:p>
    <w:p w:rsidR="00B32957" w:rsidRPr="000D2096" w:rsidRDefault="00B32957">
      <w:pPr>
        <w:pStyle w:val="Default"/>
        <w:jc w:val="center"/>
        <w:rPr>
          <w:color w:val="auto"/>
          <w:sz w:val="72"/>
          <w:szCs w:val="72"/>
        </w:rPr>
      </w:pPr>
    </w:p>
    <w:p w:rsidR="00B32957" w:rsidRPr="000D2096" w:rsidRDefault="00B32957">
      <w:pPr>
        <w:pStyle w:val="Default"/>
        <w:jc w:val="center"/>
        <w:rPr>
          <w:color w:val="auto"/>
          <w:sz w:val="72"/>
          <w:szCs w:val="72"/>
        </w:rPr>
      </w:pPr>
    </w:p>
    <w:p w:rsidR="00B32957" w:rsidRPr="000D2096" w:rsidRDefault="00B32957">
      <w:pPr>
        <w:pStyle w:val="Default"/>
        <w:jc w:val="both"/>
        <w:rPr>
          <w:color w:val="auto"/>
          <w:sz w:val="72"/>
          <w:szCs w:val="72"/>
        </w:rPr>
      </w:pPr>
    </w:p>
    <w:p w:rsidR="00B32957" w:rsidRPr="000D2096" w:rsidRDefault="00B32957">
      <w:pPr>
        <w:pStyle w:val="Default"/>
        <w:jc w:val="center"/>
        <w:rPr>
          <w:color w:val="auto"/>
          <w:sz w:val="72"/>
          <w:szCs w:val="72"/>
        </w:rPr>
      </w:pPr>
    </w:p>
    <w:p w:rsidR="00B32957" w:rsidRPr="000D2096" w:rsidRDefault="00B32957">
      <w:pPr>
        <w:pStyle w:val="Default"/>
        <w:jc w:val="center"/>
        <w:rPr>
          <w:color w:val="auto"/>
          <w:sz w:val="72"/>
          <w:szCs w:val="72"/>
        </w:rPr>
      </w:pPr>
    </w:p>
    <w:p w:rsidR="00B32957" w:rsidRPr="000D2096" w:rsidRDefault="00E71870">
      <w:pPr>
        <w:pStyle w:val="Default"/>
        <w:jc w:val="center"/>
        <w:rPr>
          <w:color w:val="auto"/>
          <w:sz w:val="72"/>
          <w:szCs w:val="72"/>
        </w:rPr>
      </w:pPr>
      <w:r w:rsidRPr="000D2096">
        <w:rPr>
          <w:rFonts w:hint="eastAsia"/>
          <w:color w:val="auto"/>
          <w:sz w:val="72"/>
          <w:szCs w:val="72"/>
        </w:rPr>
        <w:t>第四部分</w:t>
      </w:r>
    </w:p>
    <w:p w:rsidR="00B32957" w:rsidRPr="000D2096" w:rsidRDefault="00B32957">
      <w:pPr>
        <w:jc w:val="center"/>
        <w:rPr>
          <w:rFonts w:ascii="黑体" w:eastAsia="黑体" w:cs="黑体"/>
          <w:kern w:val="0"/>
          <w:sz w:val="70"/>
          <w:szCs w:val="70"/>
        </w:rPr>
      </w:pPr>
    </w:p>
    <w:p w:rsidR="00B32957" w:rsidRPr="000D2096" w:rsidRDefault="00E71870">
      <w:pPr>
        <w:jc w:val="center"/>
        <w:rPr>
          <w:rFonts w:ascii="黑体" w:eastAsia="黑体" w:cs="黑体"/>
          <w:kern w:val="0"/>
          <w:sz w:val="70"/>
          <w:szCs w:val="70"/>
        </w:rPr>
      </w:pPr>
      <w:r w:rsidRPr="000D2096">
        <w:rPr>
          <w:rFonts w:ascii="黑体" w:eastAsia="黑体" w:cs="黑体" w:hint="eastAsia"/>
          <w:kern w:val="0"/>
          <w:sz w:val="70"/>
          <w:szCs w:val="70"/>
        </w:rPr>
        <w:t>名词解释</w:t>
      </w:r>
    </w:p>
    <w:p w:rsidR="00B32957" w:rsidRPr="000D2096" w:rsidRDefault="00E71870">
      <w:pPr>
        <w:widowControl/>
        <w:jc w:val="left"/>
        <w:rPr>
          <w:rFonts w:ascii="黑体" w:eastAsia="黑体" w:cs="黑体"/>
          <w:kern w:val="0"/>
          <w:sz w:val="70"/>
          <w:szCs w:val="70"/>
        </w:rPr>
      </w:pPr>
      <w:r w:rsidRPr="000D2096">
        <w:rPr>
          <w:rFonts w:ascii="黑体" w:eastAsia="黑体" w:cs="黑体"/>
          <w:kern w:val="0"/>
          <w:sz w:val="70"/>
          <w:szCs w:val="70"/>
        </w:rPr>
        <w:br w:type="page"/>
      </w:r>
    </w:p>
    <w:p w:rsidR="00B32957" w:rsidRPr="000D2096" w:rsidRDefault="00E71870">
      <w:pPr>
        <w:ind w:firstLine="620"/>
        <w:rPr>
          <w:rFonts w:asciiTheme="minorEastAsia" w:hAnsiTheme="minorEastAsia" w:cs="黑体"/>
          <w:kern w:val="0"/>
          <w:sz w:val="32"/>
          <w:szCs w:val="32"/>
        </w:rPr>
      </w:pPr>
      <w:r w:rsidRPr="000D2096">
        <w:rPr>
          <w:rFonts w:asciiTheme="minorEastAsia" w:hAnsiTheme="minorEastAsia" w:cs="黑体" w:hint="eastAsia"/>
          <w:kern w:val="0"/>
          <w:sz w:val="32"/>
          <w:szCs w:val="32"/>
        </w:rPr>
        <w:lastRenderedPageBreak/>
        <w:t>一、</w:t>
      </w:r>
      <w:r w:rsidRPr="000D2096">
        <w:rPr>
          <w:rFonts w:asciiTheme="minorEastAsia" w:hAnsiTheme="minorEastAsia" w:cs="黑体" w:hint="eastAsia"/>
          <w:b/>
          <w:kern w:val="0"/>
          <w:sz w:val="32"/>
          <w:szCs w:val="32"/>
        </w:rPr>
        <w:t>财政拨款收入</w:t>
      </w:r>
      <w:r w:rsidRPr="000D2096">
        <w:rPr>
          <w:rFonts w:asciiTheme="minorEastAsia" w:hAnsiTheme="minorEastAsia" w:cs="黑体" w:hint="eastAsia"/>
          <w:kern w:val="0"/>
          <w:sz w:val="32"/>
          <w:szCs w:val="32"/>
        </w:rPr>
        <w:t>：</w:t>
      </w:r>
      <w:proofErr w:type="gramStart"/>
      <w:r w:rsidRPr="000D2096">
        <w:rPr>
          <w:rFonts w:asciiTheme="minorEastAsia" w:hAnsiTheme="minorEastAsia" w:cs="黑体" w:hint="eastAsia"/>
          <w:kern w:val="0"/>
          <w:sz w:val="32"/>
          <w:szCs w:val="32"/>
        </w:rPr>
        <w:t>指省财政</w:t>
      </w:r>
      <w:proofErr w:type="gramEnd"/>
      <w:r w:rsidRPr="000D2096">
        <w:rPr>
          <w:rFonts w:asciiTheme="minorEastAsia" w:hAnsiTheme="minorEastAsia" w:cs="黑体" w:hint="eastAsia"/>
          <w:kern w:val="0"/>
          <w:sz w:val="32"/>
          <w:szCs w:val="32"/>
        </w:rPr>
        <w:t>当年拨付的资金。</w:t>
      </w:r>
    </w:p>
    <w:p w:rsidR="00B32957" w:rsidRPr="000D2096" w:rsidRDefault="00E71870">
      <w:pPr>
        <w:ind w:firstLine="620"/>
        <w:rPr>
          <w:rFonts w:asciiTheme="minorEastAsia" w:hAnsiTheme="minorEastAsia" w:cs="黑体"/>
          <w:kern w:val="0"/>
          <w:sz w:val="32"/>
          <w:szCs w:val="32"/>
        </w:rPr>
      </w:pPr>
      <w:r w:rsidRPr="000D2096">
        <w:rPr>
          <w:rFonts w:asciiTheme="minorEastAsia" w:hAnsiTheme="minorEastAsia" w:cs="黑体" w:hint="eastAsia"/>
          <w:kern w:val="0"/>
          <w:sz w:val="32"/>
          <w:szCs w:val="32"/>
        </w:rPr>
        <w:t>二、</w:t>
      </w:r>
      <w:r w:rsidRPr="000D2096">
        <w:rPr>
          <w:rFonts w:asciiTheme="minorEastAsia" w:hAnsiTheme="minorEastAsia" w:cs="黑体" w:hint="eastAsia"/>
          <w:b/>
          <w:kern w:val="0"/>
          <w:sz w:val="32"/>
          <w:szCs w:val="32"/>
        </w:rPr>
        <w:t>政府性基金预算财政拨款</w:t>
      </w:r>
      <w:r w:rsidRPr="000D2096">
        <w:rPr>
          <w:rFonts w:asciiTheme="minorEastAsia" w:hAnsiTheme="minorEastAsia" w:cs="黑体" w:hint="eastAsia"/>
          <w:kern w:val="0"/>
          <w:sz w:val="32"/>
          <w:szCs w:val="32"/>
        </w:rPr>
        <w:t>：指当年拨付的用于体育事业的体彩公益金。</w:t>
      </w:r>
    </w:p>
    <w:p w:rsidR="00B32957" w:rsidRPr="000D2096" w:rsidRDefault="00E71870">
      <w:pPr>
        <w:ind w:firstLine="620"/>
        <w:rPr>
          <w:rFonts w:asciiTheme="minorEastAsia" w:hAnsiTheme="minorEastAsia" w:cs="黑体"/>
          <w:kern w:val="0"/>
          <w:sz w:val="32"/>
          <w:szCs w:val="32"/>
        </w:rPr>
      </w:pPr>
      <w:r w:rsidRPr="000D2096">
        <w:rPr>
          <w:rFonts w:asciiTheme="minorEastAsia" w:hAnsiTheme="minorEastAsia" w:cs="黑体" w:hint="eastAsia"/>
          <w:kern w:val="0"/>
          <w:sz w:val="32"/>
          <w:szCs w:val="32"/>
        </w:rPr>
        <w:t>三、</w:t>
      </w:r>
      <w:r w:rsidRPr="000D2096">
        <w:rPr>
          <w:rFonts w:asciiTheme="minorEastAsia" w:hAnsiTheme="minorEastAsia" w:cs="黑体" w:hint="eastAsia"/>
          <w:b/>
          <w:kern w:val="0"/>
          <w:sz w:val="32"/>
          <w:szCs w:val="32"/>
        </w:rPr>
        <w:t>年初结转和结余</w:t>
      </w:r>
      <w:r w:rsidRPr="000D2096">
        <w:rPr>
          <w:rFonts w:asciiTheme="minorEastAsia" w:hAnsiTheme="minorEastAsia" w:cs="黑体" w:hint="eastAsia"/>
          <w:kern w:val="0"/>
          <w:sz w:val="32"/>
          <w:szCs w:val="32"/>
        </w:rPr>
        <w:t>：指以前年度支出预算因客观条件变化未执行完毕、结转到本年度按有关规定继续使用的资金。</w:t>
      </w:r>
    </w:p>
    <w:p w:rsidR="00B32957" w:rsidRPr="000D2096" w:rsidRDefault="00E71870">
      <w:pPr>
        <w:ind w:firstLine="620"/>
        <w:rPr>
          <w:rFonts w:asciiTheme="minorEastAsia" w:hAnsiTheme="minorEastAsia" w:cs="黑体"/>
          <w:kern w:val="0"/>
          <w:sz w:val="32"/>
          <w:szCs w:val="32"/>
        </w:rPr>
      </w:pPr>
      <w:r w:rsidRPr="000D2096">
        <w:rPr>
          <w:rFonts w:asciiTheme="minorEastAsia" w:hAnsiTheme="minorEastAsia" w:cs="黑体" w:hint="eastAsia"/>
          <w:kern w:val="0"/>
          <w:sz w:val="32"/>
          <w:szCs w:val="32"/>
        </w:rPr>
        <w:t>四、</w:t>
      </w:r>
      <w:r w:rsidRPr="000D2096">
        <w:rPr>
          <w:rFonts w:asciiTheme="minorEastAsia" w:hAnsiTheme="minorEastAsia" w:cs="黑体" w:hint="eastAsia"/>
          <w:b/>
          <w:kern w:val="0"/>
          <w:sz w:val="32"/>
          <w:szCs w:val="32"/>
        </w:rPr>
        <w:t>基本支出</w:t>
      </w:r>
      <w:r w:rsidRPr="000D2096">
        <w:rPr>
          <w:rFonts w:asciiTheme="minorEastAsia" w:hAnsiTheme="minorEastAsia" w:cs="黑体" w:hint="eastAsia"/>
          <w:kern w:val="0"/>
          <w:sz w:val="32"/>
          <w:szCs w:val="32"/>
        </w:rPr>
        <w:t>：是指为保障正常运转、完成日常工作任务所必需的开支，其内容包括人员经费和日常公用经费两部分。</w:t>
      </w:r>
    </w:p>
    <w:p w:rsidR="00B32957" w:rsidRPr="000D2096" w:rsidRDefault="00E71870">
      <w:pPr>
        <w:ind w:firstLine="620"/>
        <w:rPr>
          <w:rFonts w:asciiTheme="minorEastAsia" w:hAnsiTheme="minorEastAsia" w:cs="黑体"/>
          <w:kern w:val="0"/>
          <w:sz w:val="32"/>
          <w:szCs w:val="32"/>
        </w:rPr>
      </w:pPr>
      <w:r w:rsidRPr="000D2096">
        <w:rPr>
          <w:rFonts w:asciiTheme="minorEastAsia" w:hAnsiTheme="minorEastAsia" w:cs="黑体" w:hint="eastAsia"/>
          <w:kern w:val="0"/>
          <w:sz w:val="32"/>
          <w:szCs w:val="32"/>
        </w:rPr>
        <w:t>五、</w:t>
      </w:r>
      <w:r w:rsidRPr="000D2096">
        <w:rPr>
          <w:rFonts w:asciiTheme="minorEastAsia" w:hAnsiTheme="minorEastAsia" w:cs="黑体" w:hint="eastAsia"/>
          <w:b/>
          <w:kern w:val="0"/>
          <w:sz w:val="32"/>
          <w:szCs w:val="32"/>
        </w:rPr>
        <w:t>项目支出</w:t>
      </w:r>
      <w:r w:rsidRPr="000D2096">
        <w:rPr>
          <w:rFonts w:asciiTheme="minorEastAsia" w:hAnsiTheme="minorEastAsia" w:cs="黑体" w:hint="eastAsia"/>
          <w:kern w:val="0"/>
          <w:sz w:val="32"/>
          <w:szCs w:val="32"/>
        </w:rPr>
        <w:t>：是指在基本支出之外，为完成特定的工作任务或事业发展目标所发生的支出。</w:t>
      </w:r>
    </w:p>
    <w:p w:rsidR="00B32957" w:rsidRPr="000D2096" w:rsidRDefault="00E71870">
      <w:pPr>
        <w:ind w:firstLine="620"/>
        <w:rPr>
          <w:rFonts w:asciiTheme="minorEastAsia" w:hAnsiTheme="minorEastAsia" w:cs="黑体"/>
          <w:kern w:val="0"/>
          <w:sz w:val="32"/>
          <w:szCs w:val="32"/>
        </w:rPr>
      </w:pPr>
      <w:r w:rsidRPr="000D2096">
        <w:rPr>
          <w:rFonts w:asciiTheme="minorEastAsia" w:hAnsiTheme="minorEastAsia" w:cs="黑体" w:hint="eastAsia"/>
          <w:kern w:val="0"/>
          <w:sz w:val="32"/>
          <w:szCs w:val="32"/>
        </w:rPr>
        <w:t>六、</w:t>
      </w:r>
      <w:r w:rsidRPr="000D2096">
        <w:rPr>
          <w:rFonts w:asciiTheme="minorEastAsia" w:hAnsiTheme="minorEastAsia" w:cs="黑体" w:hint="eastAsia"/>
          <w:b/>
          <w:kern w:val="0"/>
          <w:sz w:val="32"/>
          <w:szCs w:val="32"/>
        </w:rPr>
        <w:t>文化旅游体育与传媒支出（类）体育（款）运动项目管理（项）</w:t>
      </w:r>
      <w:r w:rsidRPr="000D2096">
        <w:rPr>
          <w:rFonts w:asciiTheme="minorEastAsia" w:hAnsiTheme="minorEastAsia" w:cs="黑体" w:hint="eastAsia"/>
          <w:kern w:val="0"/>
          <w:sz w:val="32"/>
          <w:szCs w:val="32"/>
        </w:rPr>
        <w:t>：主要反映中心的运行和业务支出。</w:t>
      </w:r>
    </w:p>
    <w:p w:rsidR="00B32957" w:rsidRPr="000D2096" w:rsidRDefault="00E71870">
      <w:pPr>
        <w:ind w:firstLine="620"/>
        <w:rPr>
          <w:rFonts w:asciiTheme="minorEastAsia" w:hAnsiTheme="minorEastAsia" w:cs="黑体"/>
          <w:kern w:val="0"/>
          <w:sz w:val="32"/>
          <w:szCs w:val="32"/>
        </w:rPr>
      </w:pPr>
      <w:r w:rsidRPr="000D2096">
        <w:rPr>
          <w:rFonts w:asciiTheme="minorEastAsia" w:hAnsiTheme="minorEastAsia" w:cs="黑体" w:hint="eastAsia"/>
          <w:kern w:val="0"/>
          <w:sz w:val="32"/>
          <w:szCs w:val="32"/>
        </w:rPr>
        <w:t>七、</w:t>
      </w:r>
      <w:r w:rsidRPr="000D2096">
        <w:rPr>
          <w:rFonts w:asciiTheme="minorEastAsia" w:hAnsiTheme="minorEastAsia" w:cs="黑体" w:hint="eastAsia"/>
          <w:b/>
          <w:kern w:val="0"/>
          <w:sz w:val="32"/>
          <w:szCs w:val="32"/>
        </w:rPr>
        <w:t>文化旅游体育与传媒支出（类）体育（款）其他体育支出（项）</w:t>
      </w:r>
      <w:r w:rsidRPr="000D2096">
        <w:rPr>
          <w:rFonts w:asciiTheme="minorEastAsia" w:hAnsiTheme="minorEastAsia" w:cs="黑体" w:hint="eastAsia"/>
          <w:kern w:val="0"/>
          <w:sz w:val="32"/>
          <w:szCs w:val="32"/>
        </w:rPr>
        <w:t>：主要反映除上述项目外其他用于体育方面的支出。</w:t>
      </w:r>
    </w:p>
    <w:p w:rsidR="00B32957" w:rsidRPr="000D2096" w:rsidRDefault="00E71870">
      <w:pPr>
        <w:ind w:firstLine="620"/>
        <w:rPr>
          <w:rFonts w:asciiTheme="minorEastAsia" w:hAnsiTheme="minorEastAsia" w:cs="黑体"/>
          <w:kern w:val="0"/>
          <w:sz w:val="32"/>
          <w:szCs w:val="32"/>
        </w:rPr>
      </w:pPr>
      <w:r w:rsidRPr="000D2096">
        <w:rPr>
          <w:rFonts w:asciiTheme="minorEastAsia" w:hAnsiTheme="minorEastAsia" w:cs="黑体" w:hint="eastAsia"/>
          <w:kern w:val="0"/>
          <w:sz w:val="32"/>
          <w:szCs w:val="32"/>
        </w:rPr>
        <w:t>八、</w:t>
      </w:r>
      <w:r w:rsidRPr="000D2096">
        <w:rPr>
          <w:rFonts w:asciiTheme="minorEastAsia" w:hAnsiTheme="minorEastAsia" w:cs="黑体" w:hint="eastAsia"/>
          <w:b/>
          <w:kern w:val="0"/>
          <w:sz w:val="32"/>
          <w:szCs w:val="32"/>
        </w:rPr>
        <w:t>社会保障和就业支出（类）行政事业单位养老支出（款）机关事业单位基本养老保险缴费支出（项）</w:t>
      </w:r>
      <w:r w:rsidRPr="000D2096">
        <w:rPr>
          <w:rFonts w:asciiTheme="minorEastAsia" w:hAnsiTheme="minorEastAsia" w:cs="黑体" w:hint="eastAsia"/>
          <w:kern w:val="0"/>
          <w:sz w:val="32"/>
          <w:szCs w:val="32"/>
        </w:rPr>
        <w:t>：主要反映单位人员基本养老保险缴费支出。</w:t>
      </w:r>
    </w:p>
    <w:p w:rsidR="00B32957" w:rsidRPr="000D2096" w:rsidRDefault="00E71870">
      <w:pPr>
        <w:widowControl/>
        <w:ind w:firstLineChars="200" w:firstLine="640"/>
        <w:rPr>
          <w:rFonts w:asciiTheme="minorEastAsia" w:hAnsiTheme="minorEastAsia" w:cs="黑体"/>
          <w:kern w:val="0"/>
          <w:sz w:val="32"/>
          <w:szCs w:val="32"/>
        </w:rPr>
      </w:pPr>
      <w:r w:rsidRPr="000D2096">
        <w:rPr>
          <w:rFonts w:asciiTheme="minorEastAsia" w:hAnsiTheme="minorEastAsia" w:cs="黑体" w:hint="eastAsia"/>
          <w:kern w:val="0"/>
          <w:sz w:val="32"/>
          <w:szCs w:val="32"/>
        </w:rPr>
        <w:t>九、</w:t>
      </w:r>
      <w:r w:rsidRPr="000D2096">
        <w:rPr>
          <w:rFonts w:asciiTheme="minorEastAsia" w:hAnsiTheme="minorEastAsia" w:cs="黑体" w:hint="eastAsia"/>
          <w:b/>
          <w:kern w:val="0"/>
          <w:sz w:val="32"/>
          <w:szCs w:val="32"/>
        </w:rPr>
        <w:t>节能环保支出（类）能源节约利用（款）能源节约利用（项）</w:t>
      </w:r>
      <w:r w:rsidRPr="000D2096">
        <w:rPr>
          <w:rFonts w:asciiTheme="minorEastAsia" w:hAnsiTheme="minorEastAsia" w:cs="黑体" w:hint="eastAsia"/>
          <w:kern w:val="0"/>
          <w:sz w:val="32"/>
          <w:szCs w:val="32"/>
        </w:rPr>
        <w:t>：反应能源节约利用方面的支出。</w:t>
      </w:r>
    </w:p>
    <w:p w:rsidR="00B32957" w:rsidRPr="000D2096" w:rsidRDefault="00E71870">
      <w:pPr>
        <w:widowControl/>
        <w:ind w:firstLineChars="200" w:firstLine="640"/>
        <w:rPr>
          <w:rFonts w:asciiTheme="minorEastAsia" w:hAnsiTheme="minorEastAsia" w:cs="黑体"/>
          <w:kern w:val="0"/>
          <w:sz w:val="32"/>
          <w:szCs w:val="32"/>
        </w:rPr>
      </w:pPr>
      <w:r w:rsidRPr="000D2096">
        <w:rPr>
          <w:rFonts w:asciiTheme="minorEastAsia" w:hAnsiTheme="minorEastAsia" w:cs="黑体" w:hint="eastAsia"/>
          <w:kern w:val="0"/>
          <w:sz w:val="32"/>
          <w:szCs w:val="32"/>
        </w:rPr>
        <w:t>十、</w:t>
      </w:r>
      <w:r w:rsidRPr="000D2096">
        <w:rPr>
          <w:rFonts w:asciiTheme="minorEastAsia" w:hAnsiTheme="minorEastAsia" w:cs="黑体" w:hint="eastAsia"/>
          <w:b/>
          <w:kern w:val="0"/>
          <w:sz w:val="32"/>
          <w:szCs w:val="32"/>
        </w:rPr>
        <w:t>卫生健康支出（类）行政事业单位医疗（款）事业单位医疗（项）</w:t>
      </w:r>
      <w:r w:rsidRPr="000D2096">
        <w:rPr>
          <w:rFonts w:asciiTheme="minorEastAsia" w:hAnsiTheme="minorEastAsia" w:cs="黑体" w:hint="eastAsia"/>
          <w:kern w:val="0"/>
          <w:sz w:val="32"/>
          <w:szCs w:val="32"/>
        </w:rPr>
        <w:t>：反应财政部门安排的事业单位基本医疗保险缴费经费。</w:t>
      </w:r>
    </w:p>
    <w:p w:rsidR="00B32957" w:rsidRPr="000D2096" w:rsidRDefault="00E71870">
      <w:pPr>
        <w:ind w:firstLine="620"/>
        <w:rPr>
          <w:rFonts w:asciiTheme="minorEastAsia" w:hAnsiTheme="minorEastAsia" w:cs="黑体"/>
          <w:kern w:val="0"/>
          <w:sz w:val="32"/>
          <w:szCs w:val="32"/>
        </w:rPr>
      </w:pPr>
      <w:r w:rsidRPr="000D2096">
        <w:rPr>
          <w:rFonts w:asciiTheme="minorEastAsia" w:hAnsiTheme="minorEastAsia" w:cs="黑体" w:hint="eastAsia"/>
          <w:kern w:val="0"/>
          <w:sz w:val="32"/>
          <w:szCs w:val="32"/>
        </w:rPr>
        <w:t>十一、</w:t>
      </w:r>
      <w:r w:rsidRPr="000D2096">
        <w:rPr>
          <w:rFonts w:asciiTheme="minorEastAsia" w:hAnsiTheme="minorEastAsia" w:cs="黑体" w:hint="eastAsia"/>
          <w:b/>
          <w:kern w:val="0"/>
          <w:sz w:val="32"/>
          <w:szCs w:val="32"/>
        </w:rPr>
        <w:t>住房保障支出（类）住房改革支出（款） 住房公积金（项）</w:t>
      </w:r>
      <w:r w:rsidRPr="000D2096">
        <w:rPr>
          <w:rFonts w:asciiTheme="minorEastAsia" w:hAnsiTheme="minorEastAsia" w:cs="黑体" w:hint="eastAsia"/>
          <w:kern w:val="0"/>
          <w:sz w:val="32"/>
          <w:szCs w:val="32"/>
        </w:rPr>
        <w:t>：指按照《住房公积金管理条例》的规定，由单位及其在职职工以职工工资为缴存基数，分别按照一定比例缴存的长期住房储金。缴存基数包括国家统一规定的岗位工资、薪级工资、绩效工资、特殊岗位津贴等。单位和职</w:t>
      </w:r>
      <w:r w:rsidRPr="000D2096">
        <w:rPr>
          <w:rFonts w:asciiTheme="minorEastAsia" w:hAnsiTheme="minorEastAsia" w:cs="黑体" w:hint="eastAsia"/>
          <w:kern w:val="0"/>
          <w:sz w:val="32"/>
          <w:szCs w:val="32"/>
        </w:rPr>
        <w:lastRenderedPageBreak/>
        <w:t>工住房公积金缴存比例为12%。</w:t>
      </w:r>
    </w:p>
    <w:p w:rsidR="00B32957" w:rsidRPr="000D2096" w:rsidRDefault="00E71870">
      <w:pPr>
        <w:ind w:firstLine="620"/>
        <w:rPr>
          <w:rFonts w:asciiTheme="minorEastAsia" w:hAnsiTheme="minorEastAsia" w:cs="黑体"/>
          <w:kern w:val="0"/>
          <w:sz w:val="32"/>
          <w:szCs w:val="32"/>
        </w:rPr>
      </w:pPr>
      <w:r w:rsidRPr="000D2096">
        <w:rPr>
          <w:rFonts w:asciiTheme="minorEastAsia" w:hAnsiTheme="minorEastAsia" w:cs="黑体" w:hint="eastAsia"/>
          <w:kern w:val="0"/>
          <w:sz w:val="32"/>
          <w:szCs w:val="32"/>
        </w:rPr>
        <w:t>十二、</w:t>
      </w:r>
      <w:r w:rsidRPr="000D2096">
        <w:rPr>
          <w:rFonts w:asciiTheme="minorEastAsia" w:hAnsiTheme="minorEastAsia" w:cs="黑体" w:hint="eastAsia"/>
          <w:b/>
          <w:kern w:val="0"/>
          <w:sz w:val="32"/>
          <w:szCs w:val="32"/>
        </w:rPr>
        <w:t>其他支出（类）彩票公益金安排的支出（款） 用于体育事业的彩票公益金支出（项）</w:t>
      </w:r>
      <w:r w:rsidRPr="000D2096">
        <w:rPr>
          <w:rFonts w:asciiTheme="minorEastAsia" w:hAnsiTheme="minorEastAsia" w:cs="黑体" w:hint="eastAsia"/>
          <w:kern w:val="0"/>
          <w:sz w:val="32"/>
          <w:szCs w:val="32"/>
        </w:rPr>
        <w:t>：指用于体育事业的体育彩票公益金支出。</w:t>
      </w:r>
    </w:p>
    <w:p w:rsidR="00B32957" w:rsidRPr="000D2096" w:rsidRDefault="00E71870">
      <w:pPr>
        <w:pStyle w:val="Default"/>
        <w:rPr>
          <w:rFonts w:ascii="宋体" w:eastAsia="宋体" w:hAnsi="宋体" w:cs="宋体"/>
          <w:color w:val="auto"/>
          <w:sz w:val="72"/>
          <w:szCs w:val="72"/>
        </w:rPr>
      </w:pPr>
      <w:r w:rsidRPr="000D2096">
        <w:rPr>
          <w:rFonts w:ascii="仿宋_GB2312" w:eastAsia="仿宋_GB2312" w:hAnsi="仿宋_GB2312" w:cs="仿宋_GB2312" w:hint="eastAsia"/>
          <w:color w:val="auto"/>
          <w:sz w:val="32"/>
          <w:szCs w:val="32"/>
        </w:rPr>
        <w:t xml:space="preserve">    </w:t>
      </w:r>
      <w:r w:rsidRPr="000D2096">
        <w:rPr>
          <w:rFonts w:asciiTheme="minorEastAsia" w:hAnsiTheme="minorEastAsia" w:hint="eastAsia"/>
          <w:color w:val="auto"/>
          <w:sz w:val="32"/>
          <w:szCs w:val="32"/>
        </w:rPr>
        <w:t>十三、</w:t>
      </w:r>
      <w:r w:rsidRPr="000D2096">
        <w:rPr>
          <w:rFonts w:ascii="仿宋_GB2312" w:eastAsia="仿宋_GB2312" w:hAnsi="仿宋_GB2312" w:cs="仿宋_GB2312" w:hint="eastAsia"/>
          <w:color w:val="auto"/>
          <w:sz w:val="32"/>
          <w:szCs w:val="32"/>
        </w:rPr>
        <w:t>“</w:t>
      </w:r>
      <w:r w:rsidRPr="000D2096">
        <w:rPr>
          <w:rFonts w:ascii="宋体" w:eastAsia="宋体" w:hAnsi="宋体" w:cs="宋体" w:hint="eastAsia"/>
          <w:b/>
          <w:bCs/>
          <w:color w:val="auto"/>
          <w:sz w:val="32"/>
          <w:szCs w:val="32"/>
        </w:rPr>
        <w:t>三公”经费：</w:t>
      </w:r>
      <w:r w:rsidRPr="000D2096">
        <w:rPr>
          <w:rFonts w:ascii="宋体" w:eastAsia="宋体" w:hAnsi="宋体" w:cs="宋体" w:hint="eastAsia"/>
          <w:color w:val="auto"/>
          <w:sz w:val="32"/>
          <w:szCs w:val="32"/>
        </w:rPr>
        <w:t>纳入省（市/县）财政预算管理的</w:t>
      </w:r>
      <w:proofErr w:type="gramStart"/>
      <w:r w:rsidRPr="000D2096">
        <w:rPr>
          <w:rFonts w:ascii="宋体" w:eastAsia="宋体" w:hAnsi="宋体" w:cs="宋体" w:hint="eastAsia"/>
          <w:color w:val="auto"/>
          <w:sz w:val="32"/>
          <w:szCs w:val="32"/>
        </w:rPr>
        <w:t>“</w:t>
      </w:r>
      <w:proofErr w:type="gramEnd"/>
      <w:r w:rsidRPr="000D2096">
        <w:rPr>
          <w:rFonts w:ascii="宋体" w:eastAsia="宋体" w:hAnsi="宋体" w:cs="宋体" w:hint="eastAsia"/>
          <w:color w:val="auto"/>
          <w:sz w:val="32"/>
          <w:szCs w:val="32"/>
        </w:rPr>
        <w:t>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rsidR="00B32957" w:rsidRPr="000D2096" w:rsidRDefault="00B32957">
      <w:pPr>
        <w:pStyle w:val="Default"/>
        <w:jc w:val="center"/>
        <w:rPr>
          <w:color w:val="auto"/>
          <w:sz w:val="72"/>
          <w:szCs w:val="72"/>
        </w:rPr>
      </w:pPr>
    </w:p>
    <w:p w:rsidR="00B32957" w:rsidRPr="000D2096" w:rsidRDefault="00B32957">
      <w:pPr>
        <w:pStyle w:val="Default"/>
        <w:jc w:val="center"/>
        <w:rPr>
          <w:color w:val="auto"/>
          <w:sz w:val="72"/>
          <w:szCs w:val="72"/>
        </w:rPr>
      </w:pPr>
    </w:p>
    <w:p w:rsidR="00B32957" w:rsidRPr="000D2096" w:rsidRDefault="00B32957">
      <w:pPr>
        <w:pStyle w:val="Default"/>
        <w:jc w:val="center"/>
        <w:rPr>
          <w:color w:val="auto"/>
          <w:sz w:val="72"/>
          <w:szCs w:val="72"/>
        </w:rPr>
      </w:pPr>
    </w:p>
    <w:p w:rsidR="00B32957" w:rsidRPr="000D2096" w:rsidRDefault="00B32957">
      <w:pPr>
        <w:pStyle w:val="Default"/>
        <w:jc w:val="center"/>
        <w:rPr>
          <w:color w:val="auto"/>
          <w:sz w:val="72"/>
          <w:szCs w:val="72"/>
        </w:rPr>
      </w:pPr>
    </w:p>
    <w:p w:rsidR="00B32957" w:rsidRPr="000D2096" w:rsidRDefault="00B32957">
      <w:pPr>
        <w:pStyle w:val="Default"/>
        <w:jc w:val="center"/>
        <w:rPr>
          <w:color w:val="auto"/>
          <w:sz w:val="72"/>
          <w:szCs w:val="72"/>
        </w:rPr>
      </w:pPr>
    </w:p>
    <w:p w:rsidR="00B32957" w:rsidRPr="000D2096" w:rsidRDefault="00B32957">
      <w:pPr>
        <w:pStyle w:val="Default"/>
        <w:jc w:val="center"/>
        <w:rPr>
          <w:color w:val="auto"/>
          <w:sz w:val="72"/>
          <w:szCs w:val="72"/>
        </w:rPr>
      </w:pPr>
    </w:p>
    <w:p w:rsidR="00B32957" w:rsidRPr="000D2096" w:rsidRDefault="00B32957">
      <w:pPr>
        <w:pStyle w:val="Default"/>
        <w:jc w:val="center"/>
        <w:rPr>
          <w:color w:val="auto"/>
          <w:sz w:val="72"/>
          <w:szCs w:val="72"/>
        </w:rPr>
      </w:pPr>
    </w:p>
    <w:p w:rsidR="00B32957" w:rsidRPr="000D2096" w:rsidRDefault="00B32957">
      <w:pPr>
        <w:pStyle w:val="Default"/>
        <w:jc w:val="center"/>
        <w:rPr>
          <w:color w:val="auto"/>
          <w:sz w:val="72"/>
          <w:szCs w:val="72"/>
        </w:rPr>
      </w:pPr>
    </w:p>
    <w:p w:rsidR="00B32957" w:rsidRPr="000D2096" w:rsidRDefault="00B32957">
      <w:pPr>
        <w:pStyle w:val="Default"/>
        <w:jc w:val="center"/>
        <w:rPr>
          <w:color w:val="auto"/>
          <w:sz w:val="72"/>
          <w:szCs w:val="72"/>
        </w:rPr>
      </w:pPr>
    </w:p>
    <w:p w:rsidR="00B32957" w:rsidRPr="000D2096" w:rsidRDefault="00B32957">
      <w:pPr>
        <w:pStyle w:val="Default"/>
        <w:jc w:val="both"/>
        <w:rPr>
          <w:color w:val="auto"/>
          <w:sz w:val="72"/>
          <w:szCs w:val="72"/>
        </w:rPr>
      </w:pPr>
    </w:p>
    <w:p w:rsidR="00B32957" w:rsidRPr="000D2096" w:rsidRDefault="00B32957">
      <w:pPr>
        <w:pStyle w:val="Default"/>
        <w:jc w:val="center"/>
        <w:rPr>
          <w:color w:val="auto"/>
          <w:sz w:val="72"/>
          <w:szCs w:val="72"/>
        </w:rPr>
      </w:pPr>
    </w:p>
    <w:p w:rsidR="00B32957" w:rsidRPr="000D2096" w:rsidRDefault="00B32957">
      <w:pPr>
        <w:pStyle w:val="Default"/>
        <w:jc w:val="center"/>
        <w:rPr>
          <w:color w:val="auto"/>
          <w:sz w:val="72"/>
          <w:szCs w:val="72"/>
        </w:rPr>
      </w:pPr>
    </w:p>
    <w:p w:rsidR="00B32957" w:rsidRPr="000D2096" w:rsidRDefault="00B32957">
      <w:pPr>
        <w:pStyle w:val="Default"/>
        <w:jc w:val="center"/>
        <w:rPr>
          <w:color w:val="auto"/>
          <w:sz w:val="72"/>
          <w:szCs w:val="72"/>
        </w:rPr>
      </w:pPr>
    </w:p>
    <w:p w:rsidR="00B32957" w:rsidRPr="000D2096" w:rsidRDefault="00B32957">
      <w:pPr>
        <w:pStyle w:val="Default"/>
        <w:jc w:val="center"/>
        <w:rPr>
          <w:color w:val="auto"/>
          <w:sz w:val="72"/>
          <w:szCs w:val="72"/>
        </w:rPr>
      </w:pPr>
    </w:p>
    <w:p w:rsidR="00B32957" w:rsidRPr="000D2096" w:rsidRDefault="00E71870">
      <w:pPr>
        <w:pStyle w:val="Default"/>
        <w:jc w:val="center"/>
        <w:rPr>
          <w:color w:val="auto"/>
          <w:sz w:val="72"/>
          <w:szCs w:val="72"/>
        </w:rPr>
      </w:pPr>
      <w:r w:rsidRPr="000D2096">
        <w:rPr>
          <w:rFonts w:hint="eastAsia"/>
          <w:color w:val="auto"/>
          <w:sz w:val="72"/>
          <w:szCs w:val="72"/>
        </w:rPr>
        <w:t>第五部分</w:t>
      </w:r>
    </w:p>
    <w:p w:rsidR="00B32957" w:rsidRPr="000D2096" w:rsidRDefault="00B32957">
      <w:pPr>
        <w:jc w:val="center"/>
        <w:rPr>
          <w:rFonts w:ascii="黑体" w:eastAsia="黑体" w:cs="黑体"/>
          <w:kern w:val="0"/>
          <w:sz w:val="70"/>
          <w:szCs w:val="70"/>
        </w:rPr>
      </w:pPr>
    </w:p>
    <w:p w:rsidR="00B32957" w:rsidRPr="000D2096" w:rsidRDefault="00E71870">
      <w:pPr>
        <w:jc w:val="center"/>
        <w:rPr>
          <w:rFonts w:ascii="黑体" w:eastAsia="黑体" w:cs="黑体"/>
          <w:kern w:val="0"/>
          <w:sz w:val="70"/>
          <w:szCs w:val="70"/>
        </w:rPr>
      </w:pPr>
      <w:r w:rsidRPr="000D2096">
        <w:rPr>
          <w:rFonts w:ascii="黑体" w:eastAsia="黑体" w:cs="黑体" w:hint="eastAsia"/>
          <w:kern w:val="0"/>
          <w:sz w:val="70"/>
          <w:szCs w:val="70"/>
        </w:rPr>
        <w:t>附件</w:t>
      </w:r>
    </w:p>
    <w:p w:rsidR="00B32957" w:rsidRPr="000D2096" w:rsidRDefault="00E71870">
      <w:pPr>
        <w:widowControl/>
        <w:jc w:val="left"/>
        <w:rPr>
          <w:rFonts w:ascii="黑体" w:eastAsia="黑体" w:cs="黑体"/>
          <w:kern w:val="0"/>
          <w:sz w:val="70"/>
          <w:szCs w:val="70"/>
        </w:rPr>
      </w:pPr>
      <w:r w:rsidRPr="000D2096">
        <w:rPr>
          <w:rFonts w:ascii="黑体" w:eastAsia="黑体" w:cs="黑体"/>
          <w:kern w:val="0"/>
          <w:sz w:val="70"/>
          <w:szCs w:val="70"/>
        </w:rPr>
        <w:br w:type="page"/>
      </w:r>
    </w:p>
    <w:p w:rsidR="00B32957" w:rsidRPr="000D2096" w:rsidRDefault="00B32957">
      <w:pPr>
        <w:jc w:val="center"/>
        <w:rPr>
          <w:rFonts w:ascii="黑体" w:eastAsia="黑体" w:cs="黑体"/>
          <w:kern w:val="0"/>
          <w:sz w:val="70"/>
          <w:szCs w:val="70"/>
        </w:rPr>
      </w:pPr>
    </w:p>
    <w:p w:rsidR="00B32957" w:rsidRPr="000D2096" w:rsidRDefault="00E71870">
      <w:pPr>
        <w:jc w:val="center"/>
        <w:rPr>
          <w:rFonts w:ascii="黑体" w:eastAsia="黑体" w:hAnsi="黑体" w:cs="黑体"/>
          <w:sz w:val="44"/>
          <w:szCs w:val="44"/>
        </w:rPr>
      </w:pPr>
      <w:r w:rsidRPr="000D2096">
        <w:rPr>
          <w:rFonts w:ascii="黑体" w:eastAsia="黑体" w:hAnsi="黑体" w:cs="黑体" w:hint="eastAsia"/>
          <w:sz w:val="44"/>
          <w:szCs w:val="44"/>
        </w:rPr>
        <w:t>2021年度湖南省航空运动管理中心</w:t>
      </w:r>
    </w:p>
    <w:p w:rsidR="00B32957" w:rsidRPr="000D2096" w:rsidRDefault="00E71870">
      <w:pPr>
        <w:jc w:val="center"/>
        <w:rPr>
          <w:rFonts w:ascii="黑体" w:eastAsia="黑体" w:hAnsi="黑体" w:cs="黑体"/>
          <w:sz w:val="44"/>
          <w:szCs w:val="44"/>
        </w:rPr>
      </w:pPr>
      <w:r w:rsidRPr="000D2096">
        <w:rPr>
          <w:rFonts w:ascii="黑体" w:eastAsia="黑体" w:hAnsi="黑体" w:cs="黑体" w:hint="eastAsia"/>
          <w:sz w:val="44"/>
          <w:szCs w:val="44"/>
        </w:rPr>
        <w:t>整体支出绩效自评报告</w:t>
      </w:r>
    </w:p>
    <w:p w:rsidR="00B32957" w:rsidRPr="000D2096" w:rsidRDefault="00B32957">
      <w:pPr>
        <w:jc w:val="center"/>
        <w:rPr>
          <w:rFonts w:ascii="黑体" w:eastAsia="黑体" w:hAnsi="黑体" w:cs="黑体"/>
          <w:sz w:val="44"/>
          <w:szCs w:val="44"/>
        </w:rPr>
      </w:pPr>
    </w:p>
    <w:p w:rsidR="00B32957" w:rsidRPr="000D2096" w:rsidRDefault="00E71870">
      <w:pPr>
        <w:pStyle w:val="a6"/>
        <w:widowControl/>
        <w:numPr>
          <w:ilvl w:val="0"/>
          <w:numId w:val="2"/>
        </w:numPr>
        <w:spacing w:line="600" w:lineRule="exact"/>
        <w:ind w:firstLineChars="0"/>
        <w:rPr>
          <w:rFonts w:ascii="Times New Roman" w:eastAsia="黑体" w:hAnsi="Times New Roman"/>
          <w:sz w:val="32"/>
          <w:szCs w:val="32"/>
        </w:rPr>
      </w:pPr>
      <w:r w:rsidRPr="000D2096">
        <w:rPr>
          <w:rFonts w:ascii="Times New Roman" w:eastAsia="黑体" w:hAnsi="Times New Roman"/>
          <w:sz w:val="32"/>
          <w:szCs w:val="32"/>
        </w:rPr>
        <w:t>单位基本情况</w:t>
      </w:r>
    </w:p>
    <w:p w:rsidR="00B32957" w:rsidRPr="000D2096" w:rsidRDefault="00E71870">
      <w:pPr>
        <w:ind w:firstLine="645"/>
        <w:rPr>
          <w:rFonts w:ascii="Times New Roman" w:eastAsia="黑体" w:hAnsi="Times New Roman"/>
          <w:sz w:val="32"/>
          <w:szCs w:val="32"/>
        </w:rPr>
      </w:pPr>
      <w:r w:rsidRPr="000D2096">
        <w:rPr>
          <w:rFonts w:ascii="仿宋_GB2312" w:eastAsia="仿宋_GB2312" w:hAnsi="仿宋_GB2312" w:cs="仿宋_GB2312" w:hint="eastAsia"/>
          <w:sz w:val="32"/>
          <w:szCs w:val="32"/>
        </w:rPr>
        <w:t>湖南省航空运动管理中心是湖南省体育局直属二级机构，正处级全额拨款事业单位</w:t>
      </w:r>
      <w:r w:rsidRPr="000D2096">
        <w:rPr>
          <w:rFonts w:ascii="仿宋_GB2312" w:eastAsia="仿宋_GB2312" w:hAnsi="仿宋_GB2312" w:cs="仿宋_GB2312" w:hint="eastAsia"/>
          <w:kern w:val="0"/>
          <w:sz w:val="32"/>
          <w:szCs w:val="32"/>
        </w:rPr>
        <w:t>，</w:t>
      </w:r>
      <w:r w:rsidRPr="000D2096">
        <w:rPr>
          <w:rFonts w:ascii="仿宋_GB2312" w:eastAsia="仿宋_GB2312" w:hAnsi="仿宋_GB2312" w:cs="仿宋_GB2312" w:hint="eastAsia"/>
          <w:sz w:val="32"/>
          <w:szCs w:val="32"/>
        </w:rPr>
        <w:t>承担着湖南省跳伞队、航模队的训练、比赛及全省航空运动项目的管理。内设机构五科一室：分别为办公室、航空管理科、机场运行管理科、后勤保卫科、训练竞赛科、飞行机务科。截止至2021年12月31日，编制人数77人，编制内实有在职人数42人。</w:t>
      </w:r>
    </w:p>
    <w:p w:rsidR="00B32957" w:rsidRPr="000D2096" w:rsidRDefault="00E71870">
      <w:pPr>
        <w:pStyle w:val="a6"/>
        <w:ind w:firstLine="640"/>
        <w:rPr>
          <w:rFonts w:ascii="Times New Roman" w:eastAsia="黑体" w:hAnsi="Times New Roman"/>
          <w:sz w:val="32"/>
          <w:szCs w:val="32"/>
        </w:rPr>
      </w:pPr>
      <w:r w:rsidRPr="000D2096">
        <w:rPr>
          <w:rFonts w:ascii="Times New Roman" w:eastAsia="黑体" w:hAnsi="Times New Roman" w:hint="eastAsia"/>
          <w:sz w:val="32"/>
          <w:szCs w:val="32"/>
        </w:rPr>
        <w:t>二、</w:t>
      </w:r>
      <w:r w:rsidRPr="000D2096">
        <w:rPr>
          <w:rFonts w:ascii="Times New Roman" w:eastAsia="黑体" w:hAnsi="Times New Roman"/>
          <w:sz w:val="32"/>
          <w:szCs w:val="32"/>
        </w:rPr>
        <w:t>一般公共预算支出情况</w:t>
      </w:r>
    </w:p>
    <w:p w:rsidR="00B32957" w:rsidRPr="000D2096" w:rsidRDefault="00E71870">
      <w:pPr>
        <w:pStyle w:val="a6"/>
        <w:numPr>
          <w:ilvl w:val="0"/>
          <w:numId w:val="3"/>
        </w:numPr>
        <w:ind w:left="0" w:firstLine="640"/>
        <w:rPr>
          <w:rFonts w:ascii="Times New Roman" w:eastAsia="黑体" w:hAnsi="Times New Roman"/>
          <w:sz w:val="32"/>
          <w:szCs w:val="32"/>
        </w:rPr>
      </w:pPr>
      <w:r w:rsidRPr="000D2096">
        <w:rPr>
          <w:rFonts w:ascii="Times New Roman" w:eastAsia="黑体" w:hAnsi="Times New Roman"/>
          <w:sz w:val="32"/>
          <w:szCs w:val="32"/>
        </w:rPr>
        <w:t>基本支出情况</w:t>
      </w:r>
    </w:p>
    <w:p w:rsidR="00B32957" w:rsidRPr="000D2096" w:rsidRDefault="00E71870">
      <w:pPr>
        <w:pStyle w:val="a6"/>
        <w:ind w:firstLine="640"/>
        <w:rPr>
          <w:rFonts w:ascii="Times New Roman" w:eastAsia="黑体" w:hAnsi="Times New Roman"/>
          <w:sz w:val="32"/>
          <w:szCs w:val="32"/>
        </w:rPr>
      </w:pPr>
      <w:r w:rsidRPr="000D2096">
        <w:rPr>
          <w:rFonts w:ascii="仿宋_GB2312" w:eastAsia="仿宋_GB2312" w:hAnsi="仿宋_GB2312" w:cs="仿宋_GB2312" w:hint="eastAsia"/>
          <w:sz w:val="32"/>
          <w:szCs w:val="32"/>
        </w:rPr>
        <w:t>本单位2021年一般公共预算基本支出646.85万元（其中：人员经费支出552.22万元，公用经费支出94.63万元），与上年相比人员经费支出减少114.8万元，减幅17.21%，公用经费支出减少120.73万元，减幅56.05%。</w:t>
      </w:r>
    </w:p>
    <w:p w:rsidR="00B32957" w:rsidRPr="000D2096" w:rsidRDefault="00E71870">
      <w:pPr>
        <w:pStyle w:val="a6"/>
        <w:numPr>
          <w:ilvl w:val="0"/>
          <w:numId w:val="3"/>
        </w:numPr>
        <w:ind w:left="0" w:firstLine="640"/>
        <w:rPr>
          <w:rFonts w:ascii="Times New Roman" w:eastAsia="黑体" w:hAnsi="Times New Roman"/>
          <w:sz w:val="32"/>
          <w:szCs w:val="32"/>
        </w:rPr>
      </w:pPr>
      <w:r w:rsidRPr="000D2096">
        <w:rPr>
          <w:rFonts w:ascii="Times New Roman" w:eastAsia="黑体" w:hAnsi="Times New Roman"/>
          <w:sz w:val="32"/>
          <w:szCs w:val="32"/>
        </w:rPr>
        <w:t>项目支出情况</w:t>
      </w:r>
    </w:p>
    <w:p w:rsidR="00B32957" w:rsidRPr="000D2096" w:rsidRDefault="00E71870">
      <w:pPr>
        <w:numPr>
          <w:ilvl w:val="0"/>
          <w:numId w:val="4"/>
        </w:numPr>
        <w:spacing w:line="360" w:lineRule="auto"/>
        <w:ind w:firstLine="645"/>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t>其他运转类1.8万元：办公设备购置1.8万元，用于购置中心办公设备。</w:t>
      </w:r>
    </w:p>
    <w:p w:rsidR="00B32957" w:rsidRPr="000D2096" w:rsidRDefault="00E71870">
      <w:pPr>
        <w:numPr>
          <w:ilvl w:val="0"/>
          <w:numId w:val="4"/>
        </w:numPr>
        <w:spacing w:line="360" w:lineRule="auto"/>
        <w:ind w:firstLine="645"/>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t>业务工作经费125万元：公共机构节能（省级）15万元，用于支付大浦机场排污及雨水收集</w:t>
      </w:r>
      <w:proofErr w:type="gramStart"/>
      <w:r w:rsidRPr="000D2096">
        <w:rPr>
          <w:rFonts w:ascii="仿宋_GB2312" w:eastAsia="仿宋_GB2312" w:hAnsi="仿宋_GB2312" w:cs="仿宋_GB2312" w:hint="eastAsia"/>
          <w:sz w:val="32"/>
          <w:szCs w:val="32"/>
        </w:rPr>
        <w:t>池工程</w:t>
      </w:r>
      <w:proofErr w:type="gramEnd"/>
      <w:r w:rsidRPr="000D2096">
        <w:rPr>
          <w:rFonts w:ascii="仿宋_GB2312" w:eastAsia="仿宋_GB2312" w:hAnsi="仿宋_GB2312" w:cs="仿宋_GB2312" w:hint="eastAsia"/>
          <w:sz w:val="32"/>
          <w:szCs w:val="32"/>
        </w:rPr>
        <w:t>费用；体育发展专项10万元，用于支付运动员常年赛奖金；机场运行维修维护和物业管理经费100万元，用于支付机场日常维护及物业管理费。</w:t>
      </w:r>
    </w:p>
    <w:p w:rsidR="00B32957" w:rsidRPr="000D2096" w:rsidRDefault="00E71870">
      <w:pPr>
        <w:numPr>
          <w:ilvl w:val="0"/>
          <w:numId w:val="4"/>
        </w:numPr>
        <w:ind w:firstLine="645"/>
        <w:jc w:val="left"/>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t>其他事业发展资金10万元：湖南省通用航空展览布展经费10万元，</w:t>
      </w:r>
      <w:r w:rsidRPr="000D2096">
        <w:rPr>
          <w:rFonts w:ascii="仿宋_GB2312" w:eastAsia="仿宋_GB2312" w:hAnsi="仿宋_GB2312" w:cs="仿宋_GB2312" w:hint="eastAsia"/>
          <w:sz w:val="32"/>
          <w:szCs w:val="32"/>
        </w:rPr>
        <w:lastRenderedPageBreak/>
        <w:t>用于支付参加湖南（国际）通用航空产业博览会参展费用。</w:t>
      </w:r>
    </w:p>
    <w:p w:rsidR="00B32957" w:rsidRPr="000D2096" w:rsidRDefault="00E71870">
      <w:pPr>
        <w:ind w:firstLineChars="200" w:firstLine="640"/>
        <w:jc w:val="left"/>
        <w:rPr>
          <w:rFonts w:ascii="Times New Roman" w:eastAsia="黑体" w:hAnsi="Times New Roman"/>
          <w:sz w:val="32"/>
          <w:szCs w:val="32"/>
        </w:rPr>
      </w:pPr>
      <w:r w:rsidRPr="000D2096">
        <w:rPr>
          <w:rFonts w:ascii="Times New Roman" w:eastAsia="黑体" w:hAnsi="Times New Roman" w:hint="eastAsia"/>
          <w:sz w:val="32"/>
          <w:szCs w:val="32"/>
        </w:rPr>
        <w:t>三、</w:t>
      </w:r>
      <w:r w:rsidRPr="000D2096">
        <w:rPr>
          <w:rFonts w:ascii="Times New Roman" w:eastAsia="黑体" w:hAnsi="Times New Roman"/>
          <w:sz w:val="32"/>
          <w:szCs w:val="32"/>
        </w:rPr>
        <w:t>政府性基金预算支出情况</w:t>
      </w:r>
    </w:p>
    <w:p w:rsidR="00B32957" w:rsidRPr="000D2096" w:rsidRDefault="00E71870">
      <w:pPr>
        <w:ind w:firstLineChars="200" w:firstLine="640"/>
        <w:jc w:val="left"/>
        <w:rPr>
          <w:rFonts w:ascii="仿宋_GB2312" w:eastAsia="仿宋_GB2312" w:hAnsi="仿宋_GB2312" w:cs="仿宋_GB2312"/>
          <w:sz w:val="32"/>
          <w:szCs w:val="32"/>
        </w:rPr>
      </w:pPr>
      <w:r w:rsidRPr="000D2096">
        <w:rPr>
          <w:rFonts w:eastAsia="仿宋_GB2312" w:hint="eastAsia"/>
          <w:sz w:val="32"/>
          <w:szCs w:val="32"/>
        </w:rPr>
        <w:t>1</w:t>
      </w:r>
      <w:r w:rsidRPr="000D2096">
        <w:rPr>
          <w:rFonts w:ascii="仿宋_GB2312" w:eastAsia="仿宋_GB2312" w:hAnsi="仿宋_GB2312" w:cs="仿宋_GB2312" w:hint="eastAsia"/>
          <w:sz w:val="32"/>
          <w:szCs w:val="32"/>
        </w:rPr>
        <w:t>、业务工作经费58.79万元：大浦机场园林绿化工程9.34万元，大浦机场水利设施连接工程37.7万元，大浦机场通讯导航气象设备工程11.75万元。</w:t>
      </w:r>
    </w:p>
    <w:p w:rsidR="00B32957" w:rsidRPr="000D2096" w:rsidRDefault="00E71870">
      <w:pPr>
        <w:ind w:firstLineChars="200" w:firstLine="640"/>
        <w:jc w:val="left"/>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t>2、其他事业发展资金305.73万元：大浦机场加油站建设项目23.35万元，大浦机场建设支出232.38万元，外出训练费50万元，用于支付运动员外出训练比赛费用。</w:t>
      </w:r>
    </w:p>
    <w:p w:rsidR="00B32957" w:rsidRPr="000D2096" w:rsidRDefault="00E71870">
      <w:pPr>
        <w:ind w:firstLineChars="200" w:firstLine="640"/>
        <w:jc w:val="left"/>
        <w:rPr>
          <w:rFonts w:ascii="Times New Roman" w:eastAsia="黑体" w:hAnsi="Times New Roman"/>
          <w:sz w:val="32"/>
          <w:szCs w:val="32"/>
        </w:rPr>
      </w:pPr>
      <w:r w:rsidRPr="000D2096">
        <w:rPr>
          <w:rFonts w:ascii="Times New Roman" w:eastAsia="黑体" w:hAnsi="Times New Roman" w:hint="eastAsia"/>
          <w:sz w:val="32"/>
          <w:szCs w:val="32"/>
        </w:rPr>
        <w:t>四、</w:t>
      </w:r>
      <w:r w:rsidRPr="000D2096">
        <w:rPr>
          <w:rFonts w:ascii="Times New Roman" w:eastAsia="黑体" w:hAnsi="Times New Roman"/>
          <w:sz w:val="32"/>
          <w:szCs w:val="32"/>
        </w:rPr>
        <w:t>国有资本经营预算支出情况</w:t>
      </w:r>
    </w:p>
    <w:p w:rsidR="00B32957" w:rsidRPr="000D2096" w:rsidRDefault="00E71870">
      <w:pPr>
        <w:ind w:firstLineChars="200" w:firstLine="640"/>
        <w:jc w:val="left"/>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t>本年国有资本经营预算支出0万元。</w:t>
      </w:r>
    </w:p>
    <w:p w:rsidR="00B32957" w:rsidRPr="000D2096" w:rsidRDefault="00E71870">
      <w:pPr>
        <w:ind w:firstLineChars="200" w:firstLine="640"/>
        <w:jc w:val="left"/>
        <w:rPr>
          <w:rFonts w:ascii="Times New Roman" w:eastAsia="黑体" w:hAnsi="Times New Roman"/>
          <w:sz w:val="32"/>
          <w:szCs w:val="32"/>
        </w:rPr>
      </w:pPr>
      <w:r w:rsidRPr="000D2096">
        <w:rPr>
          <w:rFonts w:ascii="Times New Roman" w:eastAsia="黑体" w:hAnsi="Times New Roman" w:hint="eastAsia"/>
          <w:sz w:val="32"/>
          <w:szCs w:val="32"/>
        </w:rPr>
        <w:t>五、</w:t>
      </w:r>
      <w:r w:rsidRPr="000D2096">
        <w:rPr>
          <w:rFonts w:ascii="Times New Roman" w:eastAsia="黑体" w:hAnsi="Times New Roman"/>
          <w:sz w:val="32"/>
          <w:szCs w:val="32"/>
        </w:rPr>
        <w:t>社会保险基金预算支出情况</w:t>
      </w:r>
    </w:p>
    <w:p w:rsidR="00B32957" w:rsidRPr="000D2096" w:rsidRDefault="00E71870">
      <w:pPr>
        <w:ind w:firstLineChars="200" w:firstLine="640"/>
        <w:jc w:val="left"/>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t>2021年我中心年初预算机关事业单位基本养老保险缴费56万元，实际支出56万元，年终无结余。</w:t>
      </w:r>
    </w:p>
    <w:p w:rsidR="00B32957" w:rsidRPr="000D2096" w:rsidRDefault="00E71870">
      <w:pPr>
        <w:ind w:firstLineChars="200" w:firstLine="640"/>
        <w:jc w:val="left"/>
        <w:rPr>
          <w:rFonts w:eastAsia="黑体"/>
          <w:sz w:val="32"/>
          <w:szCs w:val="32"/>
        </w:rPr>
      </w:pPr>
      <w:r w:rsidRPr="000D2096">
        <w:rPr>
          <w:rFonts w:eastAsia="黑体" w:hint="eastAsia"/>
          <w:sz w:val="32"/>
          <w:szCs w:val="32"/>
        </w:rPr>
        <w:t>六、</w:t>
      </w:r>
      <w:r w:rsidRPr="000D2096">
        <w:rPr>
          <w:rFonts w:eastAsia="黑体"/>
          <w:sz w:val="32"/>
          <w:szCs w:val="32"/>
        </w:rPr>
        <w:t>部门整体支出绩效情况</w:t>
      </w:r>
    </w:p>
    <w:p w:rsidR="00B32957" w:rsidRPr="000D2096" w:rsidRDefault="00E71870">
      <w:pPr>
        <w:spacing w:line="360" w:lineRule="auto"/>
        <w:ind w:firstLineChars="200" w:firstLine="640"/>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t>根据《湖南省体育局关于开展2021年度部门整体支出绩效自评工作的通知》文件要求，我中心对2021年度整体支出进行了认真分析，现将绩效情况自评如下：</w:t>
      </w:r>
    </w:p>
    <w:p w:rsidR="00B32957" w:rsidRPr="000D2096" w:rsidRDefault="00E71870">
      <w:pPr>
        <w:widowControl/>
        <w:spacing w:line="360" w:lineRule="auto"/>
        <w:ind w:firstLine="645"/>
        <w:jc w:val="left"/>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t>（一）2021年中心整体目标：加强跳伞及航空模型专业运动队建设，并在比赛中取得成绩，完善大浦机场配套设施建设，服务通航产业，促进我省航空体育事业高速发展。</w:t>
      </w:r>
    </w:p>
    <w:p w:rsidR="00B32957" w:rsidRPr="000D2096" w:rsidRDefault="00E71870">
      <w:pPr>
        <w:widowControl/>
        <w:spacing w:line="360" w:lineRule="auto"/>
        <w:ind w:firstLine="645"/>
        <w:jc w:val="left"/>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t>（二）完成的主要工作：</w:t>
      </w:r>
    </w:p>
    <w:p w:rsidR="00B32957" w:rsidRPr="000D2096" w:rsidRDefault="00E71870">
      <w:pPr>
        <w:widowControl/>
        <w:spacing w:line="360" w:lineRule="auto"/>
        <w:ind w:firstLine="645"/>
        <w:jc w:val="left"/>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t>1、进一步加强专业运动队伍建设。</w:t>
      </w:r>
    </w:p>
    <w:p w:rsidR="00B32957" w:rsidRPr="000D2096" w:rsidRDefault="00E71870">
      <w:pPr>
        <w:widowControl/>
        <w:spacing w:line="360" w:lineRule="auto"/>
        <w:ind w:firstLine="645"/>
        <w:jc w:val="left"/>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t>今年，我们克服资金、疫情等困难，组织了一次集训选材，挑选了1男1女2名跳伞运动员集训，进一步扩大了队伍规模。</w:t>
      </w:r>
    </w:p>
    <w:p w:rsidR="00B32957" w:rsidRPr="000D2096" w:rsidRDefault="00E71870">
      <w:pPr>
        <w:widowControl/>
        <w:spacing w:line="360" w:lineRule="auto"/>
        <w:ind w:firstLine="645"/>
        <w:jc w:val="left"/>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lastRenderedPageBreak/>
        <w:t>因疫情原因只参加了一次全国室内跳伞锦标赛，在训练经费不足，训练量少的情况下，仍然取得了女子四人造型第五名、男子四人造型第六名、男子个人青年特技第六名的成绩。</w:t>
      </w:r>
    </w:p>
    <w:p w:rsidR="00B32957" w:rsidRPr="000D2096" w:rsidRDefault="00E71870">
      <w:pPr>
        <w:widowControl/>
        <w:numPr>
          <w:ilvl w:val="0"/>
          <w:numId w:val="5"/>
        </w:numPr>
        <w:spacing w:line="360" w:lineRule="auto"/>
        <w:ind w:firstLine="645"/>
        <w:jc w:val="left"/>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t>圆满完成湖南（国际）通航产业博览会2000平方米展馆参展任务。</w:t>
      </w:r>
    </w:p>
    <w:p w:rsidR="00B32957" w:rsidRPr="000D2096" w:rsidRDefault="00E71870">
      <w:pPr>
        <w:widowControl/>
        <w:spacing w:line="360" w:lineRule="auto"/>
        <w:ind w:firstLine="645"/>
        <w:jc w:val="left"/>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t>通过免收参展单位展位费、统一规划布局参展内容等优惠措施，联系省内外航空运动单位、通航公司、设备厂商等18家单位参展。展区以回顾历史、展示成就、憧憬未来为主题，内容丰富，动静结合，特色鲜明，成为省</w:t>
      </w:r>
      <w:proofErr w:type="gramStart"/>
      <w:r w:rsidRPr="000D2096">
        <w:rPr>
          <w:rFonts w:ascii="仿宋_GB2312" w:eastAsia="仿宋_GB2312" w:hAnsi="仿宋_GB2312" w:cs="仿宋_GB2312" w:hint="eastAsia"/>
          <w:sz w:val="32"/>
          <w:szCs w:val="32"/>
        </w:rPr>
        <w:t>领导巡馆停留时间</w:t>
      </w:r>
      <w:proofErr w:type="gramEnd"/>
      <w:r w:rsidRPr="000D2096">
        <w:rPr>
          <w:rFonts w:ascii="仿宋_GB2312" w:eastAsia="仿宋_GB2312" w:hAnsi="仿宋_GB2312" w:cs="仿宋_GB2312" w:hint="eastAsia"/>
          <w:sz w:val="32"/>
          <w:szCs w:val="32"/>
        </w:rPr>
        <w:t>最长的展区，博览会期间共接待参观人员数万人次，对推广航空运动，促进通航产业发展起到了很好的宣传作用。</w:t>
      </w:r>
    </w:p>
    <w:p w:rsidR="00B32957" w:rsidRPr="000D2096" w:rsidRDefault="00E71870">
      <w:pPr>
        <w:widowControl/>
        <w:numPr>
          <w:ilvl w:val="0"/>
          <w:numId w:val="5"/>
        </w:numPr>
        <w:spacing w:line="360" w:lineRule="auto"/>
        <w:ind w:firstLine="645"/>
        <w:jc w:val="left"/>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t>打造大浦航空运动飞行执照培训、双人高空跳伞及航空科普教育基地。</w:t>
      </w:r>
    </w:p>
    <w:p w:rsidR="00B32957" w:rsidRPr="000D2096" w:rsidRDefault="00E71870">
      <w:pPr>
        <w:widowControl/>
        <w:spacing w:line="360" w:lineRule="auto"/>
        <w:ind w:firstLineChars="200" w:firstLine="640"/>
        <w:jc w:val="left"/>
        <w:rPr>
          <w:rFonts w:ascii="仿宋_GB2312" w:eastAsia="仿宋_GB2312" w:hAnsi="仿宋_GB2312" w:cs="仿宋_GB2312"/>
          <w:sz w:val="32"/>
          <w:szCs w:val="32"/>
        </w:rPr>
      </w:pPr>
      <w:r w:rsidRPr="000D2096">
        <w:rPr>
          <w:rFonts w:ascii="仿宋_GB2312" w:eastAsia="仿宋_GB2312" w:hAnsi="仿宋_GB2312" w:cs="仿宋_GB2312"/>
          <w:sz w:val="32"/>
          <w:szCs w:val="32"/>
        </w:rPr>
        <w:t>目前已有5家通航企业在大浦机场开展了运动型飞机执照培训，先后培训了近10名运动飞行执照和直升机私照，咨询并有培训意向的近20人，大浦机场双人高空跳伞准备工作已基本完成，如无疫情影响，预计明年将接待约4千人次双人跳伞游客、约2万人次</w:t>
      </w:r>
      <w:proofErr w:type="gramStart"/>
      <w:r w:rsidRPr="000D2096">
        <w:rPr>
          <w:rFonts w:ascii="仿宋_GB2312" w:eastAsia="仿宋_GB2312" w:hAnsi="仿宋_GB2312" w:cs="仿宋_GB2312"/>
          <w:sz w:val="32"/>
          <w:szCs w:val="32"/>
        </w:rPr>
        <w:t>研</w:t>
      </w:r>
      <w:proofErr w:type="gramEnd"/>
      <w:r w:rsidRPr="000D2096">
        <w:rPr>
          <w:rFonts w:ascii="仿宋_GB2312" w:eastAsia="仿宋_GB2312" w:hAnsi="仿宋_GB2312" w:cs="仿宋_GB2312"/>
          <w:sz w:val="32"/>
          <w:szCs w:val="32"/>
        </w:rPr>
        <w:t>学学生。</w:t>
      </w:r>
    </w:p>
    <w:p w:rsidR="00B32957" w:rsidRPr="000D2096" w:rsidRDefault="00E71870">
      <w:pPr>
        <w:widowControl/>
        <w:numPr>
          <w:ilvl w:val="0"/>
          <w:numId w:val="5"/>
        </w:numPr>
        <w:spacing w:line="360" w:lineRule="auto"/>
        <w:ind w:firstLine="645"/>
        <w:jc w:val="left"/>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t>规范全省航空飞行营地及校园飞行营地建设。</w:t>
      </w:r>
    </w:p>
    <w:p w:rsidR="00B32957" w:rsidRPr="000D2096" w:rsidRDefault="00E71870">
      <w:pPr>
        <w:widowControl/>
        <w:spacing w:line="360" w:lineRule="auto"/>
        <w:ind w:firstLineChars="200" w:firstLine="640"/>
        <w:jc w:val="left"/>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t>省航协成立后负责全省航空运动飞行营地的申办、监管工作，今年先后前往岳阳、长沙、常德等地飞行营地进行实地考察，并计划建立飞行安全</w:t>
      </w:r>
      <w:proofErr w:type="gramStart"/>
      <w:r w:rsidRPr="000D2096">
        <w:rPr>
          <w:rFonts w:ascii="仿宋_GB2312" w:eastAsia="仿宋_GB2312" w:hAnsi="仿宋_GB2312" w:cs="仿宋_GB2312" w:hint="eastAsia"/>
          <w:sz w:val="32"/>
          <w:szCs w:val="32"/>
        </w:rPr>
        <w:t>日报告</w:t>
      </w:r>
      <w:proofErr w:type="gramEnd"/>
      <w:r w:rsidRPr="000D2096">
        <w:rPr>
          <w:rFonts w:ascii="仿宋_GB2312" w:eastAsia="仿宋_GB2312" w:hAnsi="仿宋_GB2312" w:cs="仿宋_GB2312" w:hint="eastAsia"/>
          <w:sz w:val="32"/>
          <w:szCs w:val="32"/>
        </w:rPr>
        <w:t>制度，进一步加强对各飞行营地的安全监管。目前，我省共有国家级飞行营地8个，另有4个营地正待总局航管中心审批。国家航空飞行营地数量居全国前列。发起全省首批国家校园航空飞行营地申报工作，并已考核通过了一家。</w:t>
      </w:r>
    </w:p>
    <w:p w:rsidR="00B32957" w:rsidRPr="000D2096" w:rsidRDefault="00E71870">
      <w:pPr>
        <w:widowControl/>
        <w:spacing w:line="360" w:lineRule="auto"/>
        <w:ind w:firstLineChars="200" w:firstLine="640"/>
        <w:jc w:val="left"/>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lastRenderedPageBreak/>
        <w:t>10月13日，召集全省各地市航空运动协会、飞行营地、基地代表在长沙举办“全省航空运动研讨会”，通过学习文件、交流研讨，谋划我省航空运动发展新思路。</w:t>
      </w:r>
    </w:p>
    <w:p w:rsidR="00B32957" w:rsidRPr="000D2096" w:rsidRDefault="00E71870">
      <w:pPr>
        <w:widowControl/>
        <w:numPr>
          <w:ilvl w:val="0"/>
          <w:numId w:val="5"/>
        </w:numPr>
        <w:spacing w:line="360" w:lineRule="auto"/>
        <w:ind w:firstLine="645"/>
        <w:jc w:val="left"/>
        <w:rPr>
          <w:rFonts w:ascii="仿宋_GB2312" w:eastAsia="仿宋_GB2312" w:hAnsi="仿宋_GB2312" w:cs="仿宋_GB2312"/>
          <w:sz w:val="32"/>
          <w:szCs w:val="32"/>
        </w:rPr>
      </w:pPr>
      <w:r w:rsidRPr="000D2096">
        <w:rPr>
          <w:rFonts w:ascii="仿宋_GB2312" w:eastAsia="仿宋_GB2312" w:hAnsi="仿宋_GB2312" w:cs="仿宋_GB2312"/>
          <w:sz w:val="32"/>
          <w:szCs w:val="32"/>
        </w:rPr>
        <w:t>开展航空运动技术人才培养。</w:t>
      </w:r>
    </w:p>
    <w:p w:rsidR="00B32957" w:rsidRPr="000D2096" w:rsidRDefault="00E71870">
      <w:pPr>
        <w:widowControl/>
        <w:spacing w:line="360" w:lineRule="auto"/>
        <w:ind w:firstLine="645"/>
        <w:jc w:val="left"/>
        <w:rPr>
          <w:rFonts w:ascii="仿宋_GB2312" w:eastAsia="仿宋_GB2312" w:hAnsi="仿宋_GB2312" w:cs="仿宋_GB2312"/>
          <w:sz w:val="32"/>
          <w:szCs w:val="32"/>
        </w:rPr>
      </w:pPr>
      <w:r w:rsidRPr="000D2096">
        <w:rPr>
          <w:rFonts w:ascii="仿宋_GB2312" w:eastAsia="仿宋_GB2312" w:hAnsi="仿宋_GB2312" w:cs="仿宋_GB2312"/>
          <w:sz w:val="32"/>
          <w:szCs w:val="32"/>
        </w:rPr>
        <w:t>近年来，随着国内航空运动赛事逐渐增多，滑翔伞、动力伞裁判员需求增加，推进裁判员队伍正规化管理尤为重要。我中心在株洲举办了2021湖南省首期滑翔伞、动力伞裁判员培训班，该培训班的举办对滑翔伞、动力</w:t>
      </w:r>
      <w:proofErr w:type="gramStart"/>
      <w:r w:rsidRPr="000D2096">
        <w:rPr>
          <w:rFonts w:ascii="仿宋_GB2312" w:eastAsia="仿宋_GB2312" w:hAnsi="仿宋_GB2312" w:cs="仿宋_GB2312"/>
          <w:sz w:val="32"/>
          <w:szCs w:val="32"/>
        </w:rPr>
        <w:t>伞项目</w:t>
      </w:r>
      <w:proofErr w:type="gramEnd"/>
      <w:r w:rsidRPr="000D2096">
        <w:rPr>
          <w:rFonts w:ascii="仿宋_GB2312" w:eastAsia="仿宋_GB2312" w:hAnsi="仿宋_GB2312" w:cs="仿宋_GB2312"/>
          <w:sz w:val="32"/>
          <w:szCs w:val="32"/>
        </w:rPr>
        <w:t>标准化发展起到有力的推动作用。</w:t>
      </w:r>
    </w:p>
    <w:p w:rsidR="00B32957" w:rsidRPr="000D2096" w:rsidRDefault="00E71870">
      <w:pPr>
        <w:widowControl/>
        <w:numPr>
          <w:ilvl w:val="0"/>
          <w:numId w:val="5"/>
        </w:numPr>
        <w:spacing w:line="360" w:lineRule="auto"/>
        <w:ind w:firstLine="645"/>
        <w:jc w:val="left"/>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t>积极开展通航服务。</w:t>
      </w:r>
    </w:p>
    <w:p w:rsidR="00B32957" w:rsidRPr="000D2096" w:rsidRDefault="00E71870">
      <w:pPr>
        <w:widowControl/>
        <w:spacing w:line="360" w:lineRule="auto"/>
        <w:ind w:firstLineChars="200" w:firstLine="640"/>
        <w:jc w:val="left"/>
        <w:rPr>
          <w:rFonts w:ascii="仿宋_GB2312" w:eastAsia="仿宋_GB2312" w:hAnsi="仿宋_GB2312" w:cs="仿宋_GB2312"/>
          <w:sz w:val="32"/>
          <w:szCs w:val="32"/>
        </w:rPr>
      </w:pPr>
      <w:r w:rsidRPr="000D2096">
        <w:rPr>
          <w:rFonts w:ascii="仿宋_GB2312" w:eastAsia="仿宋_GB2312" w:hAnsi="仿宋_GB2312" w:cs="仿宋_GB2312"/>
          <w:sz w:val="32"/>
          <w:szCs w:val="32"/>
        </w:rPr>
        <w:t>我们积极邀请省内外通航企业驻场运营和转场训练，目前已有6家通航企业签订了驻场和转场协议；通过向衡阳市政府、省应急厅、衡东县政府等单位争取，大浦机场已成为衡阳市警务飞行保障基地、省应急厅森林防火保障基地、衡东县应急救援保障基地。上半年在大浦机场圆满完成由省应急厅组织的衡阳首个消防灭火飞机保障基地试点工作，并积极参与省应急厅组织的全省航空应急救援发展规划编制工作；配合地方部队进行雷达监察无人机测试；为无人机生产厂家提供试飞场地。随着大浦机场软硬件设施逐步完善，已然成为我省通航产业发展的优质平台</w:t>
      </w:r>
      <w:r w:rsidRPr="000D2096">
        <w:rPr>
          <w:rFonts w:ascii="仿宋_GB2312" w:eastAsia="仿宋_GB2312" w:hAnsi="仿宋_GB2312" w:cs="仿宋_GB2312" w:hint="eastAsia"/>
          <w:sz w:val="32"/>
          <w:szCs w:val="32"/>
        </w:rPr>
        <w:t>，</w:t>
      </w:r>
      <w:r w:rsidRPr="000D2096">
        <w:rPr>
          <w:rFonts w:ascii="仿宋_GB2312" w:eastAsia="仿宋_GB2312" w:hAnsi="仿宋_GB2312" w:cs="仿宋_GB2312"/>
          <w:sz w:val="32"/>
          <w:szCs w:val="32"/>
        </w:rPr>
        <w:t>飞机起降次数一年达到4000架次以上。</w:t>
      </w:r>
    </w:p>
    <w:p w:rsidR="00B32957" w:rsidRPr="000D2096" w:rsidRDefault="00E71870">
      <w:pPr>
        <w:ind w:firstLineChars="200" w:firstLine="640"/>
        <w:jc w:val="left"/>
        <w:rPr>
          <w:rFonts w:ascii="Times New Roman" w:eastAsia="黑体" w:hAnsi="Times New Roman"/>
          <w:sz w:val="32"/>
          <w:szCs w:val="32"/>
        </w:rPr>
      </w:pPr>
      <w:r w:rsidRPr="000D2096">
        <w:rPr>
          <w:rFonts w:ascii="Times New Roman" w:eastAsia="黑体" w:hAnsi="Times New Roman" w:hint="eastAsia"/>
          <w:sz w:val="32"/>
          <w:szCs w:val="32"/>
        </w:rPr>
        <w:t>五、</w:t>
      </w:r>
      <w:r w:rsidRPr="000D2096">
        <w:rPr>
          <w:rFonts w:ascii="Times New Roman" w:eastAsia="黑体" w:hAnsi="Times New Roman"/>
          <w:sz w:val="32"/>
          <w:szCs w:val="32"/>
        </w:rPr>
        <w:t>存在的问题及</w:t>
      </w:r>
      <w:r w:rsidRPr="000D2096">
        <w:rPr>
          <w:rFonts w:ascii="Times New Roman" w:eastAsia="黑体" w:hAnsi="Times New Roman" w:hint="eastAsia"/>
          <w:sz w:val="32"/>
          <w:szCs w:val="32"/>
        </w:rPr>
        <w:t>原因分析</w:t>
      </w:r>
    </w:p>
    <w:p w:rsidR="00B32957" w:rsidRPr="000D2096" w:rsidRDefault="00E71870">
      <w:pPr>
        <w:spacing w:line="600" w:lineRule="exact"/>
        <w:ind w:firstLineChars="200" w:firstLine="640"/>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t>1.大浦机场加油站建设项目不能按预期100%完成，是因为加油站项目属于消防安全重点监管项目，所涉及的审批部门较多，手续复杂。现已完成前期立项、环评及设计规划等手续，但项目招标未完成，由此造成的结余。</w:t>
      </w:r>
    </w:p>
    <w:p w:rsidR="00B32957" w:rsidRPr="000D2096" w:rsidRDefault="00E71870">
      <w:pPr>
        <w:spacing w:line="600" w:lineRule="exact"/>
        <w:ind w:firstLineChars="200" w:firstLine="640"/>
        <w:jc w:val="left"/>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t>2.大浦机场建设支出项目执行率低的原因是由于未完</w:t>
      </w:r>
      <w:proofErr w:type="gramStart"/>
      <w:r w:rsidRPr="000D2096">
        <w:rPr>
          <w:rFonts w:ascii="仿宋_GB2312" w:eastAsia="仿宋_GB2312" w:hAnsi="仿宋_GB2312" w:cs="仿宋_GB2312" w:hint="eastAsia"/>
          <w:sz w:val="32"/>
          <w:szCs w:val="32"/>
        </w:rPr>
        <w:t>成调概手续</w:t>
      </w:r>
      <w:proofErr w:type="gramEnd"/>
      <w:r w:rsidRPr="000D2096">
        <w:rPr>
          <w:rFonts w:ascii="仿宋_GB2312" w:eastAsia="仿宋_GB2312" w:hAnsi="仿宋_GB2312" w:cs="仿宋_GB2312" w:hint="eastAsia"/>
          <w:sz w:val="32"/>
          <w:szCs w:val="32"/>
        </w:rPr>
        <w:t>，以</w:t>
      </w:r>
      <w:r w:rsidRPr="000D2096">
        <w:rPr>
          <w:rFonts w:ascii="仿宋_GB2312" w:eastAsia="仿宋_GB2312" w:hAnsi="仿宋_GB2312" w:cs="仿宋_GB2312" w:hint="eastAsia"/>
          <w:sz w:val="32"/>
          <w:szCs w:val="32"/>
        </w:rPr>
        <w:lastRenderedPageBreak/>
        <w:t>及部分项目未到合同约定的付款期限，预计2022年可以全部执行完毕。</w:t>
      </w:r>
    </w:p>
    <w:p w:rsidR="00B32957" w:rsidRPr="000D2096" w:rsidRDefault="00E71870">
      <w:pPr>
        <w:ind w:firstLineChars="200" w:firstLine="640"/>
        <w:jc w:val="left"/>
        <w:rPr>
          <w:rFonts w:eastAsia="黑体"/>
          <w:sz w:val="32"/>
          <w:szCs w:val="32"/>
        </w:rPr>
      </w:pPr>
      <w:r w:rsidRPr="000D2096">
        <w:rPr>
          <w:rFonts w:ascii="黑体" w:eastAsia="黑体" w:hAnsi="黑体" w:hint="eastAsia"/>
          <w:sz w:val="32"/>
          <w:szCs w:val="32"/>
        </w:rPr>
        <w:t>六、</w:t>
      </w:r>
      <w:r w:rsidRPr="000D2096">
        <w:rPr>
          <w:rFonts w:ascii="黑体" w:eastAsia="黑体" w:hAnsi="黑体"/>
          <w:sz w:val="32"/>
          <w:szCs w:val="32"/>
        </w:rPr>
        <w:t>下一步</w:t>
      </w:r>
      <w:r w:rsidRPr="000D2096">
        <w:rPr>
          <w:rFonts w:eastAsia="黑体"/>
          <w:sz w:val="32"/>
          <w:szCs w:val="32"/>
        </w:rPr>
        <w:t>改进措施</w:t>
      </w:r>
    </w:p>
    <w:p w:rsidR="00B32957" w:rsidRPr="000D2096" w:rsidRDefault="00E71870">
      <w:pPr>
        <w:ind w:firstLineChars="200" w:firstLine="640"/>
        <w:jc w:val="left"/>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t>2022年，我中心将从以下四个方面着手，努力把大浦机场建设成为航空运动训练比赛基地、通航服务保障基地、文化旅游产业发展基地、通航人才培养基地。</w:t>
      </w:r>
    </w:p>
    <w:p w:rsidR="00B32957" w:rsidRPr="000D2096" w:rsidRDefault="00E71870">
      <w:pPr>
        <w:ind w:firstLineChars="200" w:firstLine="640"/>
        <w:jc w:val="left"/>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t>1、进一步改善大浦机场配套设施，充分利用机场优质资源，加强与当地</w:t>
      </w:r>
      <w:proofErr w:type="gramStart"/>
      <w:r w:rsidRPr="000D2096">
        <w:rPr>
          <w:rFonts w:ascii="仿宋_GB2312" w:eastAsia="仿宋_GB2312" w:hAnsi="仿宋_GB2312" w:cs="仿宋_GB2312" w:hint="eastAsia"/>
          <w:sz w:val="32"/>
          <w:szCs w:val="32"/>
        </w:rPr>
        <w:t>政府文旅合作</w:t>
      </w:r>
      <w:proofErr w:type="gramEnd"/>
      <w:r w:rsidRPr="000D2096">
        <w:rPr>
          <w:rFonts w:ascii="仿宋_GB2312" w:eastAsia="仿宋_GB2312" w:hAnsi="仿宋_GB2312" w:cs="仿宋_GB2312" w:hint="eastAsia"/>
          <w:sz w:val="32"/>
          <w:szCs w:val="32"/>
        </w:rPr>
        <w:t>，增强自我造血功能，创造更大社会效益与经济效益。</w:t>
      </w:r>
    </w:p>
    <w:p w:rsidR="00B32957" w:rsidRPr="000D2096" w:rsidRDefault="00E71870">
      <w:pPr>
        <w:ind w:firstLineChars="200" w:firstLine="640"/>
        <w:jc w:val="left"/>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t>2、尽快完成公租房扫尾工程；积极推动老机场土地处置工作，争取早日落实大浦机场二期建设资金。</w:t>
      </w:r>
    </w:p>
    <w:p w:rsidR="00B32957" w:rsidRPr="000D2096" w:rsidRDefault="00E71870">
      <w:pPr>
        <w:ind w:firstLineChars="200" w:firstLine="640"/>
        <w:jc w:val="left"/>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t>3、把运动飞行执照培训、双人跳伞及</w:t>
      </w:r>
      <w:proofErr w:type="gramStart"/>
      <w:r w:rsidRPr="000D2096">
        <w:rPr>
          <w:rFonts w:ascii="仿宋_GB2312" w:eastAsia="仿宋_GB2312" w:hAnsi="仿宋_GB2312" w:cs="仿宋_GB2312" w:hint="eastAsia"/>
          <w:sz w:val="32"/>
          <w:szCs w:val="32"/>
        </w:rPr>
        <w:t>研</w:t>
      </w:r>
      <w:proofErr w:type="gramEnd"/>
      <w:r w:rsidRPr="000D2096">
        <w:rPr>
          <w:rFonts w:ascii="仿宋_GB2312" w:eastAsia="仿宋_GB2312" w:hAnsi="仿宋_GB2312" w:cs="仿宋_GB2312" w:hint="eastAsia"/>
          <w:sz w:val="32"/>
          <w:szCs w:val="32"/>
        </w:rPr>
        <w:t>学等主打项目开展好；同时计划在大浦机场举办全省、全国跳伞、航模等多项比赛；进一步加强航空运动专业技术人才培养，计划举办全省滑翔伞、双人伞及C证考核等培训班。</w:t>
      </w:r>
    </w:p>
    <w:p w:rsidR="00B32957" w:rsidRPr="000D2096" w:rsidRDefault="00E71870">
      <w:pPr>
        <w:ind w:firstLineChars="200" w:firstLine="640"/>
        <w:jc w:val="left"/>
        <w:rPr>
          <w:rFonts w:eastAsia="黑体"/>
          <w:sz w:val="32"/>
          <w:szCs w:val="32"/>
        </w:rPr>
      </w:pPr>
      <w:r w:rsidRPr="000D2096">
        <w:rPr>
          <w:rFonts w:ascii="仿宋_GB2312" w:eastAsia="仿宋_GB2312" w:hAnsi="仿宋_GB2312" w:cs="仿宋_GB2312" w:hint="eastAsia"/>
          <w:sz w:val="32"/>
          <w:szCs w:val="32"/>
        </w:rPr>
        <w:t>4、在全省航空运动的管理上，加快推进中心办公地点迁址长沙工作，积极构建以长沙为总部，大浦机场为基地，全省航空飞行营地为网点，省航空运动协会为依托的全省航空运动发展新格局。</w:t>
      </w:r>
    </w:p>
    <w:p w:rsidR="00B32957" w:rsidRPr="000D2096" w:rsidRDefault="00E71870">
      <w:pPr>
        <w:ind w:firstLineChars="200" w:firstLine="640"/>
        <w:jc w:val="left"/>
        <w:rPr>
          <w:rFonts w:eastAsia="黑体"/>
          <w:sz w:val="32"/>
          <w:szCs w:val="32"/>
        </w:rPr>
      </w:pPr>
      <w:r w:rsidRPr="000D2096">
        <w:rPr>
          <w:rFonts w:eastAsia="黑体" w:hint="eastAsia"/>
          <w:sz w:val="32"/>
          <w:szCs w:val="32"/>
        </w:rPr>
        <w:t>七、</w:t>
      </w:r>
      <w:r w:rsidRPr="000D2096">
        <w:rPr>
          <w:rFonts w:eastAsia="黑体"/>
          <w:sz w:val="32"/>
          <w:szCs w:val="32"/>
        </w:rPr>
        <w:t>绩效自评结果拟应用和公开情况</w:t>
      </w:r>
    </w:p>
    <w:p w:rsidR="00B32957" w:rsidRPr="000D2096" w:rsidRDefault="00E71870">
      <w:pPr>
        <w:widowControl/>
        <w:spacing w:line="360" w:lineRule="auto"/>
        <w:ind w:firstLine="645"/>
        <w:jc w:val="left"/>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t>中心对绩效自评分数为96.5分，在单位内部予以公开，并发放给与绩效挂钩的相关科室。</w:t>
      </w:r>
    </w:p>
    <w:p w:rsidR="00B32957" w:rsidRPr="000D2096" w:rsidRDefault="00E71870">
      <w:pPr>
        <w:ind w:firstLineChars="200" w:firstLine="640"/>
        <w:jc w:val="left"/>
        <w:rPr>
          <w:rFonts w:eastAsia="黑体"/>
          <w:sz w:val="32"/>
          <w:szCs w:val="32"/>
        </w:rPr>
      </w:pPr>
      <w:r w:rsidRPr="000D2096">
        <w:rPr>
          <w:rFonts w:eastAsia="黑体" w:hint="eastAsia"/>
          <w:sz w:val="32"/>
          <w:szCs w:val="32"/>
        </w:rPr>
        <w:t>八、</w:t>
      </w:r>
      <w:r w:rsidRPr="000D2096">
        <w:rPr>
          <w:rFonts w:eastAsia="黑体"/>
          <w:sz w:val="32"/>
          <w:szCs w:val="32"/>
        </w:rPr>
        <w:t>其他需要说明的情况</w:t>
      </w:r>
    </w:p>
    <w:p w:rsidR="00B32957" w:rsidRPr="000D2096" w:rsidRDefault="00E71870">
      <w:pPr>
        <w:ind w:firstLine="640"/>
        <w:rPr>
          <w:rFonts w:ascii="仿宋_GB2312" w:eastAsia="仿宋_GB2312" w:hAnsi="仿宋_GB2312" w:cs="仿宋_GB2312"/>
          <w:sz w:val="32"/>
          <w:szCs w:val="32"/>
        </w:rPr>
      </w:pPr>
      <w:r w:rsidRPr="000D2096">
        <w:rPr>
          <w:rFonts w:ascii="仿宋_GB2312" w:eastAsia="仿宋_GB2312" w:hAnsi="仿宋_GB2312" w:cs="仿宋_GB2312" w:hint="eastAsia"/>
          <w:sz w:val="32"/>
          <w:szCs w:val="32"/>
        </w:rPr>
        <w:t>2021年初中</w:t>
      </w:r>
      <w:proofErr w:type="gramStart"/>
      <w:r w:rsidRPr="000D2096">
        <w:rPr>
          <w:rFonts w:ascii="仿宋_GB2312" w:eastAsia="仿宋_GB2312" w:hAnsi="仿宋_GB2312" w:cs="仿宋_GB2312" w:hint="eastAsia"/>
          <w:sz w:val="32"/>
          <w:szCs w:val="32"/>
        </w:rPr>
        <w:t>心申请</w:t>
      </w:r>
      <w:proofErr w:type="gramEnd"/>
      <w:r w:rsidRPr="000D2096">
        <w:rPr>
          <w:rFonts w:ascii="仿宋_GB2312" w:eastAsia="仿宋_GB2312" w:hAnsi="仿宋_GB2312" w:cs="仿宋_GB2312" w:hint="eastAsia"/>
          <w:sz w:val="32"/>
          <w:szCs w:val="32"/>
        </w:rPr>
        <w:t>政府采购计划预算360万元，为大浦机场加油站建设项目，年底未使用，原因是加油站项目招标未完成。</w:t>
      </w:r>
    </w:p>
    <w:p w:rsidR="00B32957" w:rsidRPr="000D2096" w:rsidRDefault="00E71870">
      <w:pPr>
        <w:ind w:firstLineChars="200" w:firstLine="640"/>
        <w:rPr>
          <w:rFonts w:asciiTheme="minorEastAsia" w:hAnsiTheme="minorEastAsia" w:cs="黑体"/>
          <w:kern w:val="0"/>
          <w:sz w:val="32"/>
          <w:szCs w:val="32"/>
        </w:rPr>
      </w:pPr>
      <w:r w:rsidRPr="000D2096">
        <w:rPr>
          <w:rFonts w:ascii="仿宋_GB2312" w:eastAsia="仿宋_GB2312" w:hAnsi="仿宋_GB2312" w:cs="仿宋_GB2312" w:hint="eastAsia"/>
          <w:sz w:val="32"/>
          <w:szCs w:val="32"/>
        </w:rPr>
        <w:t>全年签订58份合同，共337.68万元，实际支付176.5万元；其中电子卖场合同35份，共70.1万元，实际支付52.03。未全部完成支付的原因是未到合同双方约定的付款期限。</w:t>
      </w:r>
    </w:p>
    <w:sectPr w:rsidR="00B32957" w:rsidRPr="000D2096" w:rsidSect="00B32957">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05C3" w:rsidRDefault="008705C3" w:rsidP="00313AF0">
      <w:r>
        <w:separator/>
      </w:r>
    </w:p>
  </w:endnote>
  <w:endnote w:type="continuationSeparator" w:id="0">
    <w:p w:rsidR="008705C3" w:rsidRDefault="008705C3" w:rsidP="00313A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05C3" w:rsidRDefault="008705C3" w:rsidP="00313AF0">
      <w:r>
        <w:separator/>
      </w:r>
    </w:p>
  </w:footnote>
  <w:footnote w:type="continuationSeparator" w:id="0">
    <w:p w:rsidR="008705C3" w:rsidRDefault="008705C3" w:rsidP="00313A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4B9B152"/>
    <w:multiLevelType w:val="singleLevel"/>
    <w:tmpl w:val="A4B9B152"/>
    <w:lvl w:ilvl="0">
      <w:start w:val="2"/>
      <w:numFmt w:val="chineseCounting"/>
      <w:suff w:val="nothing"/>
      <w:lvlText w:val="（%1）"/>
      <w:lvlJc w:val="left"/>
      <w:rPr>
        <w:rFonts w:hint="eastAsia"/>
      </w:rPr>
    </w:lvl>
  </w:abstractNum>
  <w:abstractNum w:abstractNumId="1">
    <w:nsid w:val="10603B20"/>
    <w:multiLevelType w:val="singleLevel"/>
    <w:tmpl w:val="10603B20"/>
    <w:lvl w:ilvl="0">
      <w:start w:val="2"/>
      <w:numFmt w:val="decimal"/>
      <w:suff w:val="nothing"/>
      <w:lvlText w:val="%1、"/>
      <w:lvlJc w:val="left"/>
    </w:lvl>
  </w:abstractNum>
  <w:abstractNum w:abstractNumId="2">
    <w:nsid w:val="318206AD"/>
    <w:multiLevelType w:val="multilevel"/>
    <w:tmpl w:val="318206AD"/>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3990DC7B"/>
    <w:multiLevelType w:val="singleLevel"/>
    <w:tmpl w:val="3990DC7B"/>
    <w:lvl w:ilvl="0">
      <w:start w:val="1"/>
      <w:numFmt w:val="decimal"/>
      <w:suff w:val="nothing"/>
      <w:lvlText w:val="%1、"/>
      <w:lvlJc w:val="left"/>
    </w:lvl>
  </w:abstractNum>
  <w:abstractNum w:abstractNumId="4">
    <w:nsid w:val="79AC1E24"/>
    <w:multiLevelType w:val="multilevel"/>
    <w:tmpl w:val="79AC1E24"/>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4506F9"/>
    <w:rsid w:val="BFD353BE"/>
    <w:rsid w:val="0002229B"/>
    <w:rsid w:val="000273BD"/>
    <w:rsid w:val="000415B7"/>
    <w:rsid w:val="00041E3F"/>
    <w:rsid w:val="00055DAA"/>
    <w:rsid w:val="00061F7B"/>
    <w:rsid w:val="000658A3"/>
    <w:rsid w:val="00074155"/>
    <w:rsid w:val="000836C4"/>
    <w:rsid w:val="000873EF"/>
    <w:rsid w:val="000A3F69"/>
    <w:rsid w:val="000D2096"/>
    <w:rsid w:val="00103957"/>
    <w:rsid w:val="00124A1F"/>
    <w:rsid w:val="00152C6D"/>
    <w:rsid w:val="00162D39"/>
    <w:rsid w:val="001678BD"/>
    <w:rsid w:val="00182373"/>
    <w:rsid w:val="001A67DB"/>
    <w:rsid w:val="001B7571"/>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01D60"/>
    <w:rsid w:val="003130C4"/>
    <w:rsid w:val="00313AF0"/>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080E"/>
    <w:rsid w:val="00491741"/>
    <w:rsid w:val="004B0CEE"/>
    <w:rsid w:val="004E304E"/>
    <w:rsid w:val="00500E5F"/>
    <w:rsid w:val="005122EF"/>
    <w:rsid w:val="0051441A"/>
    <w:rsid w:val="00517C33"/>
    <w:rsid w:val="00517D5F"/>
    <w:rsid w:val="00521AF2"/>
    <w:rsid w:val="00523644"/>
    <w:rsid w:val="0053237E"/>
    <w:rsid w:val="0054069E"/>
    <w:rsid w:val="00544866"/>
    <w:rsid w:val="005767CC"/>
    <w:rsid w:val="00590D9F"/>
    <w:rsid w:val="00595D26"/>
    <w:rsid w:val="005A74E6"/>
    <w:rsid w:val="005B404E"/>
    <w:rsid w:val="005D4D55"/>
    <w:rsid w:val="005E2CFB"/>
    <w:rsid w:val="005F2103"/>
    <w:rsid w:val="005F3D1C"/>
    <w:rsid w:val="00601D58"/>
    <w:rsid w:val="0062378F"/>
    <w:rsid w:val="00641842"/>
    <w:rsid w:val="00651EEC"/>
    <w:rsid w:val="0066612B"/>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14F0"/>
    <w:rsid w:val="007C4539"/>
    <w:rsid w:val="007F3657"/>
    <w:rsid w:val="00812ED5"/>
    <w:rsid w:val="008277D9"/>
    <w:rsid w:val="0084478C"/>
    <w:rsid w:val="0086638C"/>
    <w:rsid w:val="008705C3"/>
    <w:rsid w:val="00880632"/>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2957"/>
    <w:rsid w:val="00B33BEA"/>
    <w:rsid w:val="00B57C9F"/>
    <w:rsid w:val="00B63572"/>
    <w:rsid w:val="00B80535"/>
    <w:rsid w:val="00B845B3"/>
    <w:rsid w:val="00B85D8B"/>
    <w:rsid w:val="00BB4A40"/>
    <w:rsid w:val="00BD6C3E"/>
    <w:rsid w:val="00BE3674"/>
    <w:rsid w:val="00C10681"/>
    <w:rsid w:val="00C3049A"/>
    <w:rsid w:val="00C31B1E"/>
    <w:rsid w:val="00C77645"/>
    <w:rsid w:val="00CE04C3"/>
    <w:rsid w:val="00CE76A0"/>
    <w:rsid w:val="00D1225F"/>
    <w:rsid w:val="00D148C6"/>
    <w:rsid w:val="00D17A8A"/>
    <w:rsid w:val="00D415BA"/>
    <w:rsid w:val="00D5636D"/>
    <w:rsid w:val="00D63780"/>
    <w:rsid w:val="00D644EE"/>
    <w:rsid w:val="00D75489"/>
    <w:rsid w:val="00DD06FF"/>
    <w:rsid w:val="00DD5FE9"/>
    <w:rsid w:val="00E00C7A"/>
    <w:rsid w:val="00E209CF"/>
    <w:rsid w:val="00E37D6C"/>
    <w:rsid w:val="00E55B68"/>
    <w:rsid w:val="00E67BE6"/>
    <w:rsid w:val="00E71870"/>
    <w:rsid w:val="00E8683C"/>
    <w:rsid w:val="00EA2B72"/>
    <w:rsid w:val="00F32500"/>
    <w:rsid w:val="00F74360"/>
    <w:rsid w:val="00FA586D"/>
    <w:rsid w:val="00FB462F"/>
    <w:rsid w:val="00FE16FA"/>
    <w:rsid w:val="00FE328A"/>
    <w:rsid w:val="00FE6269"/>
    <w:rsid w:val="00FF5CD6"/>
    <w:rsid w:val="025B16F9"/>
    <w:rsid w:val="03586500"/>
    <w:rsid w:val="04B9200E"/>
    <w:rsid w:val="0A613EC4"/>
    <w:rsid w:val="0CB15779"/>
    <w:rsid w:val="11967BA8"/>
    <w:rsid w:val="1397638F"/>
    <w:rsid w:val="14304A2C"/>
    <w:rsid w:val="14E2268F"/>
    <w:rsid w:val="152D5FB7"/>
    <w:rsid w:val="169D74A4"/>
    <w:rsid w:val="17EE38FA"/>
    <w:rsid w:val="197D52A8"/>
    <w:rsid w:val="1C6D1458"/>
    <w:rsid w:val="22F07F5E"/>
    <w:rsid w:val="23AD27C1"/>
    <w:rsid w:val="257A7BB8"/>
    <w:rsid w:val="29307E9F"/>
    <w:rsid w:val="2DCD7B55"/>
    <w:rsid w:val="2EEE2326"/>
    <w:rsid w:val="317B71F3"/>
    <w:rsid w:val="32B037AB"/>
    <w:rsid w:val="3995459F"/>
    <w:rsid w:val="3ACC3DF1"/>
    <w:rsid w:val="43DE7E3E"/>
    <w:rsid w:val="44590D3B"/>
    <w:rsid w:val="45472448"/>
    <w:rsid w:val="45CE2BAE"/>
    <w:rsid w:val="461359B9"/>
    <w:rsid w:val="4AA833EF"/>
    <w:rsid w:val="4B6C204D"/>
    <w:rsid w:val="4C060027"/>
    <w:rsid w:val="4C354FD4"/>
    <w:rsid w:val="52FA7998"/>
    <w:rsid w:val="63FA1CC3"/>
    <w:rsid w:val="64787D86"/>
    <w:rsid w:val="65631945"/>
    <w:rsid w:val="6628216E"/>
    <w:rsid w:val="678B029A"/>
    <w:rsid w:val="67F56CB4"/>
    <w:rsid w:val="68BE25DD"/>
    <w:rsid w:val="6AE41363"/>
    <w:rsid w:val="6BF15DEE"/>
    <w:rsid w:val="71E46385"/>
    <w:rsid w:val="76DE5FA4"/>
    <w:rsid w:val="7890446C"/>
    <w:rsid w:val="7BC323F6"/>
    <w:rsid w:val="7CAE51AE"/>
    <w:rsid w:val="7EDD17BE"/>
    <w:rsid w:val="7FDD51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95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B32957"/>
    <w:rPr>
      <w:sz w:val="18"/>
      <w:szCs w:val="18"/>
    </w:rPr>
  </w:style>
  <w:style w:type="paragraph" w:styleId="a4">
    <w:name w:val="footer"/>
    <w:basedOn w:val="a"/>
    <w:link w:val="Char0"/>
    <w:uiPriority w:val="99"/>
    <w:unhideWhenUsed/>
    <w:qFormat/>
    <w:rsid w:val="00B32957"/>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B32957"/>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B32957"/>
    <w:rPr>
      <w:sz w:val="18"/>
      <w:szCs w:val="18"/>
    </w:rPr>
  </w:style>
  <w:style w:type="character" w:customStyle="1" w:styleId="Char0">
    <w:name w:val="页脚 Char"/>
    <w:basedOn w:val="a0"/>
    <w:link w:val="a4"/>
    <w:uiPriority w:val="99"/>
    <w:qFormat/>
    <w:rsid w:val="00B32957"/>
    <w:rPr>
      <w:sz w:val="18"/>
      <w:szCs w:val="18"/>
    </w:rPr>
  </w:style>
  <w:style w:type="paragraph" w:customStyle="1" w:styleId="Default">
    <w:name w:val="Default"/>
    <w:qFormat/>
    <w:rsid w:val="00B32957"/>
    <w:pPr>
      <w:widowControl w:val="0"/>
      <w:autoSpaceDE w:val="0"/>
      <w:autoSpaceDN w:val="0"/>
      <w:adjustRightInd w:val="0"/>
    </w:pPr>
    <w:rPr>
      <w:rFonts w:ascii="黑体" w:eastAsia="黑体" w:hAnsiTheme="minorHAnsi" w:cs="黑体"/>
      <w:color w:val="000000"/>
      <w:sz w:val="24"/>
      <w:szCs w:val="24"/>
    </w:rPr>
  </w:style>
  <w:style w:type="paragraph" w:styleId="a6">
    <w:name w:val="List Paragraph"/>
    <w:basedOn w:val="a"/>
    <w:uiPriority w:val="34"/>
    <w:qFormat/>
    <w:rsid w:val="00B32957"/>
    <w:pPr>
      <w:ind w:firstLineChars="200" w:firstLine="420"/>
    </w:pPr>
  </w:style>
  <w:style w:type="character" w:customStyle="1" w:styleId="Char">
    <w:name w:val="批注框文本 Char"/>
    <w:basedOn w:val="a0"/>
    <w:link w:val="a3"/>
    <w:uiPriority w:val="99"/>
    <w:semiHidden/>
    <w:qFormat/>
    <w:rsid w:val="00B32957"/>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32</Pages>
  <Words>2383</Words>
  <Characters>13587</Characters>
  <Application>Microsoft Office Word</Application>
  <DocSecurity>0</DocSecurity>
  <Lines>113</Lines>
  <Paragraphs>31</Paragraphs>
  <ScaleCrop>false</ScaleCrop>
  <Company>Microsoft</Company>
  <LinksUpToDate>false</LinksUpToDate>
  <CharactersWithSpaces>15939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Windows 用户</cp:lastModifiedBy>
  <cp:revision>11</cp:revision>
  <cp:lastPrinted>2022-08-30T01:54:00Z</cp:lastPrinted>
  <dcterms:created xsi:type="dcterms:W3CDTF">2023-09-26T07:09:00Z</dcterms:created>
  <dcterms:modified xsi:type="dcterms:W3CDTF">2023-09-26T08:39:00Z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610827839_btnclosed</vt:lpwstr>
  </property>
  <property fmtid="{D5CDD505-2E9C-101B-9397-08002B2CF9AE}" pid="3" name="KSOProductBuildVer">
    <vt:lpwstr>2052-11.8.2.10229</vt:lpwstr>
  </property>
</Properties>
</file>