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adjustRightInd w:val="0"/>
        <w:snapToGrid w:val="0"/>
        <w:spacing w:line="360" w:lineRule="auto"/>
        <w:jc w:val="center"/>
        <w:rPr>
          <w:rFonts w:ascii="汉仪大宋简" w:hAnsi="汉仪大宋简" w:eastAsia="汉仪大宋简" w:cs="汉仪大宋简"/>
          <w:b/>
          <w:bCs/>
          <w:sz w:val="52"/>
          <w:szCs w:val="52"/>
        </w:rPr>
      </w:pPr>
      <w:r>
        <w:rPr>
          <w:rFonts w:ascii="汉仪大宋简" w:hAnsi="汉仪大宋简" w:eastAsia="汉仪大宋简" w:cs="汉仪大宋简"/>
          <w:b/>
          <w:bCs/>
          <w:sz w:val="52"/>
          <w:szCs w:val="52"/>
        </w:rPr>
        <w:t>2019</w:t>
      </w:r>
      <w:r>
        <w:rPr>
          <w:rFonts w:hint="eastAsia" w:ascii="汉仪大宋简" w:hAnsi="汉仪大宋简" w:eastAsia="汉仪大宋简" w:cs="汉仪大宋简"/>
          <w:b/>
          <w:bCs/>
          <w:sz w:val="52"/>
          <w:szCs w:val="52"/>
        </w:rPr>
        <w:t>年度中共湖南省委宣传部</w:t>
      </w:r>
    </w:p>
    <w:p>
      <w:pPr>
        <w:adjustRightInd w:val="0"/>
        <w:snapToGrid w:val="0"/>
        <w:spacing w:line="360" w:lineRule="auto"/>
        <w:jc w:val="center"/>
        <w:rPr>
          <w:rFonts w:ascii="汉仪大宋简" w:hAnsi="汉仪大宋简" w:eastAsia="汉仪大宋简" w:cs="汉仪大宋简"/>
          <w:b/>
          <w:bCs/>
          <w:sz w:val="52"/>
          <w:szCs w:val="52"/>
        </w:rPr>
      </w:pPr>
      <w:r>
        <w:rPr>
          <w:rFonts w:hint="eastAsia" w:ascii="汉仪大宋简" w:hAnsi="汉仪大宋简" w:eastAsia="汉仪大宋简" w:cs="汉仪大宋简"/>
          <w:b/>
          <w:bCs/>
          <w:sz w:val="52"/>
          <w:szCs w:val="52"/>
        </w:rPr>
        <w:t>整体支出绩效自评报告</w:t>
      </w:r>
    </w:p>
    <w:p>
      <w:pPr>
        <w:jc w:val="center"/>
        <w:rPr>
          <w:rFonts w:eastAsia="黑体"/>
          <w:sz w:val="32"/>
          <w:szCs w:val="32"/>
        </w:rPr>
      </w:pPr>
    </w:p>
    <w:p>
      <w:pP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ascii="楷体_GB2312" w:hAnsi="楷体_GB2312" w:eastAsia="楷体_GB2312" w:cs="楷体_GB2312"/>
          <w:b/>
          <w:bCs/>
          <w:sz w:val="44"/>
          <w:szCs w:val="44"/>
        </w:rPr>
      </w:pPr>
    </w:p>
    <w:p>
      <w:pPr>
        <w:jc w:val="center"/>
        <w:rPr>
          <w:rFonts w:ascii="楷体_GB2312" w:hAnsi="楷体_GB2312" w:eastAsia="楷体_GB2312" w:cs="楷体_GB2312"/>
          <w:b/>
          <w:bCs/>
          <w:sz w:val="44"/>
          <w:szCs w:val="44"/>
        </w:rPr>
      </w:pPr>
    </w:p>
    <w:p>
      <w:pPr>
        <w:jc w:val="center"/>
        <w:rPr>
          <w:rFonts w:ascii="楷体_GB2312" w:hAnsi="楷体_GB2312" w:eastAsia="楷体_GB2312" w:cs="楷体_GB2312"/>
          <w:b/>
          <w:bCs/>
          <w:sz w:val="44"/>
          <w:szCs w:val="44"/>
        </w:rPr>
      </w:pPr>
      <w:r>
        <w:rPr>
          <w:rFonts w:hint="eastAsia" w:ascii="楷体_GB2312" w:hAnsi="楷体_GB2312" w:eastAsia="楷体_GB2312" w:cs="楷体_GB2312"/>
          <w:b/>
          <w:bCs/>
          <w:sz w:val="44"/>
          <w:szCs w:val="44"/>
        </w:rPr>
        <w:t>中共湖南省委宣传部</w:t>
      </w:r>
    </w:p>
    <w:p>
      <w:pPr>
        <w:jc w:val="center"/>
        <w:rPr>
          <w:rFonts w:ascii="楷体_GB2312" w:hAnsi="楷体_GB2312" w:eastAsia="楷体_GB2312" w:cs="楷体_GB2312"/>
          <w:b/>
          <w:bCs/>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ascii="楷体_GB2312" w:hAnsi="楷体_GB2312" w:eastAsia="楷体_GB2312" w:cs="楷体_GB2312"/>
          <w:b/>
          <w:bCs/>
          <w:sz w:val="44"/>
          <w:szCs w:val="44"/>
        </w:rPr>
        <w:t>2020</w:t>
      </w:r>
      <w:r>
        <w:rPr>
          <w:rFonts w:hint="eastAsia" w:ascii="楷体_GB2312" w:hAnsi="楷体_GB2312" w:eastAsia="楷体_GB2312" w:cs="楷体_GB2312"/>
          <w:b/>
          <w:bCs/>
          <w:sz w:val="44"/>
          <w:szCs w:val="44"/>
        </w:rPr>
        <w:t>年</w:t>
      </w:r>
      <w:r>
        <w:rPr>
          <w:rFonts w:ascii="楷体_GB2312" w:hAnsi="楷体_GB2312" w:eastAsia="楷体_GB2312" w:cs="楷体_GB2312"/>
          <w:b/>
          <w:bCs/>
          <w:sz w:val="44"/>
          <w:szCs w:val="44"/>
        </w:rPr>
        <w:t>6</w:t>
      </w:r>
      <w:r>
        <w:rPr>
          <w:rFonts w:hint="eastAsia" w:ascii="楷体_GB2312" w:hAnsi="楷体_GB2312" w:eastAsia="楷体_GB2312" w:cs="楷体_GB2312"/>
          <w:b/>
          <w:bCs/>
          <w:sz w:val="44"/>
          <w:szCs w:val="44"/>
        </w:rPr>
        <w:t>月</w:t>
      </w:r>
    </w:p>
    <w:p>
      <w:pPr>
        <w:rPr>
          <w:rFonts w:ascii="楷体_GB2312" w:hAnsi="楷体_GB2312" w:eastAsia="楷体_GB2312" w:cs="楷体_GB2312"/>
          <w:b/>
          <w:bCs/>
          <w:sz w:val="44"/>
          <w:szCs w:val="44"/>
        </w:rPr>
        <w:sectPr>
          <w:pgSz w:w="11906" w:h="16838"/>
          <w:pgMar w:top="1440" w:right="1800" w:bottom="1440" w:left="1800" w:header="851" w:footer="992" w:gutter="0"/>
          <w:cols w:space="425" w:num="1"/>
          <w:docGrid w:type="lines" w:linePitch="312" w:charSpace="0"/>
        </w:sectPr>
      </w:pPr>
    </w:p>
    <w:p>
      <w:pPr>
        <w:jc w:val="center"/>
        <w:rPr>
          <w:rFonts w:ascii="汉仪大宋简" w:eastAsia="汉仪大宋简"/>
          <w:sz w:val="28"/>
          <w:szCs w:val="28"/>
        </w:rPr>
      </w:pPr>
      <w:r>
        <w:rPr>
          <w:rFonts w:hint="eastAsia" w:ascii="汉仪大宋简" w:hAnsi="宋体" w:eastAsia="汉仪大宋简"/>
          <w:sz w:val="28"/>
          <w:szCs w:val="28"/>
        </w:rPr>
        <w:t>目</w:t>
      </w:r>
      <w:r>
        <w:rPr>
          <w:rFonts w:ascii="汉仪大宋简" w:hAnsi="宋体" w:eastAsia="汉仪大宋简"/>
          <w:sz w:val="28"/>
          <w:szCs w:val="28"/>
        </w:rPr>
        <w:t xml:space="preserve">  </w:t>
      </w:r>
      <w:r>
        <w:rPr>
          <w:rFonts w:hint="eastAsia" w:ascii="汉仪大宋简" w:hAnsi="宋体" w:eastAsia="汉仪大宋简"/>
          <w:sz w:val="28"/>
          <w:szCs w:val="28"/>
        </w:rPr>
        <w:t>录</w:t>
      </w:r>
    </w:p>
    <w:p>
      <w:pPr>
        <w:jc w:val="center"/>
        <w:rPr>
          <w:rFonts w:ascii="宋体"/>
          <w:sz w:val="28"/>
          <w:szCs w:val="28"/>
        </w:rPr>
      </w:pPr>
    </w:p>
    <w:p>
      <w:pPr>
        <w:pStyle w:val="10"/>
        <w:tabs>
          <w:tab w:val="right" w:leader="dot" w:pos="8296"/>
        </w:tabs>
        <w:spacing w:line="500" w:lineRule="exact"/>
        <w:rPr>
          <w:rFonts w:ascii="黑体" w:hAnsi="Calibri" w:eastAsia="黑体"/>
          <w:sz w:val="30"/>
          <w:szCs w:val="30"/>
        </w:rPr>
      </w:pPr>
      <w:r>
        <w:rPr>
          <w:sz w:val="30"/>
          <w:szCs w:val="30"/>
        </w:rPr>
        <w:fldChar w:fldCharType="begin"/>
      </w:r>
      <w:r>
        <w:rPr>
          <w:sz w:val="30"/>
          <w:szCs w:val="30"/>
        </w:rPr>
        <w:instrText xml:space="preserve">TOC \o "1-3" \h \u </w:instrText>
      </w:r>
      <w:r>
        <w:rPr>
          <w:sz w:val="30"/>
          <w:szCs w:val="30"/>
        </w:rPr>
        <w:fldChar w:fldCharType="separate"/>
      </w:r>
      <w:r>
        <w:fldChar w:fldCharType="begin"/>
      </w:r>
      <w:r>
        <w:instrText xml:space="preserve"> HYPERLINK \l "_Toc43020954" </w:instrText>
      </w:r>
      <w:r>
        <w:fldChar w:fldCharType="separate"/>
      </w:r>
      <w:r>
        <w:rPr>
          <w:rStyle w:val="15"/>
          <w:rFonts w:hint="eastAsia" w:ascii="黑体" w:hAnsi="黑体" w:eastAsia="黑体"/>
          <w:bCs/>
          <w:sz w:val="30"/>
          <w:szCs w:val="30"/>
        </w:rPr>
        <w:t>一、</w:t>
      </w:r>
      <w:r>
        <w:rPr>
          <w:rStyle w:val="15"/>
          <w:rFonts w:ascii="黑体" w:hAnsi="黑体" w:eastAsia="黑体" w:cs="黑体"/>
          <w:bCs/>
          <w:sz w:val="30"/>
          <w:szCs w:val="30"/>
        </w:rPr>
        <w:t xml:space="preserve"> </w:t>
      </w:r>
      <w:r>
        <w:rPr>
          <w:rStyle w:val="15"/>
          <w:rFonts w:hint="eastAsia" w:ascii="黑体" w:hAnsi="黑体" w:eastAsia="黑体" w:cs="黑体"/>
          <w:bCs/>
          <w:sz w:val="30"/>
          <w:szCs w:val="30"/>
        </w:rPr>
        <w:t>单位基本情况</w:t>
      </w:r>
      <w:r>
        <w:rPr>
          <w:rFonts w:ascii="黑体" w:eastAsia="黑体"/>
          <w:sz w:val="30"/>
          <w:szCs w:val="30"/>
        </w:rPr>
        <w:tab/>
      </w:r>
      <w:r>
        <w:rPr>
          <w:rFonts w:ascii="黑体" w:eastAsia="黑体"/>
          <w:sz w:val="30"/>
          <w:szCs w:val="30"/>
        </w:rPr>
        <w:fldChar w:fldCharType="begin"/>
      </w:r>
      <w:r>
        <w:rPr>
          <w:rFonts w:ascii="黑体" w:eastAsia="黑体"/>
          <w:sz w:val="30"/>
          <w:szCs w:val="30"/>
        </w:rPr>
        <w:instrText xml:space="preserve"> PAGEREF _Toc43020954 \h </w:instrText>
      </w:r>
      <w:r>
        <w:rPr>
          <w:rFonts w:ascii="黑体" w:eastAsia="黑体"/>
          <w:sz w:val="30"/>
          <w:szCs w:val="30"/>
        </w:rPr>
        <w:fldChar w:fldCharType="separate"/>
      </w:r>
      <w:r>
        <w:rPr>
          <w:rFonts w:ascii="黑体" w:eastAsia="黑体"/>
          <w:sz w:val="30"/>
          <w:szCs w:val="30"/>
        </w:rPr>
        <w:t>6</w:t>
      </w:r>
      <w:r>
        <w:rPr>
          <w:rFonts w:ascii="黑体" w:eastAsia="黑体"/>
          <w:sz w:val="30"/>
          <w:szCs w:val="30"/>
        </w:rPr>
        <w:fldChar w:fldCharType="end"/>
      </w:r>
      <w:r>
        <w:rPr>
          <w:rFonts w:ascii="黑体" w:eastAsia="黑体"/>
          <w:sz w:val="30"/>
          <w:szCs w:val="30"/>
        </w:rPr>
        <w:fldChar w:fldCharType="end"/>
      </w:r>
    </w:p>
    <w:p>
      <w:pPr>
        <w:pStyle w:val="11"/>
        <w:tabs>
          <w:tab w:val="right" w:leader="dot" w:pos="8296"/>
        </w:tabs>
        <w:spacing w:line="500" w:lineRule="exact"/>
        <w:ind w:left="31680"/>
        <w:rPr>
          <w:rFonts w:ascii="楷体_GB2312" w:hAnsi="Calibri" w:eastAsia="楷体_GB2312"/>
          <w:sz w:val="30"/>
          <w:szCs w:val="30"/>
        </w:rPr>
      </w:pPr>
      <w:r>
        <w:fldChar w:fldCharType="begin"/>
      </w:r>
      <w:r>
        <w:instrText xml:space="preserve"> HYPERLINK \l "_Toc43020955" </w:instrText>
      </w:r>
      <w:r>
        <w:fldChar w:fldCharType="separate"/>
      </w:r>
      <w:r>
        <w:rPr>
          <w:rStyle w:val="15"/>
          <w:rFonts w:hint="eastAsia" w:ascii="楷体_GB2312" w:hAnsi="楷体_GB2312" w:eastAsia="楷体_GB2312" w:cs="楷体_GB2312"/>
          <w:bCs/>
          <w:sz w:val="30"/>
          <w:szCs w:val="30"/>
        </w:rPr>
        <w:t>（一）基本概况</w:t>
      </w:r>
      <w:r>
        <w:rPr>
          <w:rFonts w:ascii="楷体_GB2312" w:eastAsia="楷体_GB2312"/>
          <w:sz w:val="30"/>
          <w:szCs w:val="30"/>
        </w:rPr>
        <w:tab/>
      </w:r>
      <w:r>
        <w:rPr>
          <w:rFonts w:ascii="楷体_GB2312" w:eastAsia="楷体_GB2312"/>
          <w:sz w:val="30"/>
          <w:szCs w:val="30"/>
        </w:rPr>
        <w:fldChar w:fldCharType="begin"/>
      </w:r>
      <w:r>
        <w:rPr>
          <w:rFonts w:ascii="楷体_GB2312" w:eastAsia="楷体_GB2312"/>
          <w:sz w:val="30"/>
          <w:szCs w:val="30"/>
        </w:rPr>
        <w:instrText xml:space="preserve"> PAGEREF _Toc43020955 \h </w:instrText>
      </w:r>
      <w:r>
        <w:rPr>
          <w:rFonts w:ascii="楷体_GB2312" w:eastAsia="楷体_GB2312"/>
          <w:sz w:val="30"/>
          <w:szCs w:val="30"/>
        </w:rPr>
        <w:fldChar w:fldCharType="separate"/>
      </w:r>
      <w:r>
        <w:rPr>
          <w:rFonts w:ascii="楷体_GB2312" w:eastAsia="楷体_GB2312"/>
          <w:sz w:val="30"/>
          <w:szCs w:val="30"/>
        </w:rPr>
        <w:t>6</w:t>
      </w:r>
      <w:r>
        <w:rPr>
          <w:rFonts w:ascii="楷体_GB2312" w:eastAsia="楷体_GB2312"/>
          <w:sz w:val="30"/>
          <w:szCs w:val="30"/>
        </w:rPr>
        <w:fldChar w:fldCharType="end"/>
      </w:r>
      <w:r>
        <w:rPr>
          <w:rFonts w:ascii="楷体_GB2312" w:eastAsia="楷体_GB2312"/>
          <w:sz w:val="30"/>
          <w:szCs w:val="30"/>
        </w:rPr>
        <w:fldChar w:fldCharType="end"/>
      </w:r>
    </w:p>
    <w:p>
      <w:pPr>
        <w:pStyle w:val="11"/>
        <w:tabs>
          <w:tab w:val="right" w:leader="dot" w:pos="8296"/>
        </w:tabs>
        <w:spacing w:line="500" w:lineRule="exact"/>
        <w:ind w:left="31680"/>
        <w:rPr>
          <w:rFonts w:ascii="楷体_GB2312" w:hAnsi="Calibri" w:eastAsia="楷体_GB2312"/>
          <w:sz w:val="30"/>
          <w:szCs w:val="30"/>
        </w:rPr>
      </w:pPr>
      <w:r>
        <w:fldChar w:fldCharType="begin"/>
      </w:r>
      <w:r>
        <w:instrText xml:space="preserve"> HYPERLINK \l "_Toc43020956" </w:instrText>
      </w:r>
      <w:r>
        <w:fldChar w:fldCharType="separate"/>
      </w:r>
      <w:r>
        <w:rPr>
          <w:rStyle w:val="15"/>
          <w:rFonts w:hint="eastAsia" w:ascii="楷体_GB2312" w:hAnsi="楷体_GB2312" w:eastAsia="楷体_GB2312" w:cs="楷体_GB2312"/>
          <w:bCs/>
          <w:sz w:val="30"/>
          <w:szCs w:val="30"/>
        </w:rPr>
        <w:t>（二）绩效评价工作组织及开展情况</w:t>
      </w:r>
      <w:r>
        <w:rPr>
          <w:rFonts w:ascii="楷体_GB2312" w:eastAsia="楷体_GB2312"/>
          <w:sz w:val="30"/>
          <w:szCs w:val="30"/>
        </w:rPr>
        <w:tab/>
      </w:r>
      <w:r>
        <w:rPr>
          <w:rFonts w:ascii="楷体_GB2312" w:eastAsia="楷体_GB2312"/>
          <w:sz w:val="30"/>
          <w:szCs w:val="30"/>
        </w:rPr>
        <w:fldChar w:fldCharType="begin"/>
      </w:r>
      <w:r>
        <w:rPr>
          <w:rFonts w:ascii="楷体_GB2312" w:eastAsia="楷体_GB2312"/>
          <w:sz w:val="30"/>
          <w:szCs w:val="30"/>
        </w:rPr>
        <w:instrText xml:space="preserve"> PAGEREF _Toc43020956 \h </w:instrText>
      </w:r>
      <w:r>
        <w:rPr>
          <w:rFonts w:ascii="楷体_GB2312" w:eastAsia="楷体_GB2312"/>
          <w:sz w:val="30"/>
          <w:szCs w:val="30"/>
        </w:rPr>
        <w:fldChar w:fldCharType="separate"/>
      </w:r>
      <w:r>
        <w:rPr>
          <w:rFonts w:ascii="楷体_GB2312" w:eastAsia="楷体_GB2312"/>
          <w:sz w:val="30"/>
          <w:szCs w:val="30"/>
        </w:rPr>
        <w:t>7</w:t>
      </w:r>
      <w:r>
        <w:rPr>
          <w:rFonts w:ascii="楷体_GB2312" w:eastAsia="楷体_GB2312"/>
          <w:sz w:val="30"/>
          <w:szCs w:val="30"/>
        </w:rPr>
        <w:fldChar w:fldCharType="end"/>
      </w:r>
      <w:r>
        <w:rPr>
          <w:rFonts w:ascii="楷体_GB2312" w:eastAsia="楷体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"_Toc43020957" </w:instrText>
      </w:r>
      <w:r>
        <w:fldChar w:fldCharType="separate"/>
      </w:r>
      <w:r>
        <w:rPr>
          <w:rStyle w:val="15"/>
          <w:rFonts w:ascii="仿宋_GB2312" w:hAnsi="仿宋" w:eastAsia="仿宋_GB2312" w:cs="仿宋"/>
          <w:sz w:val="30"/>
          <w:szCs w:val="30"/>
        </w:rPr>
        <w:t>1.</w:t>
      </w:r>
      <w:r>
        <w:rPr>
          <w:rStyle w:val="15"/>
          <w:rFonts w:hint="eastAsia" w:ascii="仿宋_GB2312" w:hAnsi="仿宋" w:eastAsia="仿宋_GB2312" w:cs="仿宋"/>
          <w:sz w:val="30"/>
          <w:szCs w:val="30"/>
        </w:rPr>
        <w:t>加强组织领导，确保工作有序开展</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_Toc43020957 \h </w:instrText>
      </w:r>
      <w:r>
        <w:rPr>
          <w:rFonts w:ascii="仿宋_GB2312" w:eastAsia="仿宋_GB2312"/>
          <w:sz w:val="30"/>
          <w:szCs w:val="30"/>
        </w:rPr>
        <w:fldChar w:fldCharType="separate"/>
      </w:r>
      <w:r>
        <w:rPr>
          <w:rFonts w:ascii="仿宋_GB2312" w:eastAsia="仿宋_GB2312"/>
          <w:sz w:val="30"/>
          <w:szCs w:val="30"/>
        </w:rPr>
        <w:t>7</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"_Toc43020958" </w:instrText>
      </w:r>
      <w:r>
        <w:fldChar w:fldCharType="separate"/>
      </w:r>
      <w:r>
        <w:rPr>
          <w:rStyle w:val="15"/>
          <w:rFonts w:ascii="仿宋_GB2312" w:hAnsi="仿宋" w:eastAsia="仿宋_GB2312" w:cs="仿宋"/>
          <w:sz w:val="30"/>
          <w:szCs w:val="30"/>
        </w:rPr>
        <w:t>2.</w:t>
      </w:r>
      <w:r>
        <w:rPr>
          <w:rStyle w:val="15"/>
          <w:rFonts w:hint="eastAsia" w:ascii="仿宋_GB2312" w:hAnsi="仿宋" w:eastAsia="仿宋_GB2312" w:cs="仿宋"/>
          <w:sz w:val="30"/>
          <w:szCs w:val="30"/>
        </w:rPr>
        <w:t>省文化事业发展专项资金绩效自评开展情况</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_Toc43020958 \h </w:instrText>
      </w:r>
      <w:r>
        <w:rPr>
          <w:rFonts w:ascii="仿宋_GB2312" w:eastAsia="仿宋_GB2312"/>
          <w:sz w:val="30"/>
          <w:szCs w:val="30"/>
        </w:rPr>
        <w:fldChar w:fldCharType="separate"/>
      </w:r>
      <w:r>
        <w:rPr>
          <w:rFonts w:ascii="仿宋_GB2312" w:eastAsia="仿宋_GB2312"/>
          <w:sz w:val="30"/>
          <w:szCs w:val="30"/>
        </w:rPr>
        <w:t>7</w:t>
      </w:r>
      <w:r>
        <w:rPr>
          <w:rFonts w:ascii="仿宋_GB2312" w:eastAsia="仿宋_GB2312"/>
          <w:sz w:val="30"/>
          <w:szCs w:val="30"/>
        </w:rPr>
        <w:fldChar w:fldCharType="end"/>
      </w:r>
      <w:r>
        <w:rPr>
          <w:rFonts w:ascii="仿宋_GB2312" w:eastAsia="仿宋_GB2312"/>
          <w:sz w:val="30"/>
          <w:szCs w:val="30"/>
        </w:rPr>
        <w:fldChar w:fldCharType="end"/>
      </w:r>
    </w:p>
    <w:p>
      <w:pPr>
        <w:pStyle w:val="10"/>
        <w:tabs>
          <w:tab w:val="right" w:leader="dot" w:pos="8296"/>
        </w:tabs>
        <w:spacing w:line="500" w:lineRule="exact"/>
        <w:rPr>
          <w:rFonts w:ascii="黑体" w:hAnsi="Calibri" w:eastAsia="黑体"/>
          <w:sz w:val="30"/>
          <w:szCs w:val="30"/>
        </w:rPr>
      </w:pPr>
      <w:r>
        <w:fldChar w:fldCharType="begin"/>
      </w:r>
      <w:r>
        <w:instrText xml:space="preserve"> HYPERLINK \l "_Toc43020959" </w:instrText>
      </w:r>
      <w:r>
        <w:fldChar w:fldCharType="separate"/>
      </w:r>
      <w:r>
        <w:rPr>
          <w:rStyle w:val="15"/>
          <w:rFonts w:hint="eastAsia" w:ascii="黑体" w:hAnsi="黑体" w:eastAsia="黑体" w:cs="黑体"/>
          <w:sz w:val="30"/>
          <w:szCs w:val="30"/>
        </w:rPr>
        <w:t>二、一般公共预算支出自评情况</w:t>
      </w:r>
      <w:r>
        <w:rPr>
          <w:rFonts w:ascii="黑体" w:eastAsia="黑体"/>
          <w:sz w:val="30"/>
          <w:szCs w:val="30"/>
        </w:rPr>
        <w:tab/>
      </w:r>
      <w:r>
        <w:rPr>
          <w:rFonts w:ascii="黑体" w:eastAsia="黑体"/>
          <w:sz w:val="30"/>
          <w:szCs w:val="30"/>
        </w:rPr>
        <w:fldChar w:fldCharType="begin"/>
      </w:r>
      <w:r>
        <w:rPr>
          <w:rFonts w:ascii="黑体" w:eastAsia="黑体"/>
          <w:sz w:val="30"/>
          <w:szCs w:val="30"/>
        </w:rPr>
        <w:instrText xml:space="preserve"> PAGEREF _Toc43020959 \h </w:instrText>
      </w:r>
      <w:r>
        <w:rPr>
          <w:rFonts w:ascii="黑体" w:eastAsia="黑体"/>
          <w:sz w:val="30"/>
          <w:szCs w:val="30"/>
        </w:rPr>
        <w:fldChar w:fldCharType="separate"/>
      </w:r>
      <w:r>
        <w:rPr>
          <w:rFonts w:ascii="黑体" w:eastAsia="黑体"/>
          <w:sz w:val="30"/>
          <w:szCs w:val="30"/>
        </w:rPr>
        <w:t>8</w:t>
      </w:r>
      <w:r>
        <w:rPr>
          <w:rFonts w:ascii="黑体" w:eastAsia="黑体"/>
          <w:sz w:val="30"/>
          <w:szCs w:val="30"/>
        </w:rPr>
        <w:fldChar w:fldCharType="end"/>
      </w:r>
      <w:r>
        <w:rPr>
          <w:rFonts w:ascii="黑体" w:eastAsia="黑体"/>
          <w:sz w:val="30"/>
          <w:szCs w:val="30"/>
        </w:rPr>
        <w:fldChar w:fldCharType="end"/>
      </w:r>
    </w:p>
    <w:p>
      <w:pPr>
        <w:pStyle w:val="11"/>
        <w:tabs>
          <w:tab w:val="right" w:leader="dot" w:pos="8296"/>
        </w:tabs>
        <w:spacing w:line="500" w:lineRule="exact"/>
        <w:ind w:left="31680"/>
        <w:rPr>
          <w:rFonts w:ascii="楷体_GB2312" w:hAnsi="Calibri" w:eastAsia="楷体_GB2312"/>
          <w:sz w:val="30"/>
          <w:szCs w:val="30"/>
        </w:rPr>
      </w:pPr>
      <w:r>
        <w:fldChar w:fldCharType="begin"/>
      </w:r>
      <w:r>
        <w:instrText xml:space="preserve"> HYPERLINK \l "_Toc43020960" </w:instrText>
      </w:r>
      <w:r>
        <w:fldChar w:fldCharType="separate"/>
      </w:r>
      <w:r>
        <w:rPr>
          <w:rStyle w:val="15"/>
          <w:rFonts w:hint="eastAsia" w:ascii="楷体_GB2312" w:eastAsia="楷体_GB2312"/>
          <w:sz w:val="30"/>
          <w:szCs w:val="30"/>
        </w:rPr>
        <w:t>（一）整体支出经费预决算情况</w:t>
      </w:r>
      <w:r>
        <w:rPr>
          <w:rFonts w:ascii="楷体_GB2312" w:eastAsia="楷体_GB2312"/>
          <w:sz w:val="30"/>
          <w:szCs w:val="30"/>
        </w:rPr>
        <w:tab/>
      </w:r>
      <w:r>
        <w:rPr>
          <w:rFonts w:ascii="楷体_GB2312" w:eastAsia="楷体_GB2312"/>
          <w:sz w:val="30"/>
          <w:szCs w:val="30"/>
        </w:rPr>
        <w:fldChar w:fldCharType="begin"/>
      </w:r>
      <w:r>
        <w:rPr>
          <w:rFonts w:ascii="楷体_GB2312" w:eastAsia="楷体_GB2312"/>
          <w:sz w:val="30"/>
          <w:szCs w:val="30"/>
        </w:rPr>
        <w:instrText xml:space="preserve"> PAGEREF _Toc43020960 \h </w:instrText>
      </w:r>
      <w:r>
        <w:rPr>
          <w:rFonts w:ascii="楷体_GB2312" w:eastAsia="楷体_GB2312"/>
          <w:sz w:val="30"/>
          <w:szCs w:val="30"/>
        </w:rPr>
        <w:fldChar w:fldCharType="separate"/>
      </w:r>
      <w:r>
        <w:rPr>
          <w:rFonts w:ascii="楷体_GB2312" w:eastAsia="楷体_GB2312"/>
          <w:sz w:val="30"/>
          <w:szCs w:val="30"/>
        </w:rPr>
        <w:t>8</w:t>
      </w:r>
      <w:r>
        <w:rPr>
          <w:rFonts w:ascii="楷体_GB2312" w:eastAsia="楷体_GB2312"/>
          <w:sz w:val="30"/>
          <w:szCs w:val="30"/>
        </w:rPr>
        <w:fldChar w:fldCharType="end"/>
      </w:r>
      <w:r>
        <w:rPr>
          <w:rFonts w:ascii="楷体_GB2312" w:eastAsia="楷体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"_Toc43020961" </w:instrText>
      </w:r>
      <w:r>
        <w:fldChar w:fldCharType="separate"/>
      </w:r>
      <w:r>
        <w:rPr>
          <w:rStyle w:val="15"/>
          <w:rFonts w:ascii="仿宋_GB2312" w:hAnsi="仿宋" w:eastAsia="仿宋_GB2312" w:cs="仿宋"/>
          <w:sz w:val="30"/>
          <w:szCs w:val="30"/>
        </w:rPr>
        <w:t>1.</w:t>
      </w:r>
      <w:r>
        <w:rPr>
          <w:rStyle w:val="15"/>
          <w:rFonts w:hint="eastAsia" w:ascii="仿宋_GB2312" w:hAnsi="仿宋" w:eastAsia="仿宋_GB2312" w:cs="仿宋"/>
          <w:sz w:val="30"/>
          <w:szCs w:val="30"/>
        </w:rPr>
        <w:t>部门经费收入预决算情况</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_Toc43020961 \h </w:instrText>
      </w:r>
      <w:r>
        <w:rPr>
          <w:rFonts w:ascii="仿宋_GB2312" w:eastAsia="仿宋_GB2312"/>
          <w:sz w:val="30"/>
          <w:szCs w:val="30"/>
        </w:rPr>
        <w:fldChar w:fldCharType="separate"/>
      </w:r>
      <w:r>
        <w:rPr>
          <w:rFonts w:ascii="仿宋_GB2312" w:eastAsia="仿宋_GB2312"/>
          <w:sz w:val="30"/>
          <w:szCs w:val="30"/>
        </w:rPr>
        <w:t>8</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"_Toc43020962" </w:instrText>
      </w:r>
      <w:r>
        <w:fldChar w:fldCharType="separate"/>
      </w:r>
      <w:r>
        <w:rPr>
          <w:rStyle w:val="15"/>
          <w:rFonts w:ascii="仿宋_GB2312" w:hAnsi="仿宋" w:eastAsia="仿宋_GB2312" w:cs="仿宋"/>
          <w:sz w:val="30"/>
          <w:szCs w:val="30"/>
        </w:rPr>
        <w:t>2.</w:t>
      </w:r>
      <w:r>
        <w:rPr>
          <w:rStyle w:val="15"/>
          <w:rFonts w:hint="eastAsia" w:ascii="仿宋_GB2312" w:hAnsi="仿宋" w:eastAsia="仿宋_GB2312" w:cs="仿宋"/>
          <w:sz w:val="30"/>
          <w:szCs w:val="30"/>
        </w:rPr>
        <w:t>部门经费</w:t>
      </w:r>
      <w:r>
        <w:rPr>
          <w:rStyle w:val="15"/>
          <w:rFonts w:hint="eastAsia" w:ascii="仿宋_GB2312" w:hAnsi="仿宋" w:eastAsia="仿宋_GB2312" w:cs="仿宋"/>
          <w:bCs/>
          <w:sz w:val="30"/>
          <w:szCs w:val="30"/>
        </w:rPr>
        <w:t>支出预决算情况</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_Toc43020962 \h </w:instrText>
      </w:r>
      <w:r>
        <w:rPr>
          <w:rFonts w:ascii="仿宋_GB2312" w:eastAsia="仿宋_GB2312"/>
          <w:sz w:val="30"/>
          <w:szCs w:val="30"/>
        </w:rPr>
        <w:fldChar w:fldCharType="separate"/>
      </w:r>
      <w:r>
        <w:rPr>
          <w:rFonts w:ascii="仿宋_GB2312" w:eastAsia="仿宋_GB2312"/>
          <w:sz w:val="30"/>
          <w:szCs w:val="30"/>
        </w:rPr>
        <w:t>8</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"_Toc43020963" </w:instrText>
      </w:r>
      <w:r>
        <w:fldChar w:fldCharType="separate"/>
      </w:r>
      <w:r>
        <w:rPr>
          <w:rStyle w:val="15"/>
          <w:rFonts w:ascii="仿宋_GB2312" w:hAnsi="仿宋" w:eastAsia="仿宋_GB2312" w:cs="仿宋"/>
          <w:sz w:val="30"/>
          <w:szCs w:val="30"/>
        </w:rPr>
        <w:t>3.</w:t>
      </w:r>
      <w:r>
        <w:rPr>
          <w:rStyle w:val="15"/>
          <w:rFonts w:hint="eastAsia" w:ascii="仿宋_GB2312" w:hAnsi="仿宋" w:eastAsia="仿宋_GB2312" w:cs="仿宋"/>
          <w:sz w:val="30"/>
          <w:szCs w:val="30"/>
        </w:rPr>
        <w:t>部门经费预算执行率及结转结余情况</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_Toc43020963 \h </w:instrText>
      </w:r>
      <w:r>
        <w:rPr>
          <w:rFonts w:ascii="仿宋_GB2312" w:eastAsia="仿宋_GB2312"/>
          <w:sz w:val="30"/>
          <w:szCs w:val="30"/>
        </w:rPr>
        <w:fldChar w:fldCharType="separate"/>
      </w:r>
      <w:r>
        <w:rPr>
          <w:rFonts w:ascii="仿宋_GB2312" w:eastAsia="仿宋_GB2312"/>
          <w:sz w:val="30"/>
          <w:szCs w:val="30"/>
        </w:rPr>
        <w:t>9</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"_Toc43020964" </w:instrText>
      </w:r>
      <w:r>
        <w:fldChar w:fldCharType="separate"/>
      </w:r>
      <w:r>
        <w:rPr>
          <w:rStyle w:val="15"/>
          <w:rFonts w:ascii="仿宋_GB2312" w:hAnsi="仿宋" w:eastAsia="仿宋_GB2312" w:cs="仿宋"/>
          <w:sz w:val="30"/>
          <w:szCs w:val="30"/>
        </w:rPr>
        <w:t>4.</w:t>
      </w:r>
      <w:r>
        <w:rPr>
          <w:rStyle w:val="15"/>
          <w:rFonts w:hint="eastAsia" w:ascii="仿宋_GB2312" w:hAnsi="仿宋" w:eastAsia="仿宋_GB2312" w:cs="仿宋"/>
          <w:sz w:val="30"/>
          <w:szCs w:val="30"/>
        </w:rPr>
        <w:t>与上年财政预算对比增减情况</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_Toc43020964 \h </w:instrText>
      </w:r>
      <w:r>
        <w:rPr>
          <w:rFonts w:ascii="仿宋_GB2312" w:eastAsia="仿宋_GB2312"/>
          <w:sz w:val="30"/>
          <w:szCs w:val="30"/>
        </w:rPr>
        <w:fldChar w:fldCharType="separate"/>
      </w:r>
      <w:r>
        <w:rPr>
          <w:rFonts w:ascii="仿宋_GB2312" w:eastAsia="仿宋_GB2312"/>
          <w:sz w:val="30"/>
          <w:szCs w:val="30"/>
        </w:rPr>
        <w:t>9</w:t>
      </w:r>
      <w:r>
        <w:rPr>
          <w:rFonts w:ascii="仿宋_GB2312" w:eastAsia="仿宋_GB2312"/>
          <w:sz w:val="30"/>
          <w:szCs w:val="30"/>
        </w:rPr>
        <w:fldChar w:fldCharType="end"/>
      </w:r>
      <w:r>
        <w:rPr>
          <w:rFonts w:ascii="仿宋_GB2312" w:eastAsia="仿宋_GB2312"/>
          <w:sz w:val="30"/>
          <w:szCs w:val="30"/>
        </w:rPr>
        <w:fldChar w:fldCharType="end"/>
      </w:r>
    </w:p>
    <w:p>
      <w:pPr>
        <w:pStyle w:val="11"/>
        <w:tabs>
          <w:tab w:val="right" w:leader="dot" w:pos="8296"/>
        </w:tabs>
        <w:spacing w:line="500" w:lineRule="exact"/>
        <w:ind w:left="31680"/>
        <w:rPr>
          <w:rFonts w:ascii="楷体_GB2312" w:hAnsi="Calibri" w:eastAsia="楷体_GB2312"/>
          <w:sz w:val="30"/>
          <w:szCs w:val="30"/>
        </w:rPr>
      </w:pPr>
      <w:r>
        <w:fldChar w:fldCharType="begin"/>
      </w:r>
      <w:r>
        <w:instrText xml:space="preserve"> HYPERLINK \l "_Toc43020965" </w:instrText>
      </w:r>
      <w:r>
        <w:fldChar w:fldCharType="separate"/>
      </w:r>
      <w:r>
        <w:rPr>
          <w:rStyle w:val="15"/>
          <w:rFonts w:hint="eastAsia" w:ascii="楷体_GB2312" w:eastAsia="楷体_GB2312"/>
          <w:sz w:val="30"/>
          <w:szCs w:val="30"/>
        </w:rPr>
        <w:t>（二）基本支出经费预决算情况</w:t>
      </w:r>
      <w:r>
        <w:rPr>
          <w:rFonts w:ascii="楷体_GB2312" w:eastAsia="楷体_GB2312"/>
          <w:sz w:val="30"/>
          <w:szCs w:val="30"/>
        </w:rPr>
        <w:tab/>
      </w:r>
      <w:r>
        <w:rPr>
          <w:rFonts w:ascii="楷体_GB2312" w:eastAsia="楷体_GB2312"/>
          <w:sz w:val="30"/>
          <w:szCs w:val="30"/>
        </w:rPr>
        <w:fldChar w:fldCharType="begin"/>
      </w:r>
      <w:r>
        <w:rPr>
          <w:rFonts w:ascii="楷体_GB2312" w:eastAsia="楷体_GB2312"/>
          <w:sz w:val="30"/>
          <w:szCs w:val="30"/>
        </w:rPr>
        <w:instrText xml:space="preserve"> PAGEREF _Toc43020965 \h </w:instrText>
      </w:r>
      <w:r>
        <w:rPr>
          <w:rFonts w:ascii="楷体_GB2312" w:eastAsia="楷体_GB2312"/>
          <w:sz w:val="30"/>
          <w:szCs w:val="30"/>
        </w:rPr>
        <w:fldChar w:fldCharType="separate"/>
      </w:r>
      <w:r>
        <w:rPr>
          <w:rFonts w:ascii="楷体_GB2312" w:eastAsia="楷体_GB2312"/>
          <w:sz w:val="30"/>
          <w:szCs w:val="30"/>
        </w:rPr>
        <w:t>9</w:t>
      </w:r>
      <w:r>
        <w:rPr>
          <w:rFonts w:ascii="楷体_GB2312" w:eastAsia="楷体_GB2312"/>
          <w:sz w:val="30"/>
          <w:szCs w:val="30"/>
        </w:rPr>
        <w:fldChar w:fldCharType="end"/>
      </w:r>
      <w:r>
        <w:rPr>
          <w:rFonts w:ascii="楷体_GB2312" w:eastAsia="楷体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"_Toc43020966" </w:instrText>
      </w:r>
      <w:r>
        <w:fldChar w:fldCharType="separate"/>
      </w:r>
      <w:r>
        <w:rPr>
          <w:rStyle w:val="15"/>
          <w:rFonts w:ascii="仿宋_GB2312" w:hAnsi="仿宋" w:eastAsia="仿宋_GB2312" w:cs="仿宋"/>
          <w:sz w:val="30"/>
          <w:szCs w:val="30"/>
        </w:rPr>
        <w:t>1.</w:t>
      </w:r>
      <w:r>
        <w:rPr>
          <w:rStyle w:val="15"/>
          <w:rFonts w:hint="eastAsia" w:ascii="仿宋_GB2312" w:hAnsi="仿宋" w:eastAsia="仿宋_GB2312" w:cs="仿宋"/>
          <w:sz w:val="30"/>
          <w:szCs w:val="30"/>
        </w:rPr>
        <w:t>基本支出经费收入预算情况</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_Toc43020966 \h </w:instrText>
      </w:r>
      <w:r>
        <w:rPr>
          <w:rFonts w:ascii="仿宋_GB2312" w:eastAsia="仿宋_GB2312"/>
          <w:sz w:val="30"/>
          <w:szCs w:val="30"/>
        </w:rPr>
        <w:fldChar w:fldCharType="separate"/>
      </w:r>
      <w:r>
        <w:rPr>
          <w:rFonts w:ascii="仿宋_GB2312" w:eastAsia="仿宋_GB2312"/>
          <w:sz w:val="30"/>
          <w:szCs w:val="30"/>
        </w:rPr>
        <w:t>9</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"_Toc43020967" </w:instrText>
      </w:r>
      <w:r>
        <w:fldChar w:fldCharType="separate"/>
      </w:r>
      <w:r>
        <w:rPr>
          <w:rStyle w:val="15"/>
          <w:rFonts w:ascii="仿宋_GB2312" w:hAnsi="仿宋" w:eastAsia="仿宋_GB2312" w:cs="仿宋"/>
          <w:sz w:val="30"/>
          <w:szCs w:val="30"/>
        </w:rPr>
        <w:t>2.</w:t>
      </w:r>
      <w:r>
        <w:rPr>
          <w:rStyle w:val="15"/>
          <w:rFonts w:hint="eastAsia" w:ascii="仿宋_GB2312" w:hAnsi="仿宋" w:eastAsia="仿宋_GB2312" w:cs="仿宋"/>
          <w:sz w:val="30"/>
          <w:szCs w:val="30"/>
        </w:rPr>
        <w:t>基本支出经费预算执行情况</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_Toc43020967 \h </w:instrText>
      </w:r>
      <w:r>
        <w:rPr>
          <w:rFonts w:ascii="仿宋_GB2312" w:eastAsia="仿宋_GB2312"/>
          <w:sz w:val="30"/>
          <w:szCs w:val="30"/>
        </w:rPr>
        <w:fldChar w:fldCharType="separate"/>
      </w:r>
      <w:r>
        <w:rPr>
          <w:rFonts w:ascii="仿宋_GB2312" w:eastAsia="仿宋_GB2312"/>
          <w:sz w:val="30"/>
          <w:szCs w:val="30"/>
        </w:rPr>
        <w:t>10</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"_Toc43020968" </w:instrText>
      </w:r>
      <w:r>
        <w:fldChar w:fldCharType="separate"/>
      </w:r>
      <w:r>
        <w:rPr>
          <w:rStyle w:val="15"/>
          <w:rFonts w:hint="eastAsia" w:ascii="仿宋_GB2312" w:hAnsi="仿宋" w:eastAsia="仿宋_GB2312" w:cs="仿宋"/>
          <w:sz w:val="30"/>
          <w:szCs w:val="30"/>
        </w:rPr>
        <w:t>（</w:t>
      </w:r>
      <w:r>
        <w:rPr>
          <w:rStyle w:val="15"/>
          <w:rFonts w:ascii="仿宋_GB2312" w:hAnsi="仿宋" w:eastAsia="仿宋_GB2312" w:cs="仿宋"/>
          <w:sz w:val="30"/>
          <w:szCs w:val="30"/>
        </w:rPr>
        <w:t>1</w:t>
      </w:r>
      <w:r>
        <w:rPr>
          <w:rStyle w:val="15"/>
          <w:rFonts w:hint="eastAsia" w:ascii="仿宋_GB2312" w:hAnsi="仿宋" w:eastAsia="仿宋_GB2312" w:cs="仿宋"/>
          <w:sz w:val="30"/>
          <w:szCs w:val="30"/>
        </w:rPr>
        <w:t>）人员经费预算执行情况</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_Toc43020968 \h </w:instrText>
      </w:r>
      <w:r>
        <w:rPr>
          <w:rFonts w:ascii="仿宋_GB2312" w:eastAsia="仿宋_GB2312"/>
          <w:sz w:val="30"/>
          <w:szCs w:val="30"/>
        </w:rPr>
        <w:fldChar w:fldCharType="separate"/>
      </w:r>
      <w:r>
        <w:rPr>
          <w:rFonts w:ascii="仿宋_GB2312" w:eastAsia="仿宋_GB2312"/>
          <w:sz w:val="30"/>
          <w:szCs w:val="30"/>
        </w:rPr>
        <w:t>10</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"_Toc43020969" </w:instrText>
      </w:r>
      <w:r>
        <w:fldChar w:fldCharType="separate"/>
      </w:r>
      <w:r>
        <w:rPr>
          <w:rStyle w:val="15"/>
          <w:rFonts w:hint="eastAsia" w:ascii="仿宋_GB2312" w:hAnsi="仿宋" w:eastAsia="仿宋_GB2312" w:cs="仿宋"/>
          <w:sz w:val="30"/>
          <w:szCs w:val="30"/>
        </w:rPr>
        <w:t>（</w:t>
      </w:r>
      <w:r>
        <w:rPr>
          <w:rStyle w:val="15"/>
          <w:rFonts w:ascii="仿宋_GB2312" w:hAnsi="仿宋" w:eastAsia="仿宋_GB2312" w:cs="仿宋"/>
          <w:sz w:val="30"/>
          <w:szCs w:val="30"/>
        </w:rPr>
        <w:t>2</w:t>
      </w:r>
      <w:r>
        <w:rPr>
          <w:rStyle w:val="15"/>
          <w:rFonts w:hint="eastAsia" w:ascii="仿宋_GB2312" w:hAnsi="仿宋" w:eastAsia="仿宋_GB2312" w:cs="仿宋"/>
          <w:sz w:val="30"/>
          <w:szCs w:val="30"/>
        </w:rPr>
        <w:t>）公用经费预算执行情况</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_Toc43020969 \h </w:instrText>
      </w:r>
      <w:r>
        <w:rPr>
          <w:rFonts w:ascii="仿宋_GB2312" w:eastAsia="仿宋_GB2312"/>
          <w:sz w:val="30"/>
          <w:szCs w:val="30"/>
        </w:rPr>
        <w:fldChar w:fldCharType="separate"/>
      </w:r>
      <w:r>
        <w:rPr>
          <w:rFonts w:ascii="仿宋_GB2312" w:eastAsia="仿宋_GB2312"/>
          <w:sz w:val="30"/>
          <w:szCs w:val="30"/>
        </w:rPr>
        <w:t>10</w:t>
      </w:r>
      <w:r>
        <w:rPr>
          <w:rFonts w:ascii="仿宋_GB2312" w:eastAsia="仿宋_GB2312"/>
          <w:sz w:val="30"/>
          <w:szCs w:val="30"/>
        </w:rPr>
        <w:fldChar w:fldCharType="end"/>
      </w:r>
      <w:r>
        <w:rPr>
          <w:rFonts w:ascii="仿宋_GB2312" w:eastAsia="仿宋_GB2312"/>
          <w:sz w:val="30"/>
          <w:szCs w:val="30"/>
        </w:rPr>
        <w:fldChar w:fldCharType="end"/>
      </w:r>
    </w:p>
    <w:p>
      <w:pPr>
        <w:pStyle w:val="11"/>
        <w:tabs>
          <w:tab w:val="right" w:leader="dot" w:pos="8296"/>
        </w:tabs>
        <w:spacing w:line="500" w:lineRule="exact"/>
        <w:ind w:left="31680"/>
        <w:rPr>
          <w:rFonts w:ascii="楷体_GB2312" w:hAnsi="Calibri" w:eastAsia="楷体_GB2312"/>
          <w:sz w:val="30"/>
          <w:szCs w:val="30"/>
        </w:rPr>
      </w:pPr>
      <w:r>
        <w:fldChar w:fldCharType="begin"/>
      </w:r>
      <w:r>
        <w:instrText xml:space="preserve"> HYPERLINK \l "_Toc43020970" </w:instrText>
      </w:r>
      <w:r>
        <w:fldChar w:fldCharType="separate"/>
      </w:r>
      <w:r>
        <w:rPr>
          <w:rStyle w:val="15"/>
          <w:rFonts w:hint="eastAsia" w:ascii="楷体_GB2312" w:eastAsia="楷体_GB2312"/>
          <w:bCs/>
          <w:sz w:val="30"/>
          <w:szCs w:val="30"/>
        </w:rPr>
        <w:t>（三）项目支出经费预决算情况</w:t>
      </w:r>
      <w:r>
        <w:rPr>
          <w:rFonts w:ascii="楷体_GB2312" w:eastAsia="楷体_GB2312"/>
          <w:sz w:val="30"/>
          <w:szCs w:val="30"/>
        </w:rPr>
        <w:tab/>
      </w:r>
      <w:r>
        <w:rPr>
          <w:rFonts w:ascii="楷体_GB2312" w:eastAsia="楷体_GB2312"/>
          <w:sz w:val="30"/>
          <w:szCs w:val="30"/>
        </w:rPr>
        <w:fldChar w:fldCharType="begin"/>
      </w:r>
      <w:r>
        <w:rPr>
          <w:rFonts w:ascii="楷体_GB2312" w:eastAsia="楷体_GB2312"/>
          <w:sz w:val="30"/>
          <w:szCs w:val="30"/>
        </w:rPr>
        <w:instrText xml:space="preserve"> PAGEREF _Toc43020970 \h </w:instrText>
      </w:r>
      <w:r>
        <w:rPr>
          <w:rFonts w:ascii="楷体_GB2312" w:eastAsia="楷体_GB2312"/>
          <w:sz w:val="30"/>
          <w:szCs w:val="30"/>
        </w:rPr>
        <w:fldChar w:fldCharType="separate"/>
      </w:r>
      <w:r>
        <w:rPr>
          <w:rFonts w:ascii="楷体_GB2312" w:eastAsia="楷体_GB2312"/>
          <w:sz w:val="30"/>
          <w:szCs w:val="30"/>
        </w:rPr>
        <w:t>11</w:t>
      </w:r>
      <w:r>
        <w:rPr>
          <w:rFonts w:ascii="楷体_GB2312" w:eastAsia="楷体_GB2312"/>
          <w:sz w:val="30"/>
          <w:szCs w:val="30"/>
        </w:rPr>
        <w:fldChar w:fldCharType="end"/>
      </w:r>
      <w:r>
        <w:rPr>
          <w:rFonts w:ascii="楷体_GB2312" w:eastAsia="楷体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"_Toc43020971" </w:instrText>
      </w:r>
      <w:r>
        <w:fldChar w:fldCharType="separate"/>
      </w:r>
      <w:r>
        <w:rPr>
          <w:rStyle w:val="15"/>
          <w:rFonts w:ascii="仿宋_GB2312" w:hAnsi="仿宋" w:eastAsia="仿宋_GB2312" w:cs="仿宋"/>
          <w:sz w:val="30"/>
          <w:szCs w:val="30"/>
        </w:rPr>
        <w:t>1.</w:t>
      </w:r>
      <w:r>
        <w:rPr>
          <w:rStyle w:val="15"/>
          <w:rFonts w:hint="eastAsia" w:ascii="仿宋_GB2312" w:hAnsi="仿宋" w:eastAsia="仿宋_GB2312" w:cs="仿宋"/>
          <w:sz w:val="30"/>
          <w:szCs w:val="30"/>
        </w:rPr>
        <w:t>项目支出经费收入预算情况</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_Toc43020971 \h </w:instrText>
      </w:r>
      <w:r>
        <w:rPr>
          <w:rFonts w:ascii="仿宋_GB2312" w:eastAsia="仿宋_GB2312"/>
          <w:sz w:val="30"/>
          <w:szCs w:val="30"/>
        </w:rPr>
        <w:fldChar w:fldCharType="separate"/>
      </w:r>
      <w:r>
        <w:rPr>
          <w:rFonts w:ascii="仿宋_GB2312" w:eastAsia="仿宋_GB2312"/>
          <w:sz w:val="30"/>
          <w:szCs w:val="30"/>
        </w:rPr>
        <w:t>11</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"_Toc43020972" </w:instrText>
      </w:r>
      <w:r>
        <w:fldChar w:fldCharType="separate"/>
      </w:r>
      <w:r>
        <w:rPr>
          <w:rStyle w:val="15"/>
          <w:rFonts w:ascii="仿宋_GB2312" w:hAnsi="仿宋" w:eastAsia="仿宋_GB2312" w:cs="仿宋"/>
          <w:sz w:val="30"/>
          <w:szCs w:val="30"/>
        </w:rPr>
        <w:t>2.</w:t>
      </w:r>
      <w:r>
        <w:rPr>
          <w:rStyle w:val="15"/>
          <w:rFonts w:hint="eastAsia" w:ascii="仿宋_GB2312" w:hAnsi="仿宋" w:eastAsia="仿宋_GB2312" w:cs="仿宋"/>
          <w:sz w:val="30"/>
          <w:szCs w:val="30"/>
        </w:rPr>
        <w:t>项目支出经费预算执行情况</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_Toc43020972 \h </w:instrText>
      </w:r>
      <w:r>
        <w:rPr>
          <w:rFonts w:ascii="仿宋_GB2312" w:eastAsia="仿宋_GB2312"/>
          <w:sz w:val="30"/>
          <w:szCs w:val="30"/>
        </w:rPr>
        <w:fldChar w:fldCharType="separate"/>
      </w:r>
      <w:r>
        <w:rPr>
          <w:rFonts w:ascii="仿宋_GB2312" w:eastAsia="仿宋_GB2312"/>
          <w:sz w:val="30"/>
          <w:szCs w:val="30"/>
        </w:rPr>
        <w:t>11</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"_Toc43020973" </w:instrText>
      </w:r>
      <w:r>
        <w:fldChar w:fldCharType="separate"/>
      </w:r>
      <w:r>
        <w:rPr>
          <w:rStyle w:val="15"/>
          <w:rFonts w:ascii="仿宋_GB2312" w:hAnsi="仿宋" w:eastAsia="仿宋_GB2312" w:cs="仿宋"/>
          <w:sz w:val="30"/>
          <w:szCs w:val="30"/>
        </w:rPr>
        <w:t>3.</w:t>
      </w:r>
      <w:r>
        <w:rPr>
          <w:rStyle w:val="15"/>
          <w:rFonts w:hint="eastAsia" w:ascii="仿宋_GB2312" w:hAnsi="仿宋" w:eastAsia="仿宋_GB2312" w:cs="仿宋"/>
          <w:sz w:val="30"/>
          <w:szCs w:val="30"/>
        </w:rPr>
        <w:t>项目经费各明细支出预算执行情况</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_Toc43020973 \h </w:instrText>
      </w:r>
      <w:r>
        <w:rPr>
          <w:rFonts w:ascii="仿宋_GB2312" w:eastAsia="仿宋_GB2312"/>
          <w:sz w:val="30"/>
          <w:szCs w:val="30"/>
        </w:rPr>
        <w:fldChar w:fldCharType="separate"/>
      </w:r>
      <w:r>
        <w:rPr>
          <w:rFonts w:ascii="仿宋_GB2312" w:eastAsia="仿宋_GB2312"/>
          <w:sz w:val="30"/>
          <w:szCs w:val="30"/>
        </w:rPr>
        <w:t>12</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"_Toc43020974" </w:instrText>
      </w:r>
      <w:r>
        <w:fldChar w:fldCharType="separate"/>
      </w:r>
      <w:r>
        <w:rPr>
          <w:rStyle w:val="15"/>
          <w:rFonts w:ascii="仿宋_GB2312" w:hAnsi="仿宋" w:eastAsia="仿宋_GB2312" w:cs="仿宋"/>
          <w:sz w:val="30"/>
          <w:szCs w:val="30"/>
        </w:rPr>
        <w:t>4.</w:t>
      </w:r>
      <w:r>
        <w:rPr>
          <w:rStyle w:val="15"/>
          <w:rFonts w:hint="eastAsia" w:ascii="仿宋_GB2312" w:hAnsi="仿宋" w:eastAsia="仿宋_GB2312" w:cs="仿宋"/>
          <w:sz w:val="30"/>
          <w:szCs w:val="30"/>
        </w:rPr>
        <w:t>项目经费资金投入使用情况</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_Toc43020974 \h </w:instrText>
      </w:r>
      <w:r>
        <w:rPr>
          <w:rFonts w:ascii="仿宋_GB2312" w:eastAsia="仿宋_GB2312"/>
          <w:sz w:val="30"/>
          <w:szCs w:val="30"/>
        </w:rPr>
        <w:fldChar w:fldCharType="separate"/>
      </w:r>
      <w:r>
        <w:rPr>
          <w:rFonts w:ascii="仿宋_GB2312" w:eastAsia="仿宋_GB2312"/>
          <w:sz w:val="30"/>
          <w:szCs w:val="30"/>
        </w:rPr>
        <w:t>13</w:t>
      </w:r>
      <w:r>
        <w:rPr>
          <w:rFonts w:ascii="仿宋_GB2312" w:eastAsia="仿宋_GB2312"/>
          <w:sz w:val="30"/>
          <w:szCs w:val="30"/>
        </w:rPr>
        <w:fldChar w:fldCharType="end"/>
      </w:r>
      <w:r>
        <w:rPr>
          <w:rFonts w:ascii="仿宋_GB2312" w:eastAsia="仿宋_GB2312"/>
          <w:sz w:val="30"/>
          <w:szCs w:val="30"/>
        </w:rPr>
        <w:fldChar w:fldCharType="end"/>
      </w:r>
    </w:p>
    <w:p>
      <w:pPr>
        <w:pStyle w:val="11"/>
        <w:tabs>
          <w:tab w:val="right" w:leader="dot" w:pos="8296"/>
        </w:tabs>
        <w:spacing w:line="500" w:lineRule="exact"/>
        <w:ind w:left="31680"/>
        <w:rPr>
          <w:rFonts w:ascii="楷体_GB2312" w:hAnsi="Calibri" w:eastAsia="楷体_GB2312"/>
          <w:sz w:val="30"/>
          <w:szCs w:val="30"/>
        </w:rPr>
      </w:pPr>
      <w:r>
        <w:fldChar w:fldCharType="begin"/>
      </w:r>
      <w:r>
        <w:instrText xml:space="preserve"> HYPERLINK \l "_Toc43020975" </w:instrText>
      </w:r>
      <w:r>
        <w:fldChar w:fldCharType="separate"/>
      </w:r>
      <w:r>
        <w:rPr>
          <w:rStyle w:val="15"/>
          <w:rFonts w:hint="eastAsia" w:ascii="楷体_GB2312" w:eastAsia="楷体_GB2312"/>
          <w:sz w:val="30"/>
          <w:szCs w:val="30"/>
        </w:rPr>
        <w:t>（四）省级专项资金自评情况</w:t>
      </w:r>
      <w:r>
        <w:rPr>
          <w:rFonts w:ascii="楷体_GB2312" w:eastAsia="楷体_GB2312"/>
          <w:sz w:val="30"/>
          <w:szCs w:val="30"/>
        </w:rPr>
        <w:tab/>
      </w:r>
      <w:r>
        <w:rPr>
          <w:rFonts w:ascii="楷体_GB2312" w:eastAsia="楷体_GB2312"/>
          <w:sz w:val="30"/>
          <w:szCs w:val="30"/>
        </w:rPr>
        <w:fldChar w:fldCharType="begin"/>
      </w:r>
      <w:r>
        <w:rPr>
          <w:rFonts w:ascii="楷体_GB2312" w:eastAsia="楷体_GB2312"/>
          <w:sz w:val="30"/>
          <w:szCs w:val="30"/>
        </w:rPr>
        <w:instrText xml:space="preserve"> PAGEREF _Toc43020975 \h </w:instrText>
      </w:r>
      <w:r>
        <w:rPr>
          <w:rFonts w:ascii="楷体_GB2312" w:eastAsia="楷体_GB2312"/>
          <w:sz w:val="30"/>
          <w:szCs w:val="30"/>
        </w:rPr>
        <w:fldChar w:fldCharType="separate"/>
      </w:r>
      <w:r>
        <w:rPr>
          <w:rFonts w:ascii="楷体_GB2312" w:eastAsia="楷体_GB2312"/>
          <w:sz w:val="30"/>
          <w:szCs w:val="30"/>
        </w:rPr>
        <w:t>14</w:t>
      </w:r>
      <w:r>
        <w:rPr>
          <w:rFonts w:ascii="楷体_GB2312" w:eastAsia="楷体_GB2312"/>
          <w:sz w:val="30"/>
          <w:szCs w:val="30"/>
        </w:rPr>
        <w:fldChar w:fldCharType="end"/>
      </w:r>
      <w:r>
        <w:rPr>
          <w:rFonts w:ascii="楷体_GB2312" w:eastAsia="楷体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"_Toc43020976" </w:instrText>
      </w:r>
      <w:r>
        <w:fldChar w:fldCharType="separate"/>
      </w:r>
      <w:r>
        <w:rPr>
          <w:rStyle w:val="15"/>
          <w:rFonts w:ascii="仿宋_GB2312" w:hAnsi="仿宋" w:eastAsia="仿宋_GB2312" w:cs="仿宋"/>
          <w:sz w:val="30"/>
          <w:szCs w:val="30"/>
        </w:rPr>
        <w:t>1.</w:t>
      </w:r>
      <w:r>
        <w:rPr>
          <w:rStyle w:val="15"/>
          <w:rFonts w:hint="eastAsia" w:ascii="仿宋_GB2312" w:hAnsi="仿宋" w:eastAsia="仿宋_GB2312" w:cs="仿宋"/>
          <w:sz w:val="30"/>
          <w:szCs w:val="30"/>
        </w:rPr>
        <w:t>省文化事业发展专项资金</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_Toc43020976 \h </w:instrText>
      </w:r>
      <w:r>
        <w:rPr>
          <w:rFonts w:ascii="仿宋_GB2312" w:eastAsia="仿宋_GB2312"/>
          <w:sz w:val="30"/>
          <w:szCs w:val="30"/>
        </w:rPr>
        <w:fldChar w:fldCharType="separate"/>
      </w:r>
      <w:r>
        <w:rPr>
          <w:rFonts w:ascii="仿宋_GB2312" w:eastAsia="仿宋_GB2312"/>
          <w:sz w:val="30"/>
          <w:szCs w:val="30"/>
        </w:rPr>
        <w:t>14</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"_Toc43020977" </w:instrText>
      </w:r>
      <w:r>
        <w:fldChar w:fldCharType="separate"/>
      </w:r>
      <w:r>
        <w:rPr>
          <w:rStyle w:val="15"/>
          <w:rFonts w:hint="eastAsia" w:ascii="仿宋_GB2312" w:hAnsi="仿宋" w:eastAsia="仿宋_GB2312" w:cs="仿宋"/>
          <w:sz w:val="30"/>
          <w:szCs w:val="30"/>
        </w:rPr>
        <w:t>（</w:t>
      </w:r>
      <w:r>
        <w:rPr>
          <w:rStyle w:val="15"/>
          <w:rFonts w:ascii="仿宋_GB2312" w:hAnsi="仿宋" w:eastAsia="仿宋_GB2312" w:cs="仿宋"/>
          <w:sz w:val="30"/>
          <w:szCs w:val="30"/>
        </w:rPr>
        <w:t>1</w:t>
      </w:r>
      <w:r>
        <w:rPr>
          <w:rStyle w:val="15"/>
          <w:rFonts w:hint="eastAsia" w:ascii="仿宋_GB2312" w:hAnsi="仿宋" w:eastAsia="仿宋_GB2312" w:cs="仿宋"/>
          <w:sz w:val="30"/>
          <w:szCs w:val="30"/>
        </w:rPr>
        <w:t>）专项资金预算分配安排情况</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_Toc43020977 \h </w:instrText>
      </w:r>
      <w:r>
        <w:rPr>
          <w:rFonts w:ascii="仿宋_GB2312" w:eastAsia="仿宋_GB2312"/>
          <w:sz w:val="30"/>
          <w:szCs w:val="30"/>
        </w:rPr>
        <w:fldChar w:fldCharType="separate"/>
      </w:r>
      <w:r>
        <w:rPr>
          <w:rFonts w:ascii="仿宋_GB2312" w:eastAsia="仿宋_GB2312"/>
          <w:sz w:val="30"/>
          <w:szCs w:val="30"/>
        </w:rPr>
        <w:t>14</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"_Toc43020978" </w:instrText>
      </w:r>
      <w:r>
        <w:fldChar w:fldCharType="separate"/>
      </w:r>
      <w:r>
        <w:rPr>
          <w:rStyle w:val="15"/>
          <w:rFonts w:hint="eastAsia" w:ascii="仿宋_GB2312" w:hAnsi="仿宋" w:eastAsia="仿宋_GB2312" w:cs="仿宋"/>
          <w:sz w:val="30"/>
          <w:szCs w:val="30"/>
        </w:rPr>
        <w:t>（</w:t>
      </w:r>
      <w:r>
        <w:rPr>
          <w:rStyle w:val="15"/>
          <w:rFonts w:ascii="仿宋_GB2312" w:hAnsi="仿宋" w:eastAsia="仿宋_GB2312" w:cs="仿宋"/>
          <w:sz w:val="30"/>
          <w:szCs w:val="30"/>
        </w:rPr>
        <w:t>2</w:t>
      </w:r>
      <w:r>
        <w:rPr>
          <w:rStyle w:val="15"/>
          <w:rFonts w:hint="eastAsia" w:ascii="仿宋_GB2312" w:hAnsi="仿宋" w:eastAsia="仿宋_GB2312" w:cs="仿宋"/>
          <w:sz w:val="30"/>
          <w:szCs w:val="30"/>
        </w:rPr>
        <w:t>）专项资金预算指标下达和到位情况</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_Toc43020978 \h </w:instrText>
      </w:r>
      <w:r>
        <w:rPr>
          <w:rFonts w:ascii="仿宋_GB2312" w:eastAsia="仿宋_GB2312"/>
          <w:sz w:val="30"/>
          <w:szCs w:val="30"/>
        </w:rPr>
        <w:fldChar w:fldCharType="separate"/>
      </w:r>
      <w:r>
        <w:rPr>
          <w:rFonts w:ascii="仿宋_GB2312" w:eastAsia="仿宋_GB2312"/>
          <w:sz w:val="30"/>
          <w:szCs w:val="30"/>
        </w:rPr>
        <w:t>15</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"_Toc43020979" </w:instrText>
      </w:r>
      <w:r>
        <w:fldChar w:fldCharType="separate"/>
      </w:r>
      <w:r>
        <w:rPr>
          <w:rStyle w:val="15"/>
          <w:rFonts w:hint="eastAsia" w:ascii="仿宋_GB2312" w:hAnsi="仿宋" w:eastAsia="仿宋_GB2312" w:cs="仿宋"/>
          <w:sz w:val="30"/>
          <w:szCs w:val="30"/>
        </w:rPr>
        <w:t>（</w:t>
      </w:r>
      <w:r>
        <w:rPr>
          <w:rStyle w:val="15"/>
          <w:rFonts w:ascii="仿宋_GB2312" w:hAnsi="仿宋" w:eastAsia="仿宋_GB2312" w:cs="仿宋"/>
          <w:sz w:val="30"/>
          <w:szCs w:val="30"/>
        </w:rPr>
        <w:t>3</w:t>
      </w:r>
      <w:r>
        <w:rPr>
          <w:rStyle w:val="15"/>
          <w:rFonts w:hint="eastAsia" w:ascii="仿宋_GB2312" w:hAnsi="仿宋" w:eastAsia="仿宋_GB2312" w:cs="仿宋"/>
          <w:sz w:val="30"/>
          <w:szCs w:val="30"/>
        </w:rPr>
        <w:t>）专项资金投入使用及项目实施进度完成情况</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_Toc43020979 \h </w:instrText>
      </w:r>
      <w:r>
        <w:rPr>
          <w:rFonts w:ascii="仿宋_GB2312" w:eastAsia="仿宋_GB2312"/>
          <w:sz w:val="30"/>
          <w:szCs w:val="30"/>
        </w:rPr>
        <w:fldChar w:fldCharType="separate"/>
      </w:r>
      <w:r>
        <w:rPr>
          <w:rFonts w:ascii="仿宋_GB2312" w:eastAsia="仿宋_GB2312"/>
          <w:sz w:val="30"/>
          <w:szCs w:val="30"/>
        </w:rPr>
        <w:t>15</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"_Toc43020980" </w:instrText>
      </w:r>
      <w:r>
        <w:fldChar w:fldCharType="separate"/>
      </w:r>
      <w:r>
        <w:rPr>
          <w:rStyle w:val="15"/>
          <w:rFonts w:hint="eastAsia" w:ascii="仿宋_GB2312" w:hAnsi="仿宋" w:eastAsia="仿宋_GB2312" w:cs="仿宋"/>
          <w:sz w:val="30"/>
          <w:szCs w:val="30"/>
        </w:rPr>
        <w:t>①自评工作实施情况</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_Toc43020980 \h </w:instrText>
      </w:r>
      <w:r>
        <w:rPr>
          <w:rFonts w:ascii="仿宋_GB2312" w:eastAsia="仿宋_GB2312"/>
          <w:sz w:val="30"/>
          <w:szCs w:val="30"/>
        </w:rPr>
        <w:fldChar w:fldCharType="separate"/>
      </w:r>
      <w:r>
        <w:rPr>
          <w:rFonts w:ascii="仿宋_GB2312" w:eastAsia="仿宋_GB2312"/>
          <w:sz w:val="30"/>
          <w:szCs w:val="30"/>
        </w:rPr>
        <w:t>15</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"_Toc43020981" </w:instrText>
      </w:r>
      <w:r>
        <w:fldChar w:fldCharType="separate"/>
      </w:r>
      <w:r>
        <w:rPr>
          <w:rStyle w:val="15"/>
          <w:rFonts w:hint="eastAsia" w:ascii="仿宋_GB2312" w:hAnsi="仿宋" w:eastAsia="仿宋_GB2312" w:cs="仿宋"/>
          <w:sz w:val="30"/>
          <w:szCs w:val="30"/>
        </w:rPr>
        <w:t>②专项资金投入使用情况</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_Toc43020981 \h </w:instrText>
      </w:r>
      <w:r>
        <w:rPr>
          <w:rFonts w:ascii="仿宋_GB2312" w:eastAsia="仿宋_GB2312"/>
          <w:sz w:val="30"/>
          <w:szCs w:val="30"/>
        </w:rPr>
        <w:fldChar w:fldCharType="separate"/>
      </w:r>
      <w:r>
        <w:rPr>
          <w:rFonts w:ascii="仿宋_GB2312" w:eastAsia="仿宋_GB2312"/>
          <w:sz w:val="30"/>
          <w:szCs w:val="30"/>
        </w:rPr>
        <w:t>16</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"_Toc43020982" </w:instrText>
      </w:r>
      <w:r>
        <w:fldChar w:fldCharType="separate"/>
      </w:r>
      <w:r>
        <w:rPr>
          <w:rStyle w:val="15"/>
          <w:rFonts w:hint="eastAsia" w:ascii="仿宋_GB2312" w:hAnsi="仿宋" w:eastAsia="仿宋_GB2312" w:cs="仿宋"/>
          <w:sz w:val="30"/>
          <w:szCs w:val="30"/>
        </w:rPr>
        <w:t>③项目实施进度完成情况</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_Toc43020982 \h </w:instrText>
      </w:r>
      <w:r>
        <w:rPr>
          <w:rFonts w:ascii="仿宋_GB2312" w:eastAsia="仿宋_GB2312"/>
          <w:sz w:val="30"/>
          <w:szCs w:val="30"/>
        </w:rPr>
        <w:fldChar w:fldCharType="separate"/>
      </w:r>
      <w:r>
        <w:rPr>
          <w:rFonts w:ascii="仿宋_GB2312" w:eastAsia="仿宋_GB2312"/>
          <w:sz w:val="30"/>
          <w:szCs w:val="30"/>
        </w:rPr>
        <w:t>17</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"_Toc43020983" </w:instrText>
      </w:r>
      <w:r>
        <w:fldChar w:fldCharType="separate"/>
      </w:r>
      <w:r>
        <w:rPr>
          <w:rStyle w:val="15"/>
          <w:rFonts w:ascii="仿宋_GB2312" w:hAnsi="仿宋" w:eastAsia="仿宋_GB2312" w:cs="仿宋"/>
          <w:sz w:val="30"/>
          <w:szCs w:val="30"/>
        </w:rPr>
        <w:t>2.</w:t>
      </w:r>
      <w:r>
        <w:rPr>
          <w:rStyle w:val="15"/>
          <w:rFonts w:hint="eastAsia" w:ascii="仿宋_GB2312" w:hAnsi="仿宋" w:eastAsia="仿宋_GB2312" w:cs="仿宋"/>
          <w:sz w:val="30"/>
          <w:szCs w:val="30"/>
        </w:rPr>
        <w:t>省文化产业发展专项资金</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_Toc43020983 \h </w:instrText>
      </w:r>
      <w:r>
        <w:rPr>
          <w:rFonts w:ascii="仿宋_GB2312" w:eastAsia="仿宋_GB2312"/>
          <w:sz w:val="30"/>
          <w:szCs w:val="30"/>
        </w:rPr>
        <w:fldChar w:fldCharType="separate"/>
      </w:r>
      <w:r>
        <w:rPr>
          <w:rFonts w:ascii="仿宋_GB2312" w:eastAsia="仿宋_GB2312"/>
          <w:sz w:val="30"/>
          <w:szCs w:val="30"/>
        </w:rPr>
        <w:t>18</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"_Toc43020984" </w:instrText>
      </w:r>
      <w:r>
        <w:fldChar w:fldCharType="separate"/>
      </w:r>
      <w:r>
        <w:rPr>
          <w:rStyle w:val="15"/>
          <w:rFonts w:hint="eastAsia" w:ascii="仿宋_GB2312" w:hAnsi="仿宋" w:eastAsia="仿宋_GB2312" w:cs="仿宋"/>
          <w:sz w:val="30"/>
          <w:szCs w:val="30"/>
        </w:rPr>
        <w:t>（</w:t>
      </w:r>
      <w:r>
        <w:rPr>
          <w:rStyle w:val="15"/>
          <w:rFonts w:ascii="仿宋_GB2312" w:hAnsi="仿宋" w:eastAsia="仿宋_GB2312" w:cs="仿宋"/>
          <w:sz w:val="30"/>
          <w:szCs w:val="30"/>
        </w:rPr>
        <w:t>1</w:t>
      </w:r>
      <w:r>
        <w:rPr>
          <w:rStyle w:val="15"/>
          <w:rFonts w:hint="eastAsia" w:ascii="仿宋_GB2312" w:hAnsi="仿宋" w:eastAsia="仿宋_GB2312" w:cs="仿宋"/>
          <w:sz w:val="30"/>
          <w:szCs w:val="30"/>
        </w:rPr>
        <w:t>）专项资金预算分配安排</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_Toc43020984 \h </w:instrText>
      </w:r>
      <w:r>
        <w:rPr>
          <w:rFonts w:ascii="仿宋_GB2312" w:eastAsia="仿宋_GB2312"/>
          <w:sz w:val="30"/>
          <w:szCs w:val="30"/>
        </w:rPr>
        <w:fldChar w:fldCharType="separate"/>
      </w:r>
      <w:r>
        <w:rPr>
          <w:rFonts w:ascii="仿宋_GB2312" w:eastAsia="仿宋_GB2312"/>
          <w:sz w:val="30"/>
          <w:szCs w:val="30"/>
        </w:rPr>
        <w:t>18</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"_Toc43020985" </w:instrText>
      </w:r>
      <w:r>
        <w:fldChar w:fldCharType="separate"/>
      </w:r>
      <w:r>
        <w:rPr>
          <w:rStyle w:val="15"/>
          <w:rFonts w:hint="eastAsia" w:ascii="仿宋_GB2312" w:hAnsi="仿宋" w:eastAsia="仿宋_GB2312" w:cs="仿宋"/>
          <w:sz w:val="30"/>
          <w:szCs w:val="30"/>
        </w:rPr>
        <w:t>（</w:t>
      </w:r>
      <w:r>
        <w:rPr>
          <w:rStyle w:val="15"/>
          <w:rFonts w:ascii="仿宋_GB2312" w:hAnsi="仿宋" w:eastAsia="仿宋_GB2312" w:cs="仿宋"/>
          <w:sz w:val="30"/>
          <w:szCs w:val="30"/>
        </w:rPr>
        <w:t>2</w:t>
      </w:r>
      <w:r>
        <w:rPr>
          <w:rStyle w:val="15"/>
          <w:rFonts w:hint="eastAsia" w:ascii="仿宋_GB2312" w:hAnsi="仿宋" w:eastAsia="仿宋_GB2312" w:cs="仿宋"/>
          <w:sz w:val="30"/>
          <w:szCs w:val="30"/>
        </w:rPr>
        <w:t>）专项资金预算指标下达和到位情况</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_Toc43020985 \h </w:instrText>
      </w:r>
      <w:r>
        <w:rPr>
          <w:rFonts w:ascii="仿宋_GB2312" w:eastAsia="仿宋_GB2312"/>
          <w:sz w:val="30"/>
          <w:szCs w:val="30"/>
        </w:rPr>
        <w:fldChar w:fldCharType="separate"/>
      </w:r>
      <w:r>
        <w:rPr>
          <w:rFonts w:ascii="仿宋_GB2312" w:eastAsia="仿宋_GB2312"/>
          <w:sz w:val="30"/>
          <w:szCs w:val="30"/>
        </w:rPr>
        <w:t>18</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"_Toc43020986" </w:instrText>
      </w:r>
      <w:r>
        <w:fldChar w:fldCharType="separate"/>
      </w:r>
      <w:r>
        <w:rPr>
          <w:rStyle w:val="15"/>
          <w:rFonts w:hint="eastAsia" w:ascii="仿宋_GB2312" w:hAnsi="仿宋" w:eastAsia="仿宋_GB2312" w:cs="仿宋"/>
          <w:sz w:val="30"/>
          <w:szCs w:val="30"/>
        </w:rPr>
        <w:t>（</w:t>
      </w:r>
      <w:r>
        <w:rPr>
          <w:rStyle w:val="15"/>
          <w:rFonts w:ascii="仿宋_GB2312" w:hAnsi="仿宋" w:eastAsia="仿宋_GB2312" w:cs="仿宋"/>
          <w:sz w:val="30"/>
          <w:szCs w:val="30"/>
        </w:rPr>
        <w:t>3</w:t>
      </w:r>
      <w:r>
        <w:rPr>
          <w:rStyle w:val="15"/>
          <w:rFonts w:hint="eastAsia" w:ascii="仿宋_GB2312" w:hAnsi="仿宋" w:eastAsia="仿宋_GB2312" w:cs="仿宋"/>
          <w:sz w:val="30"/>
          <w:szCs w:val="30"/>
        </w:rPr>
        <w:t>）专项资金投入使用及项目实施进度完成情况</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_Toc43020986 \h </w:instrText>
      </w:r>
      <w:r>
        <w:rPr>
          <w:rFonts w:ascii="仿宋_GB2312" w:eastAsia="仿宋_GB2312"/>
          <w:sz w:val="30"/>
          <w:szCs w:val="30"/>
        </w:rPr>
        <w:fldChar w:fldCharType="separate"/>
      </w:r>
      <w:r>
        <w:rPr>
          <w:rFonts w:ascii="仿宋_GB2312" w:eastAsia="仿宋_GB2312"/>
          <w:sz w:val="30"/>
          <w:szCs w:val="30"/>
        </w:rPr>
        <w:t>19</w:t>
      </w:r>
      <w:r>
        <w:rPr>
          <w:rFonts w:ascii="仿宋_GB2312" w:eastAsia="仿宋_GB2312"/>
          <w:sz w:val="30"/>
          <w:szCs w:val="30"/>
        </w:rPr>
        <w:fldChar w:fldCharType="end"/>
      </w:r>
      <w:r>
        <w:rPr>
          <w:rFonts w:ascii="仿宋_GB2312" w:eastAsia="仿宋_GB2312"/>
          <w:sz w:val="30"/>
          <w:szCs w:val="30"/>
        </w:rPr>
        <w:fldChar w:fldCharType="end"/>
      </w:r>
    </w:p>
    <w:p>
      <w:pPr>
        <w:pStyle w:val="10"/>
        <w:tabs>
          <w:tab w:val="right" w:leader="dot" w:pos="8296"/>
        </w:tabs>
        <w:spacing w:line="500" w:lineRule="exact"/>
        <w:rPr>
          <w:rFonts w:ascii="黑体" w:hAnsi="Calibri" w:eastAsia="黑体"/>
          <w:sz w:val="30"/>
          <w:szCs w:val="30"/>
        </w:rPr>
      </w:pPr>
      <w:r>
        <w:fldChar w:fldCharType="begin"/>
      </w:r>
      <w:r>
        <w:instrText xml:space="preserve"> HYPERLINK \l "_Toc43020987" </w:instrText>
      </w:r>
      <w:r>
        <w:fldChar w:fldCharType="separate"/>
      </w:r>
      <w:r>
        <w:rPr>
          <w:rStyle w:val="15"/>
          <w:rFonts w:hint="eastAsia" w:ascii="黑体" w:hAnsi="黑体" w:eastAsia="黑体" w:cs="黑体"/>
          <w:sz w:val="30"/>
          <w:szCs w:val="30"/>
        </w:rPr>
        <w:t>三、部门整体支出绩效情况</w:t>
      </w:r>
      <w:r>
        <w:rPr>
          <w:rFonts w:ascii="黑体" w:eastAsia="黑体"/>
          <w:sz w:val="30"/>
          <w:szCs w:val="30"/>
        </w:rPr>
        <w:tab/>
      </w:r>
      <w:r>
        <w:rPr>
          <w:rFonts w:ascii="黑体" w:eastAsia="黑体"/>
          <w:sz w:val="30"/>
          <w:szCs w:val="30"/>
        </w:rPr>
        <w:fldChar w:fldCharType="begin"/>
      </w:r>
      <w:r>
        <w:rPr>
          <w:rFonts w:ascii="黑体" w:eastAsia="黑体"/>
          <w:sz w:val="30"/>
          <w:szCs w:val="30"/>
        </w:rPr>
        <w:instrText xml:space="preserve"> PAGEREF _Toc43020987 \h </w:instrText>
      </w:r>
      <w:r>
        <w:rPr>
          <w:rFonts w:ascii="黑体" w:eastAsia="黑体"/>
          <w:sz w:val="30"/>
          <w:szCs w:val="30"/>
        </w:rPr>
        <w:fldChar w:fldCharType="separate"/>
      </w:r>
      <w:r>
        <w:rPr>
          <w:rFonts w:ascii="黑体" w:eastAsia="黑体"/>
          <w:sz w:val="30"/>
          <w:szCs w:val="30"/>
        </w:rPr>
        <w:t>19</w:t>
      </w:r>
      <w:r>
        <w:rPr>
          <w:rFonts w:ascii="黑体" w:eastAsia="黑体"/>
          <w:sz w:val="30"/>
          <w:szCs w:val="30"/>
        </w:rPr>
        <w:fldChar w:fldCharType="end"/>
      </w:r>
      <w:r>
        <w:rPr>
          <w:rFonts w:ascii="黑体" w:eastAsia="黑体"/>
          <w:sz w:val="30"/>
          <w:szCs w:val="30"/>
        </w:rPr>
        <w:fldChar w:fldCharType="end"/>
      </w:r>
    </w:p>
    <w:p>
      <w:pPr>
        <w:pStyle w:val="11"/>
        <w:tabs>
          <w:tab w:val="right" w:leader="dot" w:pos="8296"/>
        </w:tabs>
        <w:spacing w:line="500" w:lineRule="exact"/>
        <w:ind w:left="31680"/>
        <w:rPr>
          <w:rFonts w:ascii="楷体_GB2312" w:hAnsi="Calibri" w:eastAsia="楷体_GB2312"/>
          <w:sz w:val="30"/>
          <w:szCs w:val="30"/>
        </w:rPr>
      </w:pPr>
      <w:r>
        <w:fldChar w:fldCharType="begin"/>
      </w:r>
      <w:r>
        <w:instrText xml:space="preserve"> HYPERLINK \l "_Toc43020988" </w:instrText>
      </w:r>
      <w:r>
        <w:fldChar w:fldCharType="separate"/>
      </w:r>
      <w:r>
        <w:rPr>
          <w:rStyle w:val="15"/>
          <w:rFonts w:hint="eastAsia" w:ascii="楷体_GB2312" w:hAnsi="黑体" w:eastAsia="楷体_GB2312" w:cs="黑体"/>
          <w:sz w:val="30"/>
          <w:szCs w:val="30"/>
        </w:rPr>
        <w:t>（一）整体支出绩效及自评结果</w:t>
      </w:r>
      <w:r>
        <w:rPr>
          <w:rFonts w:ascii="楷体_GB2312" w:eastAsia="楷体_GB2312"/>
          <w:sz w:val="30"/>
          <w:szCs w:val="30"/>
        </w:rPr>
        <w:tab/>
      </w:r>
      <w:r>
        <w:rPr>
          <w:rFonts w:ascii="楷体_GB2312" w:eastAsia="楷体_GB2312"/>
          <w:sz w:val="30"/>
          <w:szCs w:val="30"/>
        </w:rPr>
        <w:fldChar w:fldCharType="begin"/>
      </w:r>
      <w:r>
        <w:rPr>
          <w:rFonts w:ascii="楷体_GB2312" w:eastAsia="楷体_GB2312"/>
          <w:sz w:val="30"/>
          <w:szCs w:val="30"/>
        </w:rPr>
        <w:instrText xml:space="preserve"> PAGEREF _Toc43020988 \h </w:instrText>
      </w:r>
      <w:r>
        <w:rPr>
          <w:rFonts w:ascii="楷体_GB2312" w:eastAsia="楷体_GB2312"/>
          <w:sz w:val="30"/>
          <w:szCs w:val="30"/>
        </w:rPr>
        <w:fldChar w:fldCharType="separate"/>
      </w:r>
      <w:r>
        <w:rPr>
          <w:rFonts w:ascii="楷体_GB2312" w:eastAsia="楷体_GB2312"/>
          <w:sz w:val="30"/>
          <w:szCs w:val="30"/>
        </w:rPr>
        <w:t>19</w:t>
      </w:r>
      <w:r>
        <w:rPr>
          <w:rFonts w:ascii="楷体_GB2312" w:eastAsia="楷体_GB2312"/>
          <w:sz w:val="30"/>
          <w:szCs w:val="30"/>
        </w:rPr>
        <w:fldChar w:fldCharType="end"/>
      </w:r>
      <w:r>
        <w:rPr>
          <w:rFonts w:ascii="楷体_GB2312" w:eastAsia="楷体_GB2312"/>
          <w:sz w:val="30"/>
          <w:szCs w:val="30"/>
        </w:rPr>
        <w:fldChar w:fldCharType="end"/>
      </w:r>
    </w:p>
    <w:p>
      <w:pPr>
        <w:pStyle w:val="11"/>
        <w:tabs>
          <w:tab w:val="right" w:leader="dot" w:pos="8296"/>
        </w:tabs>
        <w:spacing w:line="500" w:lineRule="exact"/>
        <w:ind w:left="31680"/>
        <w:rPr>
          <w:rFonts w:ascii="楷体_GB2312" w:hAnsi="Calibri" w:eastAsia="楷体_GB2312"/>
          <w:sz w:val="30"/>
          <w:szCs w:val="30"/>
        </w:rPr>
      </w:pPr>
      <w:r>
        <w:fldChar w:fldCharType="begin"/>
      </w:r>
      <w:r>
        <w:instrText xml:space="preserve"> HYPERLINK \l "_Toc43020989" </w:instrText>
      </w:r>
      <w:r>
        <w:fldChar w:fldCharType="separate"/>
      </w:r>
      <w:r>
        <w:rPr>
          <w:rStyle w:val="15"/>
          <w:rFonts w:hint="eastAsia" w:ascii="楷体_GB2312" w:eastAsia="楷体_GB2312"/>
          <w:sz w:val="30"/>
          <w:szCs w:val="30"/>
        </w:rPr>
        <w:t>（二）整体支出行政效能及管理措施自评情况</w:t>
      </w:r>
      <w:r>
        <w:rPr>
          <w:rFonts w:ascii="楷体_GB2312" w:eastAsia="楷体_GB2312"/>
          <w:sz w:val="30"/>
          <w:szCs w:val="30"/>
        </w:rPr>
        <w:tab/>
      </w:r>
      <w:r>
        <w:rPr>
          <w:rFonts w:ascii="楷体_GB2312" w:eastAsia="楷体_GB2312"/>
          <w:sz w:val="30"/>
          <w:szCs w:val="30"/>
        </w:rPr>
        <w:fldChar w:fldCharType="begin"/>
      </w:r>
      <w:r>
        <w:rPr>
          <w:rFonts w:ascii="楷体_GB2312" w:eastAsia="楷体_GB2312"/>
          <w:sz w:val="30"/>
          <w:szCs w:val="30"/>
        </w:rPr>
        <w:instrText xml:space="preserve"> PAGEREF _Toc43020989 \h </w:instrText>
      </w:r>
      <w:r>
        <w:rPr>
          <w:rFonts w:ascii="楷体_GB2312" w:eastAsia="楷体_GB2312"/>
          <w:sz w:val="30"/>
          <w:szCs w:val="30"/>
        </w:rPr>
        <w:fldChar w:fldCharType="separate"/>
      </w:r>
      <w:r>
        <w:rPr>
          <w:rFonts w:ascii="楷体_GB2312" w:eastAsia="楷体_GB2312"/>
          <w:sz w:val="30"/>
          <w:szCs w:val="30"/>
        </w:rPr>
        <w:t>19</w:t>
      </w:r>
      <w:r>
        <w:rPr>
          <w:rFonts w:ascii="楷体_GB2312" w:eastAsia="楷体_GB2312"/>
          <w:sz w:val="30"/>
          <w:szCs w:val="30"/>
        </w:rPr>
        <w:fldChar w:fldCharType="end"/>
      </w:r>
      <w:r>
        <w:rPr>
          <w:rFonts w:ascii="楷体_GB2312" w:eastAsia="楷体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"_Toc43020990" </w:instrText>
      </w:r>
      <w:r>
        <w:fldChar w:fldCharType="separate"/>
      </w:r>
      <w:r>
        <w:rPr>
          <w:rStyle w:val="15"/>
          <w:rFonts w:ascii="仿宋_GB2312" w:hAnsi="仿宋" w:eastAsia="仿宋_GB2312" w:cs="仿宋"/>
          <w:sz w:val="30"/>
          <w:szCs w:val="30"/>
        </w:rPr>
        <w:t>1.</w:t>
      </w:r>
      <w:r>
        <w:rPr>
          <w:rStyle w:val="15"/>
          <w:rFonts w:hint="eastAsia" w:ascii="仿宋_GB2312" w:hAnsi="仿宋" w:eastAsia="仿宋_GB2312" w:cs="仿宋"/>
          <w:sz w:val="30"/>
          <w:szCs w:val="30"/>
        </w:rPr>
        <w:t>整体支出运行成本严格控制</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_Toc43020990 \h </w:instrText>
      </w:r>
      <w:r>
        <w:rPr>
          <w:rFonts w:ascii="仿宋_GB2312" w:eastAsia="仿宋_GB2312"/>
          <w:sz w:val="30"/>
          <w:szCs w:val="30"/>
        </w:rPr>
        <w:fldChar w:fldCharType="separate"/>
      </w:r>
      <w:r>
        <w:rPr>
          <w:rFonts w:ascii="仿宋_GB2312" w:eastAsia="仿宋_GB2312"/>
          <w:sz w:val="30"/>
          <w:szCs w:val="30"/>
        </w:rPr>
        <w:t>19</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"_Toc43020991" </w:instrText>
      </w:r>
      <w:r>
        <w:fldChar w:fldCharType="separate"/>
      </w:r>
      <w:r>
        <w:rPr>
          <w:rStyle w:val="15"/>
          <w:rFonts w:hint="eastAsia" w:ascii="仿宋_GB2312" w:hAnsi="仿宋" w:eastAsia="仿宋_GB2312" w:cs="仿宋"/>
          <w:sz w:val="30"/>
          <w:szCs w:val="30"/>
        </w:rPr>
        <w:t>（</w:t>
      </w:r>
      <w:r>
        <w:rPr>
          <w:rStyle w:val="15"/>
          <w:rFonts w:ascii="仿宋_GB2312" w:hAnsi="仿宋" w:eastAsia="仿宋_GB2312" w:cs="仿宋"/>
          <w:sz w:val="30"/>
          <w:szCs w:val="30"/>
        </w:rPr>
        <w:t>1</w:t>
      </w:r>
      <w:r>
        <w:rPr>
          <w:rStyle w:val="15"/>
          <w:rFonts w:hint="eastAsia" w:ascii="仿宋_GB2312" w:hAnsi="仿宋" w:eastAsia="仿宋_GB2312" w:cs="仿宋"/>
          <w:sz w:val="30"/>
          <w:szCs w:val="30"/>
        </w:rPr>
        <w:t>）在职人员控制在核定编制职数内</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_Toc43020991 \h </w:instrText>
      </w:r>
      <w:r>
        <w:rPr>
          <w:rFonts w:ascii="仿宋_GB2312" w:eastAsia="仿宋_GB2312"/>
          <w:sz w:val="30"/>
          <w:szCs w:val="30"/>
        </w:rPr>
        <w:fldChar w:fldCharType="separate"/>
      </w:r>
      <w:r>
        <w:rPr>
          <w:rFonts w:ascii="仿宋_GB2312" w:eastAsia="仿宋_GB2312"/>
          <w:sz w:val="30"/>
          <w:szCs w:val="30"/>
        </w:rPr>
        <w:t>19</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"_Toc43020992" </w:instrText>
      </w:r>
      <w:r>
        <w:fldChar w:fldCharType="separate"/>
      </w:r>
      <w:r>
        <w:rPr>
          <w:rStyle w:val="15"/>
          <w:rFonts w:hint="eastAsia" w:ascii="仿宋_GB2312" w:hAnsi="仿宋" w:eastAsia="仿宋_GB2312" w:cs="仿宋"/>
          <w:sz w:val="30"/>
          <w:szCs w:val="30"/>
        </w:rPr>
        <w:t>（</w:t>
      </w:r>
      <w:r>
        <w:rPr>
          <w:rStyle w:val="15"/>
          <w:rFonts w:ascii="仿宋_GB2312" w:hAnsi="仿宋" w:eastAsia="仿宋_GB2312" w:cs="仿宋"/>
          <w:sz w:val="30"/>
          <w:szCs w:val="30"/>
        </w:rPr>
        <w:t>2</w:t>
      </w:r>
      <w:r>
        <w:rPr>
          <w:rStyle w:val="15"/>
          <w:rFonts w:hint="eastAsia" w:ascii="仿宋_GB2312" w:hAnsi="仿宋" w:eastAsia="仿宋_GB2312" w:cs="仿宋"/>
          <w:sz w:val="30"/>
          <w:szCs w:val="30"/>
        </w:rPr>
        <w:t>）“三公经费”支出控制在预算内</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_Toc43020992 \h </w:instrText>
      </w:r>
      <w:r>
        <w:rPr>
          <w:rFonts w:ascii="仿宋_GB2312" w:eastAsia="仿宋_GB2312"/>
          <w:sz w:val="30"/>
          <w:szCs w:val="30"/>
        </w:rPr>
        <w:fldChar w:fldCharType="separate"/>
      </w:r>
      <w:r>
        <w:rPr>
          <w:rFonts w:ascii="仿宋_GB2312" w:eastAsia="仿宋_GB2312"/>
          <w:sz w:val="30"/>
          <w:szCs w:val="30"/>
        </w:rPr>
        <w:t>20</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"_Toc43020993" </w:instrText>
      </w:r>
      <w:r>
        <w:fldChar w:fldCharType="separate"/>
      </w:r>
      <w:r>
        <w:rPr>
          <w:rStyle w:val="15"/>
          <w:rFonts w:hint="eastAsia" w:ascii="仿宋_GB2312" w:hAnsi="仿宋" w:eastAsia="仿宋_GB2312" w:cs="仿宋"/>
          <w:sz w:val="30"/>
          <w:szCs w:val="30"/>
        </w:rPr>
        <w:t>（</w:t>
      </w:r>
      <w:r>
        <w:rPr>
          <w:rStyle w:val="15"/>
          <w:rFonts w:ascii="仿宋_GB2312" w:hAnsi="仿宋" w:eastAsia="仿宋_GB2312" w:cs="仿宋"/>
          <w:sz w:val="30"/>
          <w:szCs w:val="30"/>
        </w:rPr>
        <w:t>3</w:t>
      </w:r>
      <w:r>
        <w:rPr>
          <w:rStyle w:val="15"/>
          <w:rFonts w:hint="eastAsia" w:ascii="仿宋_GB2312" w:hAnsi="仿宋" w:eastAsia="仿宋_GB2312" w:cs="仿宋"/>
          <w:sz w:val="30"/>
          <w:szCs w:val="30"/>
        </w:rPr>
        <w:t>）会议培训费例行节约</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_Toc43020993 \h </w:instrText>
      </w:r>
      <w:r>
        <w:rPr>
          <w:rFonts w:ascii="仿宋_GB2312" w:eastAsia="仿宋_GB2312"/>
          <w:sz w:val="30"/>
          <w:szCs w:val="30"/>
        </w:rPr>
        <w:fldChar w:fldCharType="separate"/>
      </w:r>
      <w:r>
        <w:rPr>
          <w:rFonts w:ascii="仿宋_GB2312" w:eastAsia="仿宋_GB2312"/>
          <w:sz w:val="30"/>
          <w:szCs w:val="30"/>
        </w:rPr>
        <w:t>20</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"_Toc43020994" </w:instrText>
      </w:r>
      <w:r>
        <w:fldChar w:fldCharType="separate"/>
      </w:r>
      <w:r>
        <w:rPr>
          <w:rStyle w:val="15"/>
          <w:rFonts w:hint="eastAsia" w:ascii="仿宋_GB2312" w:hAnsi="仿宋" w:eastAsia="仿宋_GB2312" w:cs="仿宋"/>
          <w:sz w:val="30"/>
          <w:szCs w:val="30"/>
        </w:rPr>
        <w:t>（</w:t>
      </w:r>
      <w:r>
        <w:rPr>
          <w:rStyle w:val="15"/>
          <w:rFonts w:ascii="仿宋_GB2312" w:hAnsi="仿宋" w:eastAsia="仿宋_GB2312" w:cs="仿宋"/>
          <w:sz w:val="30"/>
          <w:szCs w:val="30"/>
        </w:rPr>
        <w:t>4</w:t>
      </w:r>
      <w:r>
        <w:rPr>
          <w:rStyle w:val="15"/>
          <w:rFonts w:hint="eastAsia" w:ascii="仿宋_GB2312" w:hAnsi="仿宋" w:eastAsia="仿宋_GB2312" w:cs="仿宋"/>
          <w:sz w:val="30"/>
          <w:szCs w:val="30"/>
        </w:rPr>
        <w:t>）年初预算执行力不断加强</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_Toc43020994 \h </w:instrText>
      </w:r>
      <w:r>
        <w:rPr>
          <w:rFonts w:ascii="仿宋_GB2312" w:eastAsia="仿宋_GB2312"/>
          <w:sz w:val="30"/>
          <w:szCs w:val="30"/>
        </w:rPr>
        <w:fldChar w:fldCharType="separate"/>
      </w:r>
      <w:r>
        <w:rPr>
          <w:rFonts w:ascii="仿宋_GB2312" w:eastAsia="仿宋_GB2312"/>
          <w:sz w:val="30"/>
          <w:szCs w:val="30"/>
        </w:rPr>
        <w:t>21</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"_Toc43020995" </w:instrText>
      </w:r>
      <w:r>
        <w:fldChar w:fldCharType="separate"/>
      </w:r>
      <w:r>
        <w:rPr>
          <w:rStyle w:val="15"/>
          <w:rFonts w:hint="eastAsia" w:ascii="仿宋_GB2312" w:hAnsi="仿宋" w:eastAsia="仿宋_GB2312" w:cs="仿宋"/>
          <w:sz w:val="30"/>
          <w:szCs w:val="30"/>
        </w:rPr>
        <w:t>（</w:t>
      </w:r>
      <w:r>
        <w:rPr>
          <w:rStyle w:val="15"/>
          <w:rFonts w:ascii="仿宋_GB2312" w:hAnsi="仿宋" w:eastAsia="仿宋_GB2312" w:cs="仿宋"/>
          <w:sz w:val="30"/>
          <w:szCs w:val="30"/>
        </w:rPr>
        <w:t>5</w:t>
      </w:r>
      <w:r>
        <w:rPr>
          <w:rStyle w:val="15"/>
          <w:rFonts w:hint="eastAsia" w:ascii="仿宋_GB2312" w:hAnsi="仿宋" w:eastAsia="仿宋_GB2312" w:cs="仿宋"/>
          <w:sz w:val="30"/>
          <w:szCs w:val="30"/>
        </w:rPr>
        <w:t>）政府采购按要求执行</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_Toc43020995 \h </w:instrText>
      </w:r>
      <w:r>
        <w:rPr>
          <w:rFonts w:ascii="仿宋_GB2312" w:eastAsia="仿宋_GB2312"/>
          <w:sz w:val="30"/>
          <w:szCs w:val="30"/>
        </w:rPr>
        <w:fldChar w:fldCharType="separate"/>
      </w:r>
      <w:r>
        <w:rPr>
          <w:rFonts w:ascii="仿宋_GB2312" w:eastAsia="仿宋_GB2312"/>
          <w:sz w:val="30"/>
          <w:szCs w:val="30"/>
        </w:rPr>
        <w:t>21</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"_Toc43020996" </w:instrText>
      </w:r>
      <w:r>
        <w:fldChar w:fldCharType="separate"/>
      </w:r>
      <w:r>
        <w:rPr>
          <w:rStyle w:val="15"/>
          <w:rFonts w:ascii="仿宋_GB2312" w:hAnsi="仿宋" w:eastAsia="仿宋_GB2312" w:cs="仿宋"/>
          <w:sz w:val="30"/>
          <w:szCs w:val="30"/>
        </w:rPr>
        <w:t>2.</w:t>
      </w:r>
      <w:r>
        <w:rPr>
          <w:rStyle w:val="15"/>
          <w:rFonts w:hint="eastAsia" w:ascii="仿宋_GB2312" w:hAnsi="仿宋" w:eastAsia="仿宋_GB2312" w:cs="仿宋"/>
          <w:sz w:val="30"/>
          <w:szCs w:val="30"/>
        </w:rPr>
        <w:t>整体支出管理效率不断提高</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_Toc43020996 \h </w:instrText>
      </w:r>
      <w:r>
        <w:rPr>
          <w:rFonts w:ascii="仿宋_GB2312" w:eastAsia="仿宋_GB2312"/>
          <w:sz w:val="30"/>
          <w:szCs w:val="30"/>
        </w:rPr>
        <w:fldChar w:fldCharType="separate"/>
      </w:r>
      <w:r>
        <w:rPr>
          <w:rFonts w:ascii="仿宋_GB2312" w:eastAsia="仿宋_GB2312"/>
          <w:sz w:val="30"/>
          <w:szCs w:val="30"/>
        </w:rPr>
        <w:t>21</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"_Toc43020997" </w:instrText>
      </w:r>
      <w:r>
        <w:fldChar w:fldCharType="separate"/>
      </w:r>
      <w:r>
        <w:rPr>
          <w:rStyle w:val="15"/>
          <w:rFonts w:hint="eastAsia" w:ascii="仿宋_GB2312" w:hAnsi="仿宋" w:eastAsia="仿宋_GB2312" w:cs="仿宋"/>
          <w:spacing w:val="-6"/>
          <w:sz w:val="30"/>
          <w:szCs w:val="30"/>
        </w:rPr>
        <w:t>（</w:t>
      </w:r>
      <w:r>
        <w:rPr>
          <w:rStyle w:val="15"/>
          <w:rFonts w:ascii="仿宋_GB2312" w:hAnsi="仿宋" w:eastAsia="仿宋_GB2312" w:cs="仿宋"/>
          <w:spacing w:val="-6"/>
          <w:sz w:val="30"/>
          <w:szCs w:val="30"/>
        </w:rPr>
        <w:t>1</w:t>
      </w:r>
      <w:r>
        <w:rPr>
          <w:rStyle w:val="15"/>
          <w:rFonts w:hint="eastAsia" w:ascii="仿宋_GB2312" w:hAnsi="仿宋" w:eastAsia="仿宋_GB2312" w:cs="仿宋"/>
          <w:spacing w:val="-6"/>
          <w:sz w:val="30"/>
          <w:szCs w:val="30"/>
        </w:rPr>
        <w:t>）加强固定资产清查管理，资产编报工作获通报表扬</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_Toc43020997 \h </w:instrText>
      </w:r>
      <w:r>
        <w:rPr>
          <w:rFonts w:ascii="仿宋_GB2312" w:eastAsia="仿宋_GB2312"/>
          <w:sz w:val="30"/>
          <w:szCs w:val="30"/>
        </w:rPr>
        <w:fldChar w:fldCharType="separate"/>
      </w:r>
      <w:r>
        <w:rPr>
          <w:rFonts w:ascii="仿宋_GB2312" w:eastAsia="仿宋_GB2312"/>
          <w:sz w:val="30"/>
          <w:szCs w:val="30"/>
        </w:rPr>
        <w:t>21</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"_Toc43020998" </w:instrText>
      </w:r>
      <w:r>
        <w:fldChar w:fldCharType="separate"/>
      </w:r>
      <w:r>
        <w:rPr>
          <w:rStyle w:val="15"/>
          <w:rFonts w:hint="eastAsia" w:ascii="仿宋_GB2312" w:hAnsi="仿宋" w:eastAsia="仿宋_GB2312" w:cs="仿宋"/>
          <w:bCs/>
          <w:sz w:val="30"/>
          <w:szCs w:val="30"/>
        </w:rPr>
        <w:t>（</w:t>
      </w:r>
      <w:r>
        <w:rPr>
          <w:rStyle w:val="15"/>
          <w:rFonts w:ascii="仿宋_GB2312" w:hAnsi="仿宋" w:eastAsia="仿宋_GB2312" w:cs="仿宋"/>
          <w:bCs/>
          <w:sz w:val="30"/>
          <w:szCs w:val="30"/>
        </w:rPr>
        <w:t>2</w:t>
      </w:r>
      <w:r>
        <w:rPr>
          <w:rStyle w:val="15"/>
          <w:rFonts w:hint="eastAsia" w:ascii="仿宋_GB2312" w:hAnsi="仿宋" w:eastAsia="仿宋_GB2312" w:cs="仿宋"/>
          <w:bCs/>
          <w:sz w:val="30"/>
          <w:szCs w:val="30"/>
        </w:rPr>
        <w:t>）高质量完成决算报表编制，获决算工作先进单位</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_Toc43020998 \h </w:instrText>
      </w:r>
      <w:r>
        <w:rPr>
          <w:rFonts w:ascii="仿宋_GB2312" w:eastAsia="仿宋_GB2312"/>
          <w:sz w:val="30"/>
          <w:szCs w:val="30"/>
        </w:rPr>
        <w:fldChar w:fldCharType="separate"/>
      </w:r>
      <w:r>
        <w:rPr>
          <w:rFonts w:ascii="仿宋_GB2312" w:eastAsia="仿宋_GB2312"/>
          <w:sz w:val="30"/>
          <w:szCs w:val="30"/>
        </w:rPr>
        <w:t>21</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"_Toc43020999" </w:instrText>
      </w:r>
      <w:r>
        <w:fldChar w:fldCharType="separate"/>
      </w:r>
      <w:r>
        <w:rPr>
          <w:rStyle w:val="15"/>
          <w:rFonts w:hint="eastAsia" w:ascii="仿宋_GB2312" w:hAnsi="仿宋" w:eastAsia="仿宋_GB2312" w:cs="仿宋"/>
          <w:sz w:val="30"/>
          <w:szCs w:val="30"/>
        </w:rPr>
        <w:t>（</w:t>
      </w:r>
      <w:r>
        <w:rPr>
          <w:rStyle w:val="15"/>
          <w:rFonts w:ascii="仿宋_GB2312" w:hAnsi="仿宋" w:eastAsia="仿宋_GB2312" w:cs="仿宋"/>
          <w:sz w:val="30"/>
          <w:szCs w:val="30"/>
        </w:rPr>
        <w:t>3</w:t>
      </w:r>
      <w:r>
        <w:rPr>
          <w:rStyle w:val="15"/>
          <w:rFonts w:hint="eastAsia" w:ascii="仿宋_GB2312" w:hAnsi="仿宋" w:eastAsia="仿宋_GB2312" w:cs="仿宋"/>
          <w:sz w:val="30"/>
          <w:szCs w:val="30"/>
        </w:rPr>
        <w:t>）专项资金管理不断规范</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_Toc43020999 \h </w:instrText>
      </w:r>
      <w:r>
        <w:rPr>
          <w:rFonts w:ascii="仿宋_GB2312" w:eastAsia="仿宋_GB2312"/>
          <w:sz w:val="30"/>
          <w:szCs w:val="30"/>
        </w:rPr>
        <w:fldChar w:fldCharType="separate"/>
      </w:r>
      <w:r>
        <w:rPr>
          <w:rFonts w:ascii="仿宋_GB2312" w:eastAsia="仿宋_GB2312"/>
          <w:sz w:val="30"/>
          <w:szCs w:val="30"/>
        </w:rPr>
        <w:t>22</w:t>
      </w:r>
      <w:r>
        <w:rPr>
          <w:rFonts w:ascii="仿宋_GB2312" w:eastAsia="仿宋_GB2312"/>
          <w:sz w:val="30"/>
          <w:szCs w:val="30"/>
        </w:rPr>
        <w:fldChar w:fldCharType="end"/>
      </w:r>
      <w:r>
        <w:rPr>
          <w:rFonts w:ascii="仿宋_GB2312" w:eastAsia="仿宋_GB2312"/>
          <w:sz w:val="30"/>
          <w:szCs w:val="30"/>
        </w:rPr>
        <w:fldChar w:fldCharType="end"/>
      </w:r>
    </w:p>
    <w:p>
      <w:pPr>
        <w:pStyle w:val="11"/>
        <w:tabs>
          <w:tab w:val="right" w:leader="dot" w:pos="8296"/>
        </w:tabs>
        <w:spacing w:line="500" w:lineRule="exact"/>
        <w:ind w:left="31680"/>
        <w:rPr>
          <w:rFonts w:ascii="楷体_GB2312" w:hAnsi="Calibri" w:eastAsia="楷体_GB2312"/>
          <w:sz w:val="30"/>
          <w:szCs w:val="30"/>
        </w:rPr>
      </w:pPr>
      <w:r>
        <w:fldChar w:fldCharType="begin"/>
      </w:r>
      <w:r>
        <w:instrText xml:space="preserve"> HYPERLINK \l "_Toc43021000" </w:instrText>
      </w:r>
      <w:r>
        <w:fldChar w:fldCharType="separate"/>
      </w:r>
      <w:r>
        <w:rPr>
          <w:rStyle w:val="15"/>
          <w:rFonts w:hint="eastAsia" w:ascii="楷体_GB2312" w:eastAsia="楷体_GB2312"/>
          <w:sz w:val="30"/>
          <w:szCs w:val="30"/>
        </w:rPr>
        <w:t>（三）整体支出</w:t>
      </w:r>
      <w:r>
        <w:rPr>
          <w:rStyle w:val="15"/>
          <w:rFonts w:hint="eastAsia" w:ascii="楷体_GB2312" w:hAnsi="黑体" w:eastAsia="楷体_GB2312" w:cs="黑体"/>
          <w:sz w:val="30"/>
          <w:szCs w:val="30"/>
        </w:rPr>
        <w:t>履职效能和社会效应等自评情况</w:t>
      </w:r>
      <w:r>
        <w:rPr>
          <w:rFonts w:ascii="楷体_GB2312" w:eastAsia="楷体_GB2312"/>
          <w:sz w:val="30"/>
          <w:szCs w:val="30"/>
        </w:rPr>
        <w:tab/>
      </w:r>
      <w:r>
        <w:rPr>
          <w:rFonts w:ascii="楷体_GB2312" w:eastAsia="楷体_GB2312"/>
          <w:sz w:val="30"/>
          <w:szCs w:val="30"/>
        </w:rPr>
        <w:fldChar w:fldCharType="begin"/>
      </w:r>
      <w:r>
        <w:rPr>
          <w:rFonts w:ascii="楷体_GB2312" w:eastAsia="楷体_GB2312"/>
          <w:sz w:val="30"/>
          <w:szCs w:val="30"/>
        </w:rPr>
        <w:instrText xml:space="preserve"> PAGEREF _Toc43021000 \h </w:instrText>
      </w:r>
      <w:r>
        <w:rPr>
          <w:rFonts w:ascii="楷体_GB2312" w:eastAsia="楷体_GB2312"/>
          <w:sz w:val="30"/>
          <w:szCs w:val="30"/>
        </w:rPr>
        <w:fldChar w:fldCharType="separate"/>
      </w:r>
      <w:r>
        <w:rPr>
          <w:rFonts w:ascii="楷体_GB2312" w:eastAsia="楷体_GB2312"/>
          <w:sz w:val="30"/>
          <w:szCs w:val="30"/>
        </w:rPr>
        <w:t>22</w:t>
      </w:r>
      <w:r>
        <w:rPr>
          <w:rFonts w:ascii="楷体_GB2312" w:eastAsia="楷体_GB2312"/>
          <w:sz w:val="30"/>
          <w:szCs w:val="30"/>
        </w:rPr>
        <w:fldChar w:fldCharType="end"/>
      </w:r>
      <w:r>
        <w:rPr>
          <w:rFonts w:ascii="楷体_GB2312" w:eastAsia="楷体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"_Toc43021001" </w:instrText>
      </w:r>
      <w:r>
        <w:fldChar w:fldCharType="separate"/>
      </w:r>
      <w:r>
        <w:rPr>
          <w:rStyle w:val="15"/>
          <w:rFonts w:ascii="仿宋_GB2312" w:hAnsi="仿宋" w:eastAsia="仿宋_GB2312" w:cs="仿宋"/>
          <w:sz w:val="30"/>
          <w:szCs w:val="30"/>
        </w:rPr>
        <w:t>1.</w:t>
      </w:r>
      <w:r>
        <w:rPr>
          <w:rStyle w:val="15"/>
          <w:rFonts w:hint="eastAsia" w:ascii="仿宋_GB2312" w:hAnsi="仿宋" w:eastAsia="仿宋_GB2312" w:cs="仿宋"/>
          <w:sz w:val="30"/>
          <w:szCs w:val="30"/>
        </w:rPr>
        <w:t>推动学习宣传贯彻习近平新时代中国特色社会主义思想不断走深走实</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_Toc43021001 \h </w:instrText>
      </w:r>
      <w:r>
        <w:rPr>
          <w:rFonts w:ascii="仿宋_GB2312" w:eastAsia="仿宋_GB2312"/>
          <w:sz w:val="30"/>
          <w:szCs w:val="30"/>
        </w:rPr>
        <w:fldChar w:fldCharType="separate"/>
      </w:r>
      <w:r>
        <w:rPr>
          <w:rFonts w:ascii="仿宋_GB2312" w:eastAsia="仿宋_GB2312"/>
          <w:sz w:val="30"/>
          <w:szCs w:val="30"/>
        </w:rPr>
        <w:t>23</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"_Toc43021002" </w:instrText>
      </w:r>
      <w:r>
        <w:fldChar w:fldCharType="separate"/>
      </w:r>
      <w:r>
        <w:rPr>
          <w:rStyle w:val="15"/>
          <w:rFonts w:ascii="仿宋_GB2312" w:hAnsi="仿宋" w:eastAsia="仿宋_GB2312" w:cs="仿宋"/>
          <w:sz w:val="30"/>
          <w:szCs w:val="30"/>
        </w:rPr>
        <w:t>2.</w:t>
      </w:r>
      <w:r>
        <w:rPr>
          <w:rStyle w:val="15"/>
          <w:rFonts w:hint="eastAsia" w:ascii="仿宋_GB2312" w:hAnsi="仿宋" w:eastAsia="仿宋_GB2312" w:cs="仿宋"/>
          <w:sz w:val="30"/>
          <w:szCs w:val="30"/>
        </w:rPr>
        <w:t>新闻舆论工作水平不断提升</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_Toc43021002 \h </w:instrText>
      </w:r>
      <w:r>
        <w:rPr>
          <w:rFonts w:ascii="仿宋_GB2312" w:eastAsia="仿宋_GB2312"/>
          <w:sz w:val="30"/>
          <w:szCs w:val="30"/>
        </w:rPr>
        <w:fldChar w:fldCharType="separate"/>
      </w:r>
      <w:r>
        <w:rPr>
          <w:rFonts w:ascii="仿宋_GB2312" w:eastAsia="仿宋_GB2312"/>
          <w:sz w:val="30"/>
          <w:szCs w:val="30"/>
        </w:rPr>
        <w:t>23</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"_Toc43021003" </w:instrText>
      </w:r>
      <w:r>
        <w:fldChar w:fldCharType="separate"/>
      </w:r>
      <w:r>
        <w:rPr>
          <w:rStyle w:val="15"/>
          <w:rFonts w:ascii="仿宋_GB2312" w:hAnsi="仿宋" w:eastAsia="仿宋_GB2312" w:cs="仿宋"/>
          <w:sz w:val="30"/>
          <w:szCs w:val="30"/>
        </w:rPr>
        <w:t>3.</w:t>
      </w:r>
      <w:r>
        <w:rPr>
          <w:rStyle w:val="15"/>
          <w:rFonts w:hint="eastAsia" w:ascii="仿宋_GB2312" w:hAnsi="仿宋" w:eastAsia="仿宋_GB2312" w:cs="仿宋"/>
          <w:sz w:val="30"/>
          <w:szCs w:val="30"/>
        </w:rPr>
        <w:t>社会主义核心价值观建设持续深化</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_Toc43021003 \h </w:instrText>
      </w:r>
      <w:r>
        <w:rPr>
          <w:rFonts w:ascii="仿宋_GB2312" w:eastAsia="仿宋_GB2312"/>
          <w:sz w:val="30"/>
          <w:szCs w:val="30"/>
        </w:rPr>
        <w:fldChar w:fldCharType="separate"/>
      </w:r>
      <w:r>
        <w:rPr>
          <w:rFonts w:ascii="仿宋_GB2312" w:eastAsia="仿宋_GB2312"/>
          <w:sz w:val="30"/>
          <w:szCs w:val="30"/>
        </w:rPr>
        <w:t>24</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"_Toc43021004" </w:instrText>
      </w:r>
      <w:r>
        <w:fldChar w:fldCharType="separate"/>
      </w:r>
      <w:r>
        <w:rPr>
          <w:rStyle w:val="15"/>
          <w:rFonts w:ascii="仿宋_GB2312" w:hAnsi="仿宋" w:eastAsia="仿宋_GB2312" w:cs="仿宋"/>
          <w:sz w:val="30"/>
          <w:szCs w:val="30"/>
        </w:rPr>
        <w:t>4.</w:t>
      </w:r>
      <w:r>
        <w:rPr>
          <w:rStyle w:val="15"/>
          <w:rFonts w:hint="eastAsia" w:ascii="仿宋_GB2312" w:hAnsi="仿宋" w:eastAsia="仿宋_GB2312" w:cs="仿宋"/>
          <w:sz w:val="30"/>
          <w:szCs w:val="30"/>
        </w:rPr>
        <w:t>文艺创作更加繁荣</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_Toc43021004 \h </w:instrText>
      </w:r>
      <w:r>
        <w:rPr>
          <w:rFonts w:ascii="仿宋_GB2312" w:eastAsia="仿宋_GB2312"/>
          <w:sz w:val="30"/>
          <w:szCs w:val="30"/>
        </w:rPr>
        <w:fldChar w:fldCharType="separate"/>
      </w:r>
      <w:r>
        <w:rPr>
          <w:rFonts w:ascii="仿宋_GB2312" w:eastAsia="仿宋_GB2312"/>
          <w:sz w:val="30"/>
          <w:szCs w:val="30"/>
        </w:rPr>
        <w:t>26</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"_Toc43021005" </w:instrText>
      </w:r>
      <w:r>
        <w:fldChar w:fldCharType="separate"/>
      </w:r>
      <w:r>
        <w:rPr>
          <w:rStyle w:val="15"/>
          <w:rFonts w:ascii="仿宋_GB2312" w:hAnsi="仿宋" w:eastAsia="仿宋_GB2312" w:cs="仿宋"/>
          <w:sz w:val="30"/>
          <w:szCs w:val="30"/>
        </w:rPr>
        <w:t>5.</w:t>
      </w:r>
      <w:r>
        <w:rPr>
          <w:rStyle w:val="15"/>
          <w:rFonts w:hint="eastAsia" w:ascii="仿宋_GB2312" w:hAnsi="仿宋" w:eastAsia="仿宋_GB2312" w:cs="仿宋"/>
          <w:sz w:val="30"/>
          <w:szCs w:val="30"/>
        </w:rPr>
        <w:t>现代公共文化服务体系更加完善</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_Toc43021005 \h </w:instrText>
      </w:r>
      <w:r>
        <w:rPr>
          <w:rFonts w:ascii="仿宋_GB2312" w:eastAsia="仿宋_GB2312"/>
          <w:sz w:val="30"/>
          <w:szCs w:val="30"/>
        </w:rPr>
        <w:fldChar w:fldCharType="separate"/>
      </w:r>
      <w:r>
        <w:rPr>
          <w:rFonts w:ascii="仿宋_GB2312" w:eastAsia="仿宋_GB2312"/>
          <w:sz w:val="30"/>
          <w:szCs w:val="30"/>
        </w:rPr>
        <w:t>27</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"_Toc43021006" </w:instrText>
      </w:r>
      <w:r>
        <w:fldChar w:fldCharType="separate"/>
      </w:r>
      <w:r>
        <w:rPr>
          <w:rStyle w:val="15"/>
          <w:rFonts w:ascii="仿宋_GB2312" w:hAnsi="仿宋" w:eastAsia="仿宋_GB2312" w:cs="仿宋"/>
          <w:sz w:val="30"/>
          <w:szCs w:val="30"/>
        </w:rPr>
        <w:t>6.</w:t>
      </w:r>
      <w:r>
        <w:rPr>
          <w:rStyle w:val="15"/>
          <w:rFonts w:hint="eastAsia" w:ascii="仿宋_GB2312" w:hAnsi="仿宋" w:eastAsia="仿宋_GB2312" w:cs="仿宋"/>
          <w:sz w:val="30"/>
          <w:szCs w:val="30"/>
        </w:rPr>
        <w:t>文化产业实力更加雄厚</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_Toc43021006 \h </w:instrText>
      </w:r>
      <w:r>
        <w:rPr>
          <w:rFonts w:ascii="仿宋_GB2312" w:eastAsia="仿宋_GB2312"/>
          <w:sz w:val="30"/>
          <w:szCs w:val="30"/>
        </w:rPr>
        <w:fldChar w:fldCharType="separate"/>
      </w:r>
      <w:r>
        <w:rPr>
          <w:rFonts w:ascii="仿宋_GB2312" w:eastAsia="仿宋_GB2312"/>
          <w:sz w:val="30"/>
          <w:szCs w:val="30"/>
        </w:rPr>
        <w:t>27</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"_Toc43021007" </w:instrText>
      </w:r>
      <w:r>
        <w:fldChar w:fldCharType="separate"/>
      </w:r>
      <w:r>
        <w:rPr>
          <w:rStyle w:val="15"/>
          <w:rFonts w:ascii="仿宋_GB2312" w:hAnsi="仿宋" w:eastAsia="仿宋_GB2312" w:cs="仿宋"/>
          <w:sz w:val="30"/>
          <w:szCs w:val="30"/>
        </w:rPr>
        <w:t>7.</w:t>
      </w:r>
      <w:r>
        <w:rPr>
          <w:rStyle w:val="15"/>
          <w:rFonts w:hint="eastAsia" w:ascii="仿宋_GB2312" w:hAnsi="仿宋" w:eastAsia="仿宋_GB2312" w:cs="仿宋"/>
          <w:sz w:val="30"/>
          <w:szCs w:val="30"/>
        </w:rPr>
        <w:t>对外宣传和文化交流不断拓展</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_Toc43021007 \h </w:instrText>
      </w:r>
      <w:r>
        <w:rPr>
          <w:rFonts w:ascii="仿宋_GB2312" w:eastAsia="仿宋_GB2312"/>
          <w:sz w:val="30"/>
          <w:szCs w:val="30"/>
        </w:rPr>
        <w:fldChar w:fldCharType="separate"/>
      </w:r>
      <w:r>
        <w:rPr>
          <w:rFonts w:ascii="仿宋_GB2312" w:eastAsia="仿宋_GB2312"/>
          <w:sz w:val="30"/>
          <w:szCs w:val="30"/>
        </w:rPr>
        <w:t>29</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"_Toc43021008" </w:instrText>
      </w:r>
      <w:r>
        <w:fldChar w:fldCharType="separate"/>
      </w:r>
      <w:r>
        <w:rPr>
          <w:rStyle w:val="15"/>
          <w:rFonts w:ascii="仿宋_GB2312" w:hAnsi="仿宋" w:eastAsia="仿宋_GB2312" w:cs="仿宋"/>
          <w:sz w:val="30"/>
          <w:szCs w:val="30"/>
        </w:rPr>
        <w:t>8.</w:t>
      </w:r>
      <w:r>
        <w:rPr>
          <w:rStyle w:val="15"/>
          <w:rFonts w:hint="eastAsia" w:ascii="仿宋_GB2312" w:hAnsi="仿宋" w:eastAsia="仿宋_GB2312" w:cs="仿宋"/>
          <w:sz w:val="30"/>
          <w:szCs w:val="30"/>
        </w:rPr>
        <w:t>干部和人才队伍建设持续加强</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_Toc43021008 \h </w:instrText>
      </w:r>
      <w:r>
        <w:rPr>
          <w:rFonts w:ascii="仿宋_GB2312" w:eastAsia="仿宋_GB2312"/>
          <w:sz w:val="30"/>
          <w:szCs w:val="30"/>
        </w:rPr>
        <w:fldChar w:fldCharType="separate"/>
      </w:r>
      <w:r>
        <w:rPr>
          <w:rFonts w:ascii="仿宋_GB2312" w:eastAsia="仿宋_GB2312"/>
          <w:sz w:val="30"/>
          <w:szCs w:val="30"/>
        </w:rPr>
        <w:t>30</w:t>
      </w:r>
      <w:r>
        <w:rPr>
          <w:rFonts w:ascii="仿宋_GB2312" w:eastAsia="仿宋_GB2312"/>
          <w:sz w:val="30"/>
          <w:szCs w:val="30"/>
        </w:rPr>
        <w:fldChar w:fldCharType="end"/>
      </w:r>
      <w:r>
        <w:rPr>
          <w:rFonts w:ascii="仿宋_GB2312" w:eastAsia="仿宋_GB2312"/>
          <w:sz w:val="30"/>
          <w:szCs w:val="30"/>
        </w:rPr>
        <w:fldChar w:fldCharType="end"/>
      </w:r>
    </w:p>
    <w:p>
      <w:pPr>
        <w:pStyle w:val="10"/>
        <w:tabs>
          <w:tab w:val="right" w:leader="dot" w:pos="8296"/>
        </w:tabs>
        <w:spacing w:line="500" w:lineRule="exact"/>
        <w:rPr>
          <w:rFonts w:ascii="Calibri" w:hAnsi="Calibri"/>
          <w:sz w:val="30"/>
          <w:szCs w:val="30"/>
        </w:rPr>
      </w:pPr>
      <w:r>
        <w:fldChar w:fldCharType="begin"/>
      </w:r>
      <w:r>
        <w:instrText xml:space="preserve"> HYPERLINK \l "_Toc43021009" </w:instrText>
      </w:r>
      <w:r>
        <w:fldChar w:fldCharType="separate"/>
      </w:r>
      <w:r>
        <w:rPr>
          <w:rStyle w:val="15"/>
          <w:rFonts w:hint="eastAsia" w:ascii="黑体" w:hAnsi="黑体" w:eastAsia="黑体" w:cs="黑体"/>
          <w:sz w:val="30"/>
          <w:szCs w:val="30"/>
        </w:rPr>
        <w:t>四、存在的主要问题和原因分析</w:t>
      </w:r>
      <w:r>
        <w:rPr>
          <w:sz w:val="30"/>
          <w:szCs w:val="30"/>
        </w:rPr>
        <w:tab/>
      </w:r>
      <w:r>
        <w:rPr>
          <w:sz w:val="30"/>
          <w:szCs w:val="30"/>
        </w:rPr>
        <w:fldChar w:fldCharType="begin"/>
      </w:r>
      <w:r>
        <w:rPr>
          <w:sz w:val="30"/>
          <w:szCs w:val="30"/>
        </w:rPr>
        <w:instrText xml:space="preserve"> PAGEREF _Toc43021009 \h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11"/>
        <w:tabs>
          <w:tab w:val="right" w:leader="dot" w:pos="8296"/>
        </w:tabs>
        <w:spacing w:line="500" w:lineRule="exact"/>
        <w:ind w:left="31680"/>
        <w:rPr>
          <w:rFonts w:ascii="Calibri" w:hAnsi="Calibri"/>
          <w:sz w:val="30"/>
          <w:szCs w:val="30"/>
        </w:rPr>
      </w:pPr>
      <w:r>
        <w:fldChar w:fldCharType="begin"/>
      </w:r>
      <w:r>
        <w:instrText xml:space="preserve"> HYPERLINK \l "_Toc43021010" </w:instrText>
      </w:r>
      <w:r>
        <w:fldChar w:fldCharType="separate"/>
      </w:r>
      <w:r>
        <w:rPr>
          <w:rStyle w:val="15"/>
          <w:rFonts w:hint="eastAsia" w:ascii="楷体_GB2312" w:eastAsia="楷体_GB2312"/>
          <w:sz w:val="30"/>
          <w:szCs w:val="30"/>
        </w:rPr>
        <w:t>（一）整体支出存在的问题及原因分析</w:t>
      </w:r>
      <w:r>
        <w:rPr>
          <w:sz w:val="30"/>
          <w:szCs w:val="30"/>
        </w:rPr>
        <w:tab/>
      </w:r>
      <w:r>
        <w:rPr>
          <w:sz w:val="30"/>
          <w:szCs w:val="30"/>
        </w:rPr>
        <w:fldChar w:fldCharType="begin"/>
      </w:r>
      <w:r>
        <w:rPr>
          <w:sz w:val="30"/>
          <w:szCs w:val="30"/>
        </w:rPr>
        <w:instrText xml:space="preserve"> PAGEREF _Toc43021010 \h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"_Toc43021011" </w:instrText>
      </w:r>
      <w:r>
        <w:fldChar w:fldCharType="separate"/>
      </w:r>
      <w:r>
        <w:rPr>
          <w:rStyle w:val="15"/>
          <w:rFonts w:ascii="仿宋_GB2312" w:hAnsi="仿宋" w:eastAsia="仿宋_GB2312" w:cs="仿宋"/>
          <w:spacing w:val="-6"/>
          <w:sz w:val="30"/>
          <w:szCs w:val="30"/>
        </w:rPr>
        <w:t>1.</w:t>
      </w:r>
      <w:r>
        <w:rPr>
          <w:rStyle w:val="15"/>
          <w:rFonts w:hint="eastAsia" w:ascii="仿宋_GB2312" w:hAnsi="仿宋" w:eastAsia="仿宋_GB2312" w:cs="仿宋"/>
          <w:spacing w:val="-6"/>
          <w:sz w:val="30"/>
          <w:szCs w:val="30"/>
        </w:rPr>
        <w:t>个别支出预算事项存在调剂现象</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_Toc43021011 \h </w:instrText>
      </w:r>
      <w:r>
        <w:rPr>
          <w:rFonts w:ascii="仿宋_GB2312" w:eastAsia="仿宋_GB2312"/>
          <w:sz w:val="30"/>
          <w:szCs w:val="30"/>
        </w:rPr>
        <w:fldChar w:fldCharType="separate"/>
      </w:r>
      <w:r>
        <w:rPr>
          <w:rFonts w:ascii="仿宋_GB2312" w:eastAsia="仿宋_GB2312"/>
          <w:sz w:val="30"/>
          <w:szCs w:val="30"/>
        </w:rPr>
        <w:t>31</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"_Toc43021012" </w:instrText>
      </w:r>
      <w:r>
        <w:fldChar w:fldCharType="separate"/>
      </w:r>
      <w:r>
        <w:rPr>
          <w:rStyle w:val="15"/>
          <w:rFonts w:ascii="仿宋_GB2312" w:hAnsi="仿宋" w:eastAsia="仿宋_GB2312" w:cs="仿宋"/>
          <w:sz w:val="30"/>
          <w:szCs w:val="30"/>
        </w:rPr>
        <w:t>2.</w:t>
      </w:r>
      <w:r>
        <w:rPr>
          <w:rStyle w:val="15"/>
          <w:rFonts w:hint="eastAsia" w:ascii="仿宋_GB2312" w:hAnsi="仿宋" w:eastAsia="仿宋_GB2312" w:cs="仿宋"/>
          <w:sz w:val="30"/>
          <w:szCs w:val="30"/>
        </w:rPr>
        <w:t>项目工作存在“前松后紧”现象</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_Toc43021012 \h </w:instrText>
      </w:r>
      <w:r>
        <w:rPr>
          <w:rFonts w:ascii="仿宋_GB2312" w:eastAsia="仿宋_GB2312"/>
          <w:sz w:val="30"/>
          <w:szCs w:val="30"/>
        </w:rPr>
        <w:fldChar w:fldCharType="separate"/>
      </w:r>
      <w:r>
        <w:rPr>
          <w:rFonts w:ascii="仿宋_GB2312" w:eastAsia="仿宋_GB2312"/>
          <w:sz w:val="30"/>
          <w:szCs w:val="30"/>
        </w:rPr>
        <w:t>31</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"_Toc43021013" </w:instrText>
      </w:r>
      <w:r>
        <w:fldChar w:fldCharType="separate"/>
      </w:r>
      <w:r>
        <w:rPr>
          <w:rStyle w:val="15"/>
          <w:rFonts w:ascii="仿宋_GB2312" w:hAnsi="仿宋" w:eastAsia="仿宋_GB2312" w:cs="仿宋"/>
          <w:sz w:val="30"/>
          <w:szCs w:val="30"/>
        </w:rPr>
        <w:t>3.</w:t>
      </w:r>
      <w:r>
        <w:rPr>
          <w:rStyle w:val="15"/>
          <w:rFonts w:hint="eastAsia" w:ascii="仿宋_GB2312" w:hAnsi="仿宋" w:eastAsia="仿宋_GB2312" w:cs="仿宋"/>
          <w:sz w:val="30"/>
          <w:szCs w:val="30"/>
        </w:rPr>
        <w:t>需进一步加强预算绩效管理</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_Toc43021013 \h </w:instrText>
      </w:r>
      <w:r>
        <w:rPr>
          <w:rFonts w:ascii="仿宋_GB2312" w:eastAsia="仿宋_GB2312"/>
          <w:sz w:val="30"/>
          <w:szCs w:val="30"/>
        </w:rPr>
        <w:fldChar w:fldCharType="separate"/>
      </w:r>
      <w:r>
        <w:rPr>
          <w:rFonts w:ascii="仿宋_GB2312" w:eastAsia="仿宋_GB2312"/>
          <w:sz w:val="30"/>
          <w:szCs w:val="30"/>
        </w:rPr>
        <w:t>32</w:t>
      </w:r>
      <w:r>
        <w:rPr>
          <w:rFonts w:ascii="仿宋_GB2312" w:eastAsia="仿宋_GB2312"/>
          <w:sz w:val="30"/>
          <w:szCs w:val="30"/>
        </w:rPr>
        <w:fldChar w:fldCharType="end"/>
      </w:r>
      <w:r>
        <w:rPr>
          <w:rFonts w:ascii="仿宋_GB2312" w:eastAsia="仿宋_GB2312"/>
          <w:sz w:val="30"/>
          <w:szCs w:val="30"/>
        </w:rPr>
        <w:fldChar w:fldCharType="end"/>
      </w:r>
    </w:p>
    <w:p>
      <w:pPr>
        <w:pStyle w:val="11"/>
        <w:tabs>
          <w:tab w:val="right" w:leader="dot" w:pos="8296"/>
        </w:tabs>
        <w:spacing w:line="500" w:lineRule="exact"/>
        <w:ind w:left="31680"/>
        <w:rPr>
          <w:rFonts w:ascii="Calibri" w:hAnsi="Calibri"/>
          <w:sz w:val="30"/>
          <w:szCs w:val="30"/>
        </w:rPr>
      </w:pPr>
      <w:r>
        <w:fldChar w:fldCharType="begin"/>
      </w:r>
      <w:r>
        <w:instrText xml:space="preserve"> HYPERLINK \l "_Toc43021014" </w:instrText>
      </w:r>
      <w:r>
        <w:fldChar w:fldCharType="separate"/>
      </w:r>
      <w:r>
        <w:rPr>
          <w:rStyle w:val="15"/>
          <w:rFonts w:hint="eastAsia" w:ascii="楷体_GB2312" w:hAnsi="黑体" w:eastAsia="楷体_GB2312" w:cs="黑体"/>
          <w:bCs/>
          <w:sz w:val="30"/>
          <w:szCs w:val="30"/>
        </w:rPr>
        <w:t>（二）文化事业发展专项资金</w:t>
      </w:r>
      <w:r>
        <w:rPr>
          <w:rStyle w:val="15"/>
          <w:rFonts w:hint="eastAsia" w:ascii="楷体_GB2312" w:hAnsi="黑体" w:eastAsia="楷体_GB2312" w:cs="黑体"/>
          <w:sz w:val="30"/>
          <w:szCs w:val="30"/>
        </w:rPr>
        <w:t>管理</w:t>
      </w:r>
      <w:r>
        <w:rPr>
          <w:rStyle w:val="15"/>
          <w:rFonts w:hint="eastAsia" w:ascii="楷体_GB2312" w:eastAsia="楷体_GB2312"/>
          <w:sz w:val="30"/>
          <w:szCs w:val="30"/>
        </w:rPr>
        <w:t>存在的问题</w:t>
      </w:r>
      <w:r>
        <w:rPr>
          <w:sz w:val="30"/>
          <w:szCs w:val="30"/>
        </w:rPr>
        <w:tab/>
      </w:r>
      <w:r>
        <w:rPr>
          <w:sz w:val="30"/>
          <w:szCs w:val="30"/>
        </w:rPr>
        <w:fldChar w:fldCharType="begin"/>
      </w:r>
      <w:r>
        <w:rPr>
          <w:sz w:val="30"/>
          <w:szCs w:val="30"/>
        </w:rPr>
        <w:instrText xml:space="preserve"> PAGEREF _Toc43021014 \h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"_Toc43021015" </w:instrText>
      </w:r>
      <w:r>
        <w:fldChar w:fldCharType="separate"/>
      </w:r>
      <w:r>
        <w:rPr>
          <w:rStyle w:val="15"/>
          <w:rFonts w:ascii="仿宋_GB2312" w:hAnsi="仿宋" w:eastAsia="仿宋_GB2312" w:cs="仿宋"/>
          <w:sz w:val="30"/>
          <w:szCs w:val="30"/>
        </w:rPr>
        <w:t>1.</w:t>
      </w:r>
      <w:r>
        <w:rPr>
          <w:rStyle w:val="15"/>
          <w:rFonts w:hint="eastAsia" w:ascii="仿宋_GB2312" w:hAnsi="仿宋" w:eastAsia="仿宋_GB2312" w:cs="仿宋"/>
          <w:sz w:val="30"/>
          <w:szCs w:val="30"/>
        </w:rPr>
        <w:t>专项资金下达时间略有滞后</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_Toc43021015 \h </w:instrText>
      </w:r>
      <w:r>
        <w:rPr>
          <w:rFonts w:ascii="仿宋_GB2312" w:eastAsia="仿宋_GB2312"/>
          <w:sz w:val="30"/>
          <w:szCs w:val="30"/>
        </w:rPr>
        <w:fldChar w:fldCharType="separate"/>
      </w:r>
      <w:r>
        <w:rPr>
          <w:rFonts w:ascii="仿宋_GB2312" w:eastAsia="仿宋_GB2312"/>
          <w:sz w:val="30"/>
          <w:szCs w:val="30"/>
        </w:rPr>
        <w:t>32</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"_Toc43021016" </w:instrText>
      </w:r>
      <w:r>
        <w:fldChar w:fldCharType="separate"/>
      </w:r>
      <w:r>
        <w:rPr>
          <w:rStyle w:val="15"/>
          <w:rFonts w:ascii="仿宋_GB2312" w:hAnsi="仿宋" w:eastAsia="仿宋_GB2312" w:cs="仿宋"/>
          <w:sz w:val="30"/>
          <w:szCs w:val="30"/>
        </w:rPr>
        <w:t>2.</w:t>
      </w:r>
      <w:r>
        <w:rPr>
          <w:rStyle w:val="15"/>
          <w:rFonts w:hint="eastAsia" w:ascii="仿宋_GB2312" w:hAnsi="仿宋" w:eastAsia="仿宋_GB2312" w:cs="仿宋"/>
          <w:sz w:val="30"/>
          <w:szCs w:val="30"/>
        </w:rPr>
        <w:t>部分项目主管单位未严格落实项目绩效的监管工作</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_Toc43021016 \h </w:instrText>
      </w:r>
      <w:r>
        <w:rPr>
          <w:rFonts w:ascii="仿宋_GB2312" w:eastAsia="仿宋_GB2312"/>
          <w:sz w:val="30"/>
          <w:szCs w:val="30"/>
        </w:rPr>
        <w:fldChar w:fldCharType="separate"/>
      </w:r>
      <w:r>
        <w:rPr>
          <w:rFonts w:ascii="仿宋_GB2312" w:eastAsia="仿宋_GB2312"/>
          <w:sz w:val="30"/>
          <w:szCs w:val="30"/>
        </w:rPr>
        <w:t>32</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"_Toc43021017" </w:instrText>
      </w:r>
      <w:r>
        <w:fldChar w:fldCharType="separate"/>
      </w:r>
      <w:r>
        <w:rPr>
          <w:rStyle w:val="15"/>
          <w:rFonts w:ascii="仿宋_GB2312" w:hAnsi="仿宋" w:eastAsia="仿宋_GB2312" w:cs="仿宋"/>
          <w:sz w:val="30"/>
          <w:szCs w:val="30"/>
        </w:rPr>
        <w:t>3.</w:t>
      </w:r>
      <w:r>
        <w:rPr>
          <w:rStyle w:val="15"/>
          <w:rFonts w:hint="eastAsia" w:ascii="仿宋_GB2312" w:hAnsi="仿宋" w:eastAsia="仿宋_GB2312" w:cs="仿宋"/>
          <w:sz w:val="30"/>
          <w:szCs w:val="30"/>
        </w:rPr>
        <w:t>部分项目单位对自评工作重视不够</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_Toc43021017 \h </w:instrText>
      </w:r>
      <w:r>
        <w:rPr>
          <w:rFonts w:ascii="仿宋_GB2312" w:eastAsia="仿宋_GB2312"/>
          <w:sz w:val="30"/>
          <w:szCs w:val="30"/>
        </w:rPr>
        <w:fldChar w:fldCharType="separate"/>
      </w:r>
      <w:r>
        <w:rPr>
          <w:rFonts w:ascii="仿宋_GB2312" w:eastAsia="仿宋_GB2312"/>
          <w:sz w:val="30"/>
          <w:szCs w:val="30"/>
        </w:rPr>
        <w:t>32</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"_Toc43021018" </w:instrText>
      </w:r>
      <w:r>
        <w:fldChar w:fldCharType="separate"/>
      </w:r>
      <w:r>
        <w:rPr>
          <w:rStyle w:val="15"/>
          <w:rFonts w:ascii="仿宋_GB2312" w:hAnsi="仿宋" w:eastAsia="仿宋_GB2312" w:cs="仿宋"/>
          <w:spacing w:val="-11"/>
          <w:sz w:val="30"/>
          <w:szCs w:val="30"/>
        </w:rPr>
        <w:t>4.</w:t>
      </w:r>
      <w:r>
        <w:rPr>
          <w:rStyle w:val="15"/>
          <w:rFonts w:hint="eastAsia" w:ascii="仿宋_GB2312" w:hAnsi="仿宋" w:eastAsia="仿宋_GB2312" w:cs="仿宋"/>
          <w:spacing w:val="-11"/>
          <w:sz w:val="30"/>
          <w:szCs w:val="30"/>
        </w:rPr>
        <w:t>部分项目实施进度滞后</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_Toc43021018 \h </w:instrText>
      </w:r>
      <w:r>
        <w:rPr>
          <w:rFonts w:ascii="仿宋_GB2312" w:eastAsia="仿宋_GB2312"/>
          <w:sz w:val="30"/>
          <w:szCs w:val="30"/>
        </w:rPr>
        <w:fldChar w:fldCharType="separate"/>
      </w:r>
      <w:r>
        <w:rPr>
          <w:rFonts w:ascii="仿宋_GB2312" w:eastAsia="仿宋_GB2312"/>
          <w:sz w:val="30"/>
          <w:szCs w:val="30"/>
        </w:rPr>
        <w:t>33</w:t>
      </w:r>
      <w:r>
        <w:rPr>
          <w:rFonts w:ascii="仿宋_GB2312" w:eastAsia="仿宋_GB2312"/>
          <w:sz w:val="30"/>
          <w:szCs w:val="30"/>
        </w:rPr>
        <w:fldChar w:fldCharType="end"/>
      </w:r>
      <w:r>
        <w:rPr>
          <w:rFonts w:ascii="仿宋_GB2312" w:eastAsia="仿宋_GB2312"/>
          <w:sz w:val="30"/>
          <w:szCs w:val="30"/>
        </w:rPr>
        <w:fldChar w:fldCharType="end"/>
      </w:r>
    </w:p>
    <w:p>
      <w:pPr>
        <w:pStyle w:val="10"/>
        <w:tabs>
          <w:tab w:val="right" w:leader="dot" w:pos="8296"/>
        </w:tabs>
        <w:spacing w:line="500" w:lineRule="exact"/>
        <w:rPr>
          <w:rFonts w:ascii="Calibri" w:hAnsi="Calibri"/>
          <w:sz w:val="30"/>
          <w:szCs w:val="30"/>
        </w:rPr>
      </w:pPr>
      <w:r>
        <w:fldChar w:fldCharType="begin"/>
      </w:r>
      <w:r>
        <w:instrText xml:space="preserve"> HYPERLINK \l "_Toc43021019" </w:instrText>
      </w:r>
      <w:r>
        <w:fldChar w:fldCharType="separate"/>
      </w:r>
      <w:r>
        <w:rPr>
          <w:rStyle w:val="15"/>
          <w:rFonts w:hint="eastAsia" w:ascii="黑体" w:hAnsi="黑体" w:eastAsia="黑体" w:cs="黑体"/>
          <w:sz w:val="30"/>
          <w:szCs w:val="30"/>
        </w:rPr>
        <w:t>五、下一步改进措施</w:t>
      </w:r>
      <w:r>
        <w:rPr>
          <w:sz w:val="30"/>
          <w:szCs w:val="30"/>
        </w:rPr>
        <w:tab/>
      </w:r>
      <w:r>
        <w:rPr>
          <w:sz w:val="30"/>
          <w:szCs w:val="30"/>
        </w:rPr>
        <w:fldChar w:fldCharType="begin"/>
      </w:r>
      <w:r>
        <w:rPr>
          <w:sz w:val="30"/>
          <w:szCs w:val="30"/>
        </w:rPr>
        <w:instrText xml:space="preserve"> PAGEREF _Toc43021019 \h </w:instrText>
      </w:r>
      <w:r>
        <w:rPr>
          <w:sz w:val="30"/>
          <w:szCs w:val="30"/>
        </w:rPr>
        <w:fldChar w:fldCharType="separate"/>
      </w:r>
      <w:r>
        <w:rPr>
          <w:sz w:val="30"/>
          <w:szCs w:val="30"/>
        </w:rPr>
        <w:t>34</w:t>
      </w:r>
      <w:r>
        <w:rPr>
          <w:sz w:val="30"/>
          <w:szCs w:val="30"/>
        </w:rPr>
        <w:fldChar w:fldCharType="end"/>
      </w:r>
      <w:r>
        <w:rPr>
          <w:sz w:val="30"/>
          <w:szCs w:val="30"/>
        </w:rPr>
        <w:fldChar w:fldCharType="end"/>
      </w:r>
    </w:p>
    <w:p>
      <w:pPr>
        <w:pStyle w:val="11"/>
        <w:tabs>
          <w:tab w:val="right" w:leader="dot" w:pos="8296"/>
        </w:tabs>
        <w:spacing w:line="500" w:lineRule="exact"/>
        <w:ind w:left="31680"/>
        <w:rPr>
          <w:rFonts w:ascii="Calibri" w:hAnsi="Calibri"/>
          <w:sz w:val="30"/>
          <w:szCs w:val="30"/>
        </w:rPr>
      </w:pPr>
      <w:r>
        <w:fldChar w:fldCharType="begin"/>
      </w:r>
      <w:r>
        <w:instrText xml:space="preserve"> HYPERLINK \l "_Toc43021020" </w:instrText>
      </w:r>
      <w:r>
        <w:fldChar w:fldCharType="separate"/>
      </w:r>
      <w:r>
        <w:rPr>
          <w:rStyle w:val="15"/>
          <w:rFonts w:hint="eastAsia" w:ascii="楷体_GB2312" w:eastAsia="楷体_GB2312"/>
          <w:sz w:val="30"/>
          <w:szCs w:val="30"/>
        </w:rPr>
        <w:t>（一）进一步加强整体支出绩效管理</w:t>
      </w:r>
      <w:r>
        <w:rPr>
          <w:sz w:val="30"/>
          <w:szCs w:val="30"/>
        </w:rPr>
        <w:tab/>
      </w:r>
      <w:r>
        <w:rPr>
          <w:sz w:val="30"/>
          <w:szCs w:val="30"/>
        </w:rPr>
        <w:fldChar w:fldCharType="begin"/>
      </w:r>
      <w:r>
        <w:rPr>
          <w:sz w:val="30"/>
          <w:szCs w:val="30"/>
        </w:rPr>
        <w:instrText xml:space="preserve"> PAGEREF _Toc43021020 \h </w:instrText>
      </w:r>
      <w:r>
        <w:rPr>
          <w:sz w:val="30"/>
          <w:szCs w:val="30"/>
        </w:rPr>
        <w:fldChar w:fldCharType="separate"/>
      </w:r>
      <w:r>
        <w:rPr>
          <w:sz w:val="30"/>
          <w:szCs w:val="30"/>
        </w:rPr>
        <w:t>34</w:t>
      </w:r>
      <w:r>
        <w:rPr>
          <w:sz w:val="30"/>
          <w:szCs w:val="30"/>
        </w:rPr>
        <w:fldChar w:fldCharType="end"/>
      </w:r>
      <w:r>
        <w:rPr>
          <w:sz w:val="30"/>
          <w:szCs w:val="30"/>
        </w:rPr>
        <w:fldChar w:fldCharType="end"/>
      </w:r>
    </w:p>
    <w:p>
      <w:pPr>
        <w:pStyle w:val="11"/>
        <w:tabs>
          <w:tab w:val="right" w:leader="dot" w:pos="8296"/>
        </w:tabs>
        <w:spacing w:line="500" w:lineRule="exact"/>
        <w:ind w:left="31680" w:firstLine="210" w:firstLineChars="100"/>
        <w:rPr>
          <w:rFonts w:ascii="仿宋_GB2312" w:eastAsia="仿宋_GB2312"/>
          <w:sz w:val="30"/>
          <w:szCs w:val="30"/>
        </w:rPr>
      </w:pPr>
      <w:r>
        <w:fldChar w:fldCharType="begin"/>
      </w:r>
      <w:r>
        <w:instrText xml:space="preserve"> HYPERLINK \l "_Toc43021021" </w:instrText>
      </w:r>
      <w:r>
        <w:fldChar w:fldCharType="separate"/>
      </w:r>
      <w:r>
        <w:rPr>
          <w:rStyle w:val="15"/>
          <w:rFonts w:ascii="仿宋_GB2312" w:hAnsi="宋体" w:eastAsia="仿宋_GB2312" w:cs="仿宋"/>
          <w:bCs/>
          <w:sz w:val="30"/>
          <w:szCs w:val="30"/>
        </w:rPr>
        <w:t>1.</w:t>
      </w:r>
      <w:r>
        <w:rPr>
          <w:rStyle w:val="15"/>
          <w:rFonts w:hint="eastAsia" w:ascii="仿宋_GB2312" w:hAnsi="宋体" w:eastAsia="仿宋_GB2312" w:cs="仿宋"/>
          <w:bCs/>
          <w:sz w:val="30"/>
          <w:szCs w:val="30"/>
        </w:rPr>
        <w:t>加强预算编制管理，严格预算执行</w:t>
      </w:r>
      <w:r>
        <w:rPr>
          <w:rFonts w:ascii="仿宋_GB2312" w:eastAsia="仿宋_GB2312"/>
          <w:sz w:val="30"/>
          <w:szCs w:val="30"/>
        </w:rPr>
        <w:tab/>
      </w:r>
      <w:r>
        <w:rPr>
          <w:rFonts w:ascii="仿宋_GB2312" w:hAnsi="宋体" w:eastAsia="仿宋_GB2312"/>
          <w:sz w:val="30"/>
          <w:szCs w:val="30"/>
        </w:rPr>
        <w:fldChar w:fldCharType="begin"/>
      </w:r>
      <w:r>
        <w:rPr>
          <w:rFonts w:ascii="仿宋_GB2312" w:hAnsi="宋体" w:eastAsia="仿宋_GB2312"/>
          <w:sz w:val="30"/>
          <w:szCs w:val="30"/>
        </w:rPr>
        <w:instrText xml:space="preserve"> PAGEREF _Toc43021021 \h </w:instrText>
      </w:r>
      <w:r>
        <w:rPr>
          <w:rFonts w:ascii="仿宋_GB2312" w:hAnsi="宋体" w:eastAsia="仿宋_GB2312"/>
          <w:sz w:val="30"/>
          <w:szCs w:val="30"/>
        </w:rPr>
        <w:fldChar w:fldCharType="separate"/>
      </w:r>
      <w:r>
        <w:rPr>
          <w:rFonts w:ascii="仿宋_GB2312" w:hAnsi="宋体" w:eastAsia="仿宋_GB2312"/>
          <w:sz w:val="30"/>
          <w:szCs w:val="30"/>
        </w:rPr>
        <w:t>34</w:t>
      </w:r>
      <w:r>
        <w:rPr>
          <w:rFonts w:ascii="仿宋_GB2312" w:hAnsi="宋体" w:eastAsia="仿宋_GB2312"/>
          <w:sz w:val="30"/>
          <w:szCs w:val="30"/>
        </w:rPr>
        <w:fldChar w:fldCharType="end"/>
      </w:r>
      <w:r>
        <w:rPr>
          <w:rFonts w:ascii="仿宋_GB2312" w:hAnsi="宋体" w:eastAsia="仿宋_GB2312"/>
          <w:sz w:val="30"/>
          <w:szCs w:val="30"/>
        </w:rPr>
        <w:fldChar w:fldCharType="end"/>
      </w:r>
    </w:p>
    <w:p>
      <w:pPr>
        <w:pStyle w:val="11"/>
        <w:tabs>
          <w:tab w:val="right" w:leader="dot" w:pos="8296"/>
        </w:tabs>
        <w:spacing w:line="500" w:lineRule="exact"/>
        <w:ind w:left="31680" w:firstLine="210" w:firstLineChars="100"/>
        <w:rPr>
          <w:rFonts w:ascii="仿宋_GB2312" w:eastAsia="仿宋_GB2312"/>
          <w:sz w:val="30"/>
          <w:szCs w:val="30"/>
        </w:rPr>
      </w:pPr>
      <w:r>
        <w:fldChar w:fldCharType="begin"/>
      </w:r>
      <w:r>
        <w:instrText xml:space="preserve"> HYPERLINK \l "_Toc43021022" </w:instrText>
      </w:r>
      <w:r>
        <w:fldChar w:fldCharType="separate"/>
      </w:r>
      <w:r>
        <w:rPr>
          <w:rStyle w:val="15"/>
          <w:rFonts w:ascii="仿宋_GB2312" w:hAnsi="宋体" w:eastAsia="仿宋_GB2312" w:cs="仿宋"/>
          <w:bCs/>
          <w:sz w:val="30"/>
          <w:szCs w:val="30"/>
        </w:rPr>
        <w:t>2.</w:t>
      </w:r>
      <w:r>
        <w:rPr>
          <w:rStyle w:val="15"/>
          <w:rFonts w:hint="eastAsia" w:ascii="仿宋_GB2312" w:hAnsi="宋体" w:eastAsia="仿宋_GB2312"/>
          <w:bCs/>
          <w:sz w:val="30"/>
          <w:szCs w:val="30"/>
        </w:rPr>
        <w:t>合理计划并推进项目工作，避免预算年末突击执行</w:t>
      </w:r>
      <w:r>
        <w:rPr>
          <w:rFonts w:ascii="仿宋_GB2312" w:eastAsia="仿宋_GB2312"/>
          <w:sz w:val="30"/>
          <w:szCs w:val="30"/>
        </w:rPr>
        <w:tab/>
      </w:r>
      <w:r>
        <w:rPr>
          <w:rFonts w:ascii="仿宋_GB2312" w:hAnsi="宋体" w:eastAsia="仿宋_GB2312"/>
          <w:sz w:val="30"/>
          <w:szCs w:val="30"/>
        </w:rPr>
        <w:fldChar w:fldCharType="begin"/>
      </w:r>
      <w:r>
        <w:rPr>
          <w:rFonts w:ascii="仿宋_GB2312" w:hAnsi="宋体" w:eastAsia="仿宋_GB2312"/>
          <w:sz w:val="30"/>
          <w:szCs w:val="30"/>
        </w:rPr>
        <w:instrText xml:space="preserve"> PAGEREF _Toc43021022 \h </w:instrText>
      </w:r>
      <w:r>
        <w:rPr>
          <w:rFonts w:ascii="仿宋_GB2312" w:hAnsi="宋体" w:eastAsia="仿宋_GB2312"/>
          <w:sz w:val="30"/>
          <w:szCs w:val="30"/>
        </w:rPr>
        <w:fldChar w:fldCharType="separate"/>
      </w:r>
      <w:r>
        <w:rPr>
          <w:rFonts w:ascii="仿宋_GB2312" w:hAnsi="宋体" w:eastAsia="仿宋_GB2312"/>
          <w:sz w:val="30"/>
          <w:szCs w:val="30"/>
        </w:rPr>
        <w:t>34</w:t>
      </w:r>
      <w:r>
        <w:rPr>
          <w:rFonts w:ascii="仿宋_GB2312" w:hAnsi="宋体" w:eastAsia="仿宋_GB2312"/>
          <w:sz w:val="30"/>
          <w:szCs w:val="30"/>
        </w:rPr>
        <w:fldChar w:fldCharType="end"/>
      </w:r>
      <w:r>
        <w:rPr>
          <w:rFonts w:ascii="仿宋_GB2312" w:hAnsi="宋体" w:eastAsia="仿宋_GB2312"/>
          <w:sz w:val="30"/>
          <w:szCs w:val="30"/>
        </w:rPr>
        <w:fldChar w:fldCharType="end"/>
      </w:r>
    </w:p>
    <w:p>
      <w:pPr>
        <w:pStyle w:val="11"/>
        <w:tabs>
          <w:tab w:val="right" w:leader="dot" w:pos="8296"/>
        </w:tabs>
        <w:spacing w:line="500" w:lineRule="exact"/>
        <w:ind w:left="31680" w:firstLine="210" w:firstLineChars="100"/>
        <w:rPr>
          <w:rFonts w:ascii="仿宋_GB2312" w:hAnsi="Calibri" w:eastAsia="仿宋_GB2312"/>
          <w:sz w:val="30"/>
          <w:szCs w:val="30"/>
        </w:rPr>
      </w:pPr>
      <w:r>
        <w:fldChar w:fldCharType="begin"/>
      </w:r>
      <w:r>
        <w:instrText xml:space="preserve"> HYPERLINK \l "_Toc43021023" </w:instrText>
      </w:r>
      <w:r>
        <w:fldChar w:fldCharType="separate"/>
      </w:r>
      <w:r>
        <w:rPr>
          <w:rStyle w:val="15"/>
          <w:rFonts w:ascii="仿宋_GB2312" w:hAnsi="宋体" w:eastAsia="仿宋_GB2312"/>
          <w:bCs/>
          <w:sz w:val="30"/>
          <w:szCs w:val="30"/>
        </w:rPr>
        <w:t>3.</w:t>
      </w:r>
      <w:r>
        <w:rPr>
          <w:rStyle w:val="15"/>
          <w:rFonts w:hint="eastAsia" w:ascii="仿宋_GB2312" w:hAnsi="宋体" w:eastAsia="仿宋_GB2312"/>
          <w:bCs/>
          <w:sz w:val="30"/>
          <w:szCs w:val="30"/>
        </w:rPr>
        <w:t>细化预算绩效指标，全面实施绩效管理</w:t>
      </w:r>
      <w:r>
        <w:rPr>
          <w:rFonts w:ascii="仿宋_GB2312" w:eastAsia="仿宋_GB2312"/>
          <w:sz w:val="30"/>
          <w:szCs w:val="30"/>
        </w:rPr>
        <w:tab/>
      </w:r>
      <w:r>
        <w:rPr>
          <w:rFonts w:ascii="仿宋_GB2312" w:hAnsi="宋体" w:eastAsia="仿宋_GB2312"/>
          <w:sz w:val="30"/>
          <w:szCs w:val="30"/>
        </w:rPr>
        <w:fldChar w:fldCharType="begin"/>
      </w:r>
      <w:r>
        <w:rPr>
          <w:rFonts w:ascii="仿宋_GB2312" w:hAnsi="宋体" w:eastAsia="仿宋_GB2312"/>
          <w:sz w:val="30"/>
          <w:szCs w:val="30"/>
        </w:rPr>
        <w:instrText xml:space="preserve"> PAGEREF _Toc43021023 \h </w:instrText>
      </w:r>
      <w:r>
        <w:rPr>
          <w:rFonts w:ascii="仿宋_GB2312" w:hAnsi="宋体" w:eastAsia="仿宋_GB2312"/>
          <w:sz w:val="30"/>
          <w:szCs w:val="30"/>
        </w:rPr>
        <w:fldChar w:fldCharType="separate"/>
      </w:r>
      <w:r>
        <w:rPr>
          <w:rFonts w:ascii="仿宋_GB2312" w:hAnsi="宋体" w:eastAsia="仿宋_GB2312"/>
          <w:sz w:val="30"/>
          <w:szCs w:val="30"/>
        </w:rPr>
        <w:t>34</w:t>
      </w:r>
      <w:r>
        <w:rPr>
          <w:rFonts w:ascii="仿宋_GB2312" w:hAnsi="宋体" w:eastAsia="仿宋_GB2312"/>
          <w:sz w:val="30"/>
          <w:szCs w:val="30"/>
        </w:rPr>
        <w:fldChar w:fldCharType="end"/>
      </w:r>
      <w:r>
        <w:rPr>
          <w:rFonts w:ascii="仿宋_GB2312" w:hAnsi="宋体" w:eastAsia="仿宋_GB2312"/>
          <w:sz w:val="30"/>
          <w:szCs w:val="30"/>
        </w:rPr>
        <w:fldChar w:fldCharType="end"/>
      </w:r>
    </w:p>
    <w:p>
      <w:pPr>
        <w:pStyle w:val="11"/>
        <w:tabs>
          <w:tab w:val="right" w:leader="dot" w:pos="8296"/>
        </w:tabs>
        <w:spacing w:line="500" w:lineRule="exact"/>
        <w:ind w:left="31680"/>
        <w:rPr>
          <w:rFonts w:ascii="Calibri" w:hAnsi="Calibri"/>
          <w:sz w:val="30"/>
          <w:szCs w:val="30"/>
        </w:rPr>
      </w:pPr>
      <w:r>
        <w:fldChar w:fldCharType="begin"/>
      </w:r>
      <w:r>
        <w:instrText xml:space="preserve"> HYPERLINK \l "_Toc43021024" </w:instrText>
      </w:r>
      <w:r>
        <w:fldChar w:fldCharType="separate"/>
      </w:r>
      <w:r>
        <w:rPr>
          <w:rStyle w:val="15"/>
          <w:rFonts w:hint="eastAsia" w:ascii="楷体_GB2312" w:eastAsia="楷体_GB2312"/>
          <w:sz w:val="30"/>
          <w:szCs w:val="30"/>
        </w:rPr>
        <w:t>（二）进一步加强文化事业发展专项资金管理</w:t>
      </w:r>
      <w:r>
        <w:rPr>
          <w:sz w:val="30"/>
          <w:szCs w:val="30"/>
        </w:rPr>
        <w:tab/>
      </w:r>
      <w:r>
        <w:rPr>
          <w:sz w:val="30"/>
          <w:szCs w:val="30"/>
        </w:rPr>
        <w:fldChar w:fldCharType="begin"/>
      </w:r>
      <w:r>
        <w:rPr>
          <w:sz w:val="30"/>
          <w:szCs w:val="30"/>
        </w:rPr>
        <w:instrText xml:space="preserve"> PAGEREF _Toc43021024 \h </w:instrText>
      </w:r>
      <w:r>
        <w:rPr>
          <w:sz w:val="30"/>
          <w:szCs w:val="30"/>
        </w:rPr>
        <w:fldChar w:fldCharType="separate"/>
      </w:r>
      <w:r>
        <w:rPr>
          <w:sz w:val="30"/>
          <w:szCs w:val="30"/>
        </w:rPr>
        <w:t>35</w:t>
      </w:r>
      <w:r>
        <w:rPr>
          <w:sz w:val="30"/>
          <w:szCs w:val="30"/>
        </w:rPr>
        <w:fldChar w:fldCharType="end"/>
      </w:r>
      <w:r>
        <w:rPr>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"_Toc43021025" </w:instrText>
      </w:r>
      <w:r>
        <w:fldChar w:fldCharType="separate"/>
      </w:r>
      <w:r>
        <w:rPr>
          <w:rStyle w:val="15"/>
          <w:rFonts w:ascii="仿宋_GB2312" w:hAnsi="仿宋" w:eastAsia="仿宋_GB2312" w:cs="仿宋"/>
          <w:sz w:val="30"/>
          <w:szCs w:val="30"/>
        </w:rPr>
        <w:t>1.</w:t>
      </w:r>
      <w:r>
        <w:rPr>
          <w:rStyle w:val="15"/>
          <w:rFonts w:hint="eastAsia" w:ascii="仿宋_GB2312" w:hAnsi="仿宋" w:eastAsia="仿宋_GB2312" w:cs="仿宋"/>
          <w:sz w:val="30"/>
          <w:szCs w:val="30"/>
        </w:rPr>
        <w:t>加快专项资金的拨付进度</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_Toc43021025 \h </w:instrText>
      </w:r>
      <w:r>
        <w:rPr>
          <w:rFonts w:ascii="仿宋_GB2312" w:eastAsia="仿宋_GB2312"/>
          <w:sz w:val="30"/>
          <w:szCs w:val="30"/>
        </w:rPr>
        <w:fldChar w:fldCharType="separate"/>
      </w:r>
      <w:r>
        <w:rPr>
          <w:rFonts w:ascii="仿宋_GB2312" w:eastAsia="仿宋_GB2312"/>
          <w:sz w:val="30"/>
          <w:szCs w:val="30"/>
        </w:rPr>
        <w:t>35</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"_Toc43021026" </w:instrText>
      </w:r>
      <w:r>
        <w:fldChar w:fldCharType="separate"/>
      </w:r>
      <w:r>
        <w:rPr>
          <w:rStyle w:val="15"/>
          <w:rFonts w:ascii="仿宋_GB2312" w:hAnsi="仿宋" w:eastAsia="仿宋_GB2312" w:cs="仿宋"/>
          <w:sz w:val="30"/>
          <w:szCs w:val="30"/>
        </w:rPr>
        <w:t>2.</w:t>
      </w:r>
      <w:r>
        <w:rPr>
          <w:rStyle w:val="15"/>
          <w:rFonts w:hint="eastAsia" w:ascii="仿宋_GB2312" w:hAnsi="仿宋" w:eastAsia="仿宋_GB2312" w:cs="仿宋"/>
          <w:sz w:val="30"/>
          <w:szCs w:val="30"/>
        </w:rPr>
        <w:t>提升项目信息化管理水平</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_Toc43021026 \h </w:instrText>
      </w:r>
      <w:r>
        <w:rPr>
          <w:rFonts w:ascii="仿宋_GB2312" w:eastAsia="仿宋_GB2312"/>
          <w:sz w:val="30"/>
          <w:szCs w:val="30"/>
        </w:rPr>
        <w:fldChar w:fldCharType="separate"/>
      </w:r>
      <w:r>
        <w:rPr>
          <w:rFonts w:ascii="仿宋_GB2312" w:eastAsia="仿宋_GB2312"/>
          <w:sz w:val="30"/>
          <w:szCs w:val="30"/>
        </w:rPr>
        <w:t>35</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"_Toc43021027" </w:instrText>
      </w:r>
      <w:r>
        <w:fldChar w:fldCharType="separate"/>
      </w:r>
      <w:r>
        <w:rPr>
          <w:rStyle w:val="15"/>
          <w:rFonts w:ascii="仿宋_GB2312" w:hAnsi="仿宋" w:eastAsia="仿宋_GB2312" w:cs="仿宋"/>
          <w:sz w:val="30"/>
          <w:szCs w:val="30"/>
        </w:rPr>
        <w:t>3.</w:t>
      </w:r>
      <w:r>
        <w:rPr>
          <w:rStyle w:val="15"/>
          <w:rFonts w:hint="eastAsia" w:ascii="仿宋_GB2312" w:hAnsi="仿宋" w:eastAsia="仿宋_GB2312" w:cs="仿宋"/>
          <w:sz w:val="30"/>
          <w:szCs w:val="30"/>
        </w:rPr>
        <w:t>加强项目资金的后续监管</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_Toc43021027 \h </w:instrText>
      </w:r>
      <w:r>
        <w:rPr>
          <w:rFonts w:ascii="仿宋_GB2312" w:eastAsia="仿宋_GB2312"/>
          <w:sz w:val="30"/>
          <w:szCs w:val="30"/>
        </w:rPr>
        <w:fldChar w:fldCharType="separate"/>
      </w:r>
      <w:r>
        <w:rPr>
          <w:rFonts w:ascii="仿宋_GB2312" w:eastAsia="仿宋_GB2312"/>
          <w:sz w:val="30"/>
          <w:szCs w:val="30"/>
        </w:rPr>
        <w:t>35</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"_Toc43021028" </w:instrText>
      </w:r>
      <w:r>
        <w:fldChar w:fldCharType="separate"/>
      </w:r>
      <w:r>
        <w:rPr>
          <w:rStyle w:val="15"/>
          <w:rFonts w:ascii="仿宋_GB2312" w:hAnsi="仿宋" w:eastAsia="仿宋_GB2312" w:cs="仿宋"/>
          <w:sz w:val="30"/>
          <w:szCs w:val="30"/>
        </w:rPr>
        <w:t>4.</w:t>
      </w:r>
      <w:r>
        <w:rPr>
          <w:rStyle w:val="15"/>
          <w:rFonts w:hint="eastAsia" w:ascii="仿宋_GB2312" w:hAnsi="仿宋" w:eastAsia="仿宋_GB2312" w:cs="仿宋"/>
          <w:sz w:val="30"/>
          <w:szCs w:val="30"/>
        </w:rPr>
        <w:t>强化项目主管单位责任意识</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_Toc43021028 \h </w:instrText>
      </w:r>
      <w:r>
        <w:rPr>
          <w:rFonts w:ascii="仿宋_GB2312" w:eastAsia="仿宋_GB2312"/>
          <w:sz w:val="30"/>
          <w:szCs w:val="30"/>
        </w:rPr>
        <w:fldChar w:fldCharType="separate"/>
      </w:r>
      <w:r>
        <w:rPr>
          <w:rFonts w:ascii="仿宋_GB2312" w:eastAsia="仿宋_GB2312"/>
          <w:sz w:val="30"/>
          <w:szCs w:val="30"/>
        </w:rPr>
        <w:t>35</w:t>
      </w:r>
      <w:r>
        <w:rPr>
          <w:rFonts w:ascii="仿宋_GB2312" w:eastAsia="仿宋_GB2312"/>
          <w:sz w:val="30"/>
          <w:szCs w:val="30"/>
        </w:rPr>
        <w:fldChar w:fldCharType="end"/>
      </w:r>
      <w:r>
        <w:rPr>
          <w:rFonts w:ascii="仿宋_GB2312" w:eastAsia="仿宋_GB2312"/>
          <w:sz w:val="30"/>
          <w:szCs w:val="30"/>
        </w:rPr>
        <w:fldChar w:fldCharType="end"/>
      </w:r>
    </w:p>
    <w:p>
      <w:pPr>
        <w:pStyle w:val="7"/>
        <w:tabs>
          <w:tab w:val="right" w:leader="dot" w:pos="8296"/>
        </w:tabs>
        <w:spacing w:line="500" w:lineRule="exact"/>
        <w:ind w:left="31680"/>
        <w:rPr>
          <w:rFonts w:ascii="仿宋_GB2312" w:hAnsi="Calibri" w:eastAsia="仿宋_GB2312"/>
          <w:sz w:val="30"/>
          <w:szCs w:val="30"/>
        </w:rPr>
      </w:pPr>
      <w:r>
        <w:fldChar w:fldCharType="begin"/>
      </w:r>
      <w:r>
        <w:instrText xml:space="preserve"> HYPERLINK \l "_Toc43021029" </w:instrText>
      </w:r>
      <w:r>
        <w:fldChar w:fldCharType="separate"/>
      </w:r>
      <w:r>
        <w:rPr>
          <w:rStyle w:val="15"/>
          <w:rFonts w:ascii="仿宋_GB2312" w:hAnsi="仿宋" w:eastAsia="仿宋_GB2312" w:cs="仿宋"/>
          <w:sz w:val="30"/>
          <w:szCs w:val="30"/>
        </w:rPr>
        <w:t>5.</w:t>
      </w:r>
      <w:r>
        <w:rPr>
          <w:rStyle w:val="15"/>
          <w:rFonts w:hint="eastAsia" w:ascii="仿宋_GB2312" w:hAnsi="仿宋" w:eastAsia="仿宋_GB2312" w:cs="仿宋"/>
          <w:sz w:val="30"/>
          <w:szCs w:val="30"/>
        </w:rPr>
        <w:t>进一步加强项目实施单位的规范管理</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_Toc43021029 \h </w:instrText>
      </w:r>
      <w:r>
        <w:rPr>
          <w:rFonts w:ascii="仿宋_GB2312" w:eastAsia="仿宋_GB2312"/>
          <w:sz w:val="30"/>
          <w:szCs w:val="30"/>
        </w:rPr>
        <w:fldChar w:fldCharType="separate"/>
      </w:r>
      <w:r>
        <w:rPr>
          <w:rFonts w:ascii="仿宋_GB2312" w:eastAsia="仿宋_GB2312"/>
          <w:sz w:val="30"/>
          <w:szCs w:val="30"/>
        </w:rPr>
        <w:t>36</w:t>
      </w:r>
      <w:r>
        <w:rPr>
          <w:rFonts w:ascii="仿宋_GB2312" w:eastAsia="仿宋_GB2312"/>
          <w:sz w:val="30"/>
          <w:szCs w:val="30"/>
        </w:rPr>
        <w:fldChar w:fldCharType="end"/>
      </w:r>
      <w:r>
        <w:rPr>
          <w:rFonts w:ascii="仿宋_GB2312" w:eastAsia="仿宋_GB2312"/>
          <w:sz w:val="30"/>
          <w:szCs w:val="30"/>
        </w:rPr>
        <w:fldChar w:fldCharType="end"/>
      </w:r>
    </w:p>
    <w:p>
      <w:pPr>
        <w:pStyle w:val="10"/>
        <w:tabs>
          <w:tab w:val="right" w:leader="dot" w:pos="8296"/>
        </w:tabs>
        <w:spacing w:line="500" w:lineRule="exact"/>
        <w:rPr>
          <w:rFonts w:ascii="Calibri" w:hAnsi="Calibri"/>
          <w:sz w:val="30"/>
          <w:szCs w:val="30"/>
        </w:rPr>
      </w:pPr>
      <w:r>
        <w:fldChar w:fldCharType="begin"/>
      </w:r>
      <w:r>
        <w:instrText xml:space="preserve"> HYPERLINK \l "_Toc43021030" </w:instrText>
      </w:r>
      <w:r>
        <w:fldChar w:fldCharType="separate"/>
      </w:r>
      <w:r>
        <w:rPr>
          <w:rStyle w:val="15"/>
          <w:rFonts w:hint="eastAsia" w:ascii="黑体" w:hAnsi="黑体" w:eastAsia="黑体" w:cs="黑体"/>
          <w:sz w:val="30"/>
          <w:szCs w:val="30"/>
        </w:rPr>
        <w:t>六、绩效自评结果拟应用和公开情况</w:t>
      </w:r>
      <w:r>
        <w:rPr>
          <w:sz w:val="30"/>
          <w:szCs w:val="30"/>
        </w:rPr>
        <w:tab/>
      </w:r>
      <w:r>
        <w:rPr>
          <w:sz w:val="30"/>
          <w:szCs w:val="30"/>
        </w:rPr>
        <w:fldChar w:fldCharType="begin"/>
      </w:r>
      <w:r>
        <w:rPr>
          <w:sz w:val="30"/>
          <w:szCs w:val="30"/>
        </w:rPr>
        <w:instrText xml:space="preserve"> PAGEREF _Toc43021030 \h </w:instrText>
      </w:r>
      <w:r>
        <w:rPr>
          <w:sz w:val="30"/>
          <w:szCs w:val="30"/>
        </w:rPr>
        <w:fldChar w:fldCharType="separate"/>
      </w:r>
      <w:r>
        <w:rPr>
          <w:sz w:val="30"/>
          <w:szCs w:val="30"/>
        </w:rPr>
        <w:t>36</w:t>
      </w:r>
      <w:r>
        <w:rPr>
          <w:sz w:val="30"/>
          <w:szCs w:val="30"/>
        </w:rPr>
        <w:fldChar w:fldCharType="end"/>
      </w:r>
      <w:r>
        <w:rPr>
          <w:sz w:val="30"/>
          <w:szCs w:val="30"/>
        </w:rPr>
        <w:fldChar w:fldCharType="end"/>
      </w:r>
    </w:p>
    <w:p>
      <w:pPr>
        <w:snapToGrid w:val="0"/>
        <w:spacing w:line="500" w:lineRule="exact"/>
        <w:rPr>
          <w:rFonts w:ascii="黑体" w:hAnsi="黑体" w:eastAsia="黑体" w:cs="黑体"/>
          <w:sz w:val="30"/>
          <w:szCs w:val="30"/>
        </w:rPr>
        <w:sectPr>
          <w:pgSz w:w="11906" w:h="16838"/>
          <w:pgMar w:top="1440" w:right="1800" w:bottom="1440" w:left="1800" w:header="851" w:footer="992" w:gutter="0"/>
          <w:cols w:space="425" w:num="1"/>
          <w:docGrid w:type="lines" w:linePitch="312" w:charSpace="0"/>
        </w:sectPr>
      </w:pPr>
      <w:r>
        <w:rPr>
          <w:sz w:val="30"/>
          <w:szCs w:val="30"/>
        </w:rPr>
        <w:fldChar w:fldCharType="end"/>
      </w:r>
    </w:p>
    <w:p>
      <w:pPr>
        <w:spacing w:line="680" w:lineRule="exact"/>
        <w:rPr>
          <w:rFonts w:ascii="汉仪大宋简" w:hAnsi="汉仪大宋简" w:eastAsia="汉仪大宋简" w:cs="汉仪大宋简"/>
          <w:b/>
          <w:bCs/>
          <w:spacing w:val="-10"/>
          <w:sz w:val="44"/>
          <w:szCs w:val="44"/>
        </w:rPr>
      </w:pPr>
      <w:r>
        <w:rPr>
          <w:rFonts w:hint="eastAsia" w:ascii="汉仪大宋简" w:hAnsi="汉仪大宋简" w:eastAsia="汉仪大宋简" w:cs="汉仪大宋简"/>
          <w:b/>
          <w:bCs/>
          <w:spacing w:val="-10"/>
          <w:sz w:val="44"/>
          <w:szCs w:val="44"/>
        </w:rPr>
        <w:t>中共湖南省委宣传部</w:t>
      </w:r>
      <w:r>
        <w:rPr>
          <w:rFonts w:ascii="汉仪大宋简" w:hAnsi="汉仪大宋简" w:eastAsia="汉仪大宋简" w:cs="汉仪大宋简"/>
          <w:b/>
          <w:bCs/>
          <w:spacing w:val="-10"/>
          <w:sz w:val="44"/>
          <w:szCs w:val="44"/>
        </w:rPr>
        <w:t>2019</w:t>
      </w:r>
      <w:r>
        <w:rPr>
          <w:rFonts w:hint="eastAsia" w:ascii="汉仪大宋简" w:hAnsi="汉仪大宋简" w:eastAsia="汉仪大宋简" w:cs="汉仪大宋简"/>
          <w:b/>
          <w:bCs/>
          <w:spacing w:val="-10"/>
          <w:sz w:val="44"/>
          <w:szCs w:val="44"/>
        </w:rPr>
        <w:t>年度部门整体支出</w:t>
      </w:r>
    </w:p>
    <w:p>
      <w:pPr>
        <w:spacing w:line="680" w:lineRule="exact"/>
        <w:jc w:val="center"/>
        <w:rPr>
          <w:rFonts w:ascii="汉仪大宋简" w:hAnsi="汉仪大宋简" w:eastAsia="汉仪大宋简" w:cs="汉仪大宋简"/>
          <w:b/>
          <w:bCs/>
          <w:sz w:val="44"/>
          <w:szCs w:val="44"/>
        </w:rPr>
      </w:pPr>
      <w:r>
        <w:rPr>
          <w:rFonts w:hint="eastAsia" w:ascii="汉仪大宋简" w:hAnsi="汉仪大宋简" w:eastAsia="汉仪大宋简" w:cs="汉仪大宋简"/>
          <w:b/>
          <w:bCs/>
          <w:sz w:val="44"/>
          <w:szCs w:val="44"/>
        </w:rPr>
        <w:t>绩效评价报告</w:t>
      </w:r>
    </w:p>
    <w:p>
      <w:pPr>
        <w:spacing w:line="288" w:lineRule="auto"/>
        <w:jc w:val="center"/>
        <w:rPr>
          <w:rFonts w:ascii="黑体" w:hAnsi="黑体" w:eastAsia="黑体" w:cs="黑体"/>
          <w:sz w:val="36"/>
          <w:szCs w:val="36"/>
        </w:rPr>
      </w:pPr>
    </w:p>
    <w:p>
      <w:pPr>
        <w:pStyle w:val="2"/>
        <w:numPr>
          <w:ilvl w:val="0"/>
          <w:numId w:val="1"/>
        </w:numPr>
        <w:adjustRightInd w:val="0"/>
        <w:snapToGrid w:val="0"/>
        <w:spacing w:line="600" w:lineRule="exact"/>
        <w:ind w:firstLine="640" w:firstLineChars="200"/>
        <w:rPr>
          <w:rFonts w:ascii="黑体" w:hAnsi="黑体" w:eastAsia="黑体" w:cs="黑体"/>
          <w:b w:val="0"/>
          <w:bCs w:val="0"/>
          <w:sz w:val="32"/>
          <w:szCs w:val="32"/>
        </w:rPr>
      </w:pPr>
      <w:bookmarkStart w:id="0" w:name="_Toc43020954"/>
      <w:r>
        <w:rPr>
          <w:rFonts w:hint="eastAsia" w:ascii="黑体" w:hAnsi="黑体" w:eastAsia="黑体" w:cs="黑体"/>
          <w:b w:val="0"/>
          <w:sz w:val="32"/>
          <w:szCs w:val="32"/>
        </w:rPr>
        <w:t>单位基本情况</w:t>
      </w:r>
      <w:bookmarkEnd w:id="0"/>
    </w:p>
    <w:p>
      <w:pPr>
        <w:pStyle w:val="3"/>
        <w:adjustRightInd w:val="0"/>
        <w:snapToGrid w:val="0"/>
        <w:spacing w:line="600" w:lineRule="exact"/>
        <w:ind w:firstLine="640" w:firstLineChars="200"/>
        <w:rPr>
          <w:rFonts w:ascii="楷体_GB2312" w:hAnsi="楷体_GB2312" w:eastAsia="楷体_GB2312" w:cs="楷体_GB2312"/>
          <w:b w:val="0"/>
          <w:bCs w:val="0"/>
        </w:rPr>
      </w:pPr>
      <w:bookmarkStart w:id="1" w:name="_Toc43020955"/>
      <w:r>
        <w:rPr>
          <w:rFonts w:hint="eastAsia" w:ascii="楷体_GB2312" w:hAnsi="楷体_GB2312" w:eastAsia="楷体_GB2312" w:cs="楷体_GB2312"/>
          <w:b w:val="0"/>
        </w:rPr>
        <w:t>（一）基本概况</w:t>
      </w:r>
      <w:bookmarkEnd w:id="1"/>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中共湖南省委宣传部是省委主管意识形态工作的综合职能部门，为正厅级、财政全额拨款预算单位。同时加挂了省政府新闻办公室、省新闻出版局（省版权局）、省精神文明建设指导委员会办公室、省电影局牌子。主要职能及内设处室内容涉密，依法不予公开。</w:t>
      </w:r>
    </w:p>
    <w:p>
      <w:pPr>
        <w:adjustRightInd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2019</w:t>
      </w:r>
      <w:r>
        <w:rPr>
          <w:rFonts w:hint="eastAsia" w:ascii="仿宋_GB2312" w:hAnsi="仿宋" w:eastAsia="仿宋_GB2312" w:cs="仿宋"/>
          <w:sz w:val="32"/>
          <w:szCs w:val="32"/>
        </w:rPr>
        <w:t>年以前，我部二级单位新湘评论杂志社和湖南省国际文化交流中心的财政预算资金，纳入我部年初项目资金预算，预算资金使用及年度决算报表纳入我部年度决算报表，统一向财政厅上报。</w:t>
      </w:r>
    </w:p>
    <w:p>
      <w:pPr>
        <w:adjustRightInd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2019</w:t>
      </w:r>
      <w:r>
        <w:rPr>
          <w:rFonts w:hint="eastAsia" w:ascii="仿宋_GB2312" w:hAnsi="仿宋" w:eastAsia="仿宋_GB2312" w:cs="仿宋"/>
          <w:sz w:val="32"/>
          <w:szCs w:val="32"/>
        </w:rPr>
        <w:t>年开始，省财政厅通过预算指标追加文件（湘财文指</w:t>
      </w:r>
      <w:r>
        <w:rPr>
          <w:rFonts w:ascii="仿宋_GB2312" w:hAnsi="仿宋" w:eastAsia="仿宋_GB2312" w:cs="仿宋"/>
          <w:sz w:val="32"/>
          <w:szCs w:val="32"/>
        </w:rPr>
        <w:t>[2019]4</w:t>
      </w:r>
      <w:r>
        <w:rPr>
          <w:rFonts w:hint="eastAsia" w:ascii="仿宋_GB2312" w:hAnsi="仿宋" w:eastAsia="仿宋_GB2312" w:cs="仿宋"/>
          <w:sz w:val="32"/>
          <w:szCs w:val="32"/>
        </w:rPr>
        <w:t>号），直接向新湘评论杂志社拨付财政预算资金，该资金未纳入我部预算。湖南省国际文化交流中心机构和职能发生变化，经营活动基本停止，</w:t>
      </w:r>
      <w:r>
        <w:rPr>
          <w:rFonts w:ascii="仿宋_GB2312" w:hAnsi="仿宋" w:eastAsia="仿宋_GB2312" w:cs="仿宋"/>
          <w:sz w:val="32"/>
          <w:szCs w:val="32"/>
        </w:rPr>
        <w:t>2019</w:t>
      </w:r>
      <w:r>
        <w:rPr>
          <w:rFonts w:hint="eastAsia" w:ascii="仿宋_GB2312" w:hAnsi="仿宋" w:eastAsia="仿宋_GB2312" w:cs="仿宋"/>
          <w:sz w:val="32"/>
          <w:szCs w:val="32"/>
        </w:rPr>
        <w:t>年度未安排财政资金。因此，</w:t>
      </w:r>
      <w:r>
        <w:rPr>
          <w:rFonts w:ascii="仿宋_GB2312" w:hAnsi="仿宋" w:eastAsia="仿宋_GB2312" w:cs="仿宋"/>
          <w:sz w:val="32"/>
          <w:szCs w:val="32"/>
        </w:rPr>
        <w:t>2019</w:t>
      </w:r>
      <w:r>
        <w:rPr>
          <w:rFonts w:hint="eastAsia" w:ascii="仿宋_GB2312" w:hAnsi="仿宋" w:eastAsia="仿宋_GB2312" w:cs="仿宋"/>
          <w:sz w:val="32"/>
          <w:szCs w:val="32"/>
        </w:rPr>
        <w:t>年度我单位部门整体支出绩效评价范围为部本级财政预算资金。</w:t>
      </w:r>
    </w:p>
    <w:p>
      <w:pPr>
        <w:pStyle w:val="3"/>
        <w:adjustRightInd w:val="0"/>
        <w:snapToGrid w:val="0"/>
        <w:spacing w:line="600" w:lineRule="exact"/>
        <w:ind w:firstLine="640" w:firstLineChars="200"/>
        <w:rPr>
          <w:rFonts w:ascii="楷体_GB2312" w:hAnsi="楷体_GB2312" w:eastAsia="楷体_GB2312" w:cs="楷体_GB2312"/>
          <w:b w:val="0"/>
          <w:bCs w:val="0"/>
        </w:rPr>
      </w:pPr>
      <w:bookmarkStart w:id="2" w:name="_Toc43020956"/>
      <w:r>
        <w:rPr>
          <w:rFonts w:hint="eastAsia" w:ascii="楷体_GB2312" w:hAnsi="楷体_GB2312" w:eastAsia="楷体_GB2312" w:cs="楷体_GB2312"/>
          <w:b w:val="0"/>
        </w:rPr>
        <w:t>（二）绩效评价工作组织及开展情况</w:t>
      </w:r>
      <w:bookmarkEnd w:id="2"/>
    </w:p>
    <w:p>
      <w:pPr>
        <w:pStyle w:val="4"/>
        <w:adjustRightInd w:val="0"/>
        <w:snapToGrid w:val="0"/>
        <w:spacing w:line="600" w:lineRule="exact"/>
        <w:ind w:firstLine="642" w:firstLineChars="200"/>
        <w:rPr>
          <w:rFonts w:hAnsi="仿宋" w:cs="仿宋"/>
          <w:szCs w:val="32"/>
        </w:rPr>
      </w:pPr>
      <w:bookmarkStart w:id="3" w:name="_Toc43020957"/>
      <w:r>
        <w:rPr>
          <w:rFonts w:hAnsi="仿宋" w:cs="仿宋"/>
          <w:szCs w:val="32"/>
        </w:rPr>
        <w:t>1.</w:t>
      </w:r>
      <w:r>
        <w:rPr>
          <w:rFonts w:hint="eastAsia" w:hAnsi="仿宋" w:cs="仿宋"/>
          <w:szCs w:val="32"/>
        </w:rPr>
        <w:t>加强组织领导，确保工作有序开展</w:t>
      </w:r>
      <w:bookmarkEnd w:id="3"/>
    </w:p>
    <w:p>
      <w:pPr>
        <w:adjustRightInd w:val="0"/>
        <w:snapToGrid w:val="0"/>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我部高度重视绩效自评工作，收到省财政厅有关通知后，及时制订部门整体支出绩效评价工作方案（附件</w:t>
      </w:r>
      <w:r>
        <w:rPr>
          <w:rFonts w:ascii="仿宋_GB2312" w:hAnsi="仿宋" w:eastAsia="仿宋_GB2312" w:cs="仿宋"/>
          <w:bCs/>
          <w:sz w:val="32"/>
          <w:szCs w:val="32"/>
        </w:rPr>
        <w:t>4</w:t>
      </w:r>
      <w:r>
        <w:rPr>
          <w:rFonts w:hint="eastAsia" w:ascii="仿宋_GB2312" w:hAnsi="仿宋" w:eastAsia="仿宋_GB2312" w:cs="仿宋"/>
          <w:bCs/>
          <w:sz w:val="32"/>
          <w:szCs w:val="32"/>
        </w:rPr>
        <w:t>），成立由常务副部长担任组长的绩效评价工作领导小组，明确绩效自评工作内容、责任分工和具体进度安排。同时，下发了《关于开展</w:t>
      </w:r>
      <w:r>
        <w:rPr>
          <w:rFonts w:ascii="仿宋_GB2312" w:hAnsi="仿宋" w:eastAsia="仿宋_GB2312" w:cs="仿宋"/>
          <w:bCs/>
          <w:sz w:val="32"/>
          <w:szCs w:val="32"/>
        </w:rPr>
        <w:t>2019</w:t>
      </w:r>
      <w:r>
        <w:rPr>
          <w:rFonts w:hint="eastAsia" w:ascii="仿宋_GB2312" w:hAnsi="仿宋" w:eastAsia="仿宋_GB2312" w:cs="仿宋"/>
          <w:bCs/>
          <w:sz w:val="32"/>
          <w:szCs w:val="32"/>
        </w:rPr>
        <w:t>年度部门整体支出绩效评价工作的通知》、《关于开展</w:t>
      </w:r>
      <w:r>
        <w:rPr>
          <w:rFonts w:ascii="仿宋_GB2312" w:hAnsi="仿宋" w:eastAsia="仿宋_GB2312" w:cs="仿宋"/>
          <w:bCs/>
          <w:sz w:val="32"/>
          <w:szCs w:val="32"/>
        </w:rPr>
        <w:t>2019</w:t>
      </w:r>
      <w:r>
        <w:rPr>
          <w:rFonts w:hint="eastAsia" w:ascii="仿宋_GB2312" w:hAnsi="仿宋" w:eastAsia="仿宋_GB2312" w:cs="仿宋"/>
          <w:bCs/>
          <w:sz w:val="32"/>
          <w:szCs w:val="32"/>
        </w:rPr>
        <w:t>年度文化事业发展专项资金绩效自评工作的通知》、《关于开展</w:t>
      </w:r>
      <w:r>
        <w:rPr>
          <w:rFonts w:ascii="仿宋_GB2312" w:hAnsi="仿宋" w:eastAsia="仿宋_GB2312" w:cs="仿宋"/>
          <w:bCs/>
          <w:sz w:val="32"/>
          <w:szCs w:val="32"/>
        </w:rPr>
        <w:t>2019</w:t>
      </w:r>
      <w:r>
        <w:rPr>
          <w:rFonts w:hint="eastAsia" w:ascii="仿宋_GB2312" w:hAnsi="仿宋" w:eastAsia="仿宋_GB2312" w:cs="仿宋"/>
          <w:bCs/>
          <w:sz w:val="32"/>
          <w:szCs w:val="32"/>
        </w:rPr>
        <w:t>年度文化产业发展专项资金绩效自评工作的通知》等系列通知（具体见附件</w:t>
      </w:r>
      <w:r>
        <w:rPr>
          <w:rFonts w:ascii="仿宋_GB2312" w:hAnsi="仿宋" w:eastAsia="仿宋_GB2312" w:cs="仿宋"/>
          <w:bCs/>
          <w:sz w:val="32"/>
          <w:szCs w:val="32"/>
        </w:rPr>
        <w:t>5</w:t>
      </w:r>
      <w:r>
        <w:rPr>
          <w:rFonts w:hint="eastAsia" w:ascii="仿宋_GB2312" w:hAnsi="仿宋" w:eastAsia="仿宋_GB2312" w:cs="仿宋"/>
          <w:bCs/>
          <w:sz w:val="32"/>
          <w:szCs w:val="32"/>
        </w:rPr>
        <w:t>、</w:t>
      </w:r>
      <w:r>
        <w:rPr>
          <w:rFonts w:ascii="仿宋_GB2312" w:hAnsi="仿宋" w:eastAsia="仿宋_GB2312" w:cs="仿宋"/>
          <w:bCs/>
          <w:sz w:val="32"/>
          <w:szCs w:val="32"/>
        </w:rPr>
        <w:t>6</w:t>
      </w:r>
      <w:r>
        <w:rPr>
          <w:rFonts w:hint="eastAsia" w:ascii="仿宋_GB2312" w:hAnsi="仿宋" w:eastAsia="仿宋_GB2312" w:cs="仿宋"/>
          <w:bCs/>
          <w:sz w:val="32"/>
          <w:szCs w:val="32"/>
        </w:rPr>
        <w:t>、</w:t>
      </w:r>
      <w:r>
        <w:rPr>
          <w:rFonts w:ascii="仿宋_GB2312" w:hAnsi="仿宋" w:eastAsia="仿宋_GB2312" w:cs="仿宋"/>
          <w:bCs/>
          <w:sz w:val="32"/>
          <w:szCs w:val="32"/>
        </w:rPr>
        <w:t>7</w:t>
      </w:r>
      <w:r>
        <w:rPr>
          <w:rFonts w:hint="eastAsia" w:ascii="仿宋_GB2312" w:hAnsi="仿宋" w:eastAsia="仿宋_GB2312" w:cs="仿宋"/>
          <w:bCs/>
          <w:sz w:val="32"/>
          <w:szCs w:val="32"/>
        </w:rPr>
        <w:t>），在对部门资金总体情况自查自评的基础上，组织各业务工作专项经费、省文化事业发展专项资金等自评工作，配合省财政厅委托的中介机构完成省文化产业发展专项资金绩效评价工作，各项工作均有序开展。</w:t>
      </w:r>
    </w:p>
    <w:p>
      <w:pPr>
        <w:pStyle w:val="4"/>
        <w:adjustRightInd w:val="0"/>
        <w:snapToGrid w:val="0"/>
        <w:spacing w:line="600" w:lineRule="exact"/>
        <w:ind w:firstLine="642" w:firstLineChars="200"/>
        <w:rPr>
          <w:rFonts w:hAnsi="仿宋" w:cs="仿宋"/>
          <w:szCs w:val="32"/>
        </w:rPr>
      </w:pPr>
      <w:bookmarkStart w:id="4" w:name="_Toc43020958"/>
      <w:r>
        <w:rPr>
          <w:rFonts w:hAnsi="仿宋" w:cs="仿宋"/>
          <w:szCs w:val="32"/>
        </w:rPr>
        <w:t>2.</w:t>
      </w:r>
      <w:r>
        <w:rPr>
          <w:rFonts w:hint="eastAsia" w:hAnsi="仿宋" w:cs="仿宋"/>
          <w:szCs w:val="32"/>
        </w:rPr>
        <w:t>省文化事业发展专项资金绩效自评开展情况</w:t>
      </w:r>
      <w:bookmarkEnd w:id="4"/>
    </w:p>
    <w:p>
      <w:pPr>
        <w:adjustRightInd w:val="0"/>
        <w:snapToGrid w:val="0"/>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一是全面组织项目单位自评，对自评材料逐一审核评价。绩效评价工作小组对提交的自评材料逐一进行了审查评价，并对各项目单位自评工作的组织、项目资金投入情况、项目实施完成情况及绩效达成情况进行了记录，评价结果将作为以后年度项目支持的考核依据（项目单位绩效自评审核汇总表详见附件</w:t>
      </w:r>
      <w:r>
        <w:rPr>
          <w:rFonts w:ascii="仿宋_GB2312" w:hAnsi="仿宋" w:eastAsia="仿宋_GB2312" w:cs="仿宋"/>
          <w:bCs/>
          <w:sz w:val="32"/>
          <w:szCs w:val="32"/>
        </w:rPr>
        <w:t>10</w:t>
      </w:r>
      <w:r>
        <w:rPr>
          <w:rFonts w:hint="eastAsia" w:ascii="仿宋_GB2312" w:hAnsi="仿宋" w:eastAsia="仿宋_GB2312" w:cs="仿宋"/>
          <w:bCs/>
          <w:sz w:val="32"/>
          <w:szCs w:val="32"/>
        </w:rPr>
        <w:t>《</w:t>
      </w:r>
      <w:r>
        <w:rPr>
          <w:rFonts w:ascii="仿宋_GB2312" w:hAnsi="仿宋" w:eastAsia="仿宋_GB2312" w:cs="仿宋"/>
          <w:sz w:val="32"/>
          <w:szCs w:val="32"/>
        </w:rPr>
        <w:t>2019</w:t>
      </w:r>
      <w:r>
        <w:rPr>
          <w:rFonts w:hint="eastAsia" w:ascii="仿宋_GB2312" w:hAnsi="仿宋" w:eastAsia="仿宋_GB2312" w:cs="仿宋"/>
          <w:sz w:val="32"/>
          <w:szCs w:val="32"/>
        </w:rPr>
        <w:t>年度文化事业发展专项资金绩效评价审核汇总表</w:t>
      </w:r>
      <w:r>
        <w:rPr>
          <w:rFonts w:hint="eastAsia" w:ascii="仿宋_GB2312" w:hAnsi="仿宋" w:eastAsia="仿宋_GB2312" w:cs="仿宋"/>
          <w:bCs/>
          <w:sz w:val="32"/>
          <w:szCs w:val="32"/>
        </w:rPr>
        <w:t>》）。二是抽查了部分项目。</w:t>
      </w:r>
      <w:r>
        <w:rPr>
          <w:rFonts w:ascii="仿宋_GB2312" w:hAnsi="仿宋" w:eastAsia="仿宋_GB2312" w:cs="仿宋"/>
          <w:bCs/>
          <w:sz w:val="32"/>
          <w:szCs w:val="32"/>
        </w:rPr>
        <w:t>5</w:t>
      </w:r>
      <w:r>
        <w:rPr>
          <w:rFonts w:hint="eastAsia" w:ascii="仿宋_GB2312" w:hAnsi="仿宋" w:eastAsia="仿宋_GB2312" w:cs="仿宋"/>
          <w:bCs/>
          <w:sz w:val="32"/>
          <w:szCs w:val="32"/>
        </w:rPr>
        <w:t>月下旬，我们对省文旅厅、省文联、省博物馆、湖南日报、湖南广播电视台等项目资金安排量集中的项目单位，抽查了部分项目进行了现场评价（现场评价方案详见附件</w:t>
      </w:r>
      <w:r>
        <w:rPr>
          <w:rFonts w:ascii="仿宋_GB2312" w:hAnsi="仿宋" w:eastAsia="仿宋_GB2312" w:cs="仿宋"/>
          <w:bCs/>
          <w:sz w:val="32"/>
          <w:szCs w:val="32"/>
        </w:rPr>
        <w:t xml:space="preserve">8 </w:t>
      </w:r>
      <w:r>
        <w:rPr>
          <w:rFonts w:hint="eastAsia" w:ascii="仿宋_GB2312" w:hAnsi="仿宋" w:eastAsia="仿宋_GB2312" w:cs="仿宋"/>
          <w:bCs/>
          <w:sz w:val="32"/>
          <w:szCs w:val="32"/>
        </w:rPr>
        <w:t>，现场评价情况详见佐证资料）。</w:t>
      </w:r>
    </w:p>
    <w:p>
      <w:pPr>
        <w:pStyle w:val="2"/>
        <w:adjustRightInd w:val="0"/>
        <w:snapToGrid w:val="0"/>
        <w:spacing w:line="600" w:lineRule="exact"/>
        <w:ind w:firstLine="642" w:firstLineChars="200"/>
        <w:rPr>
          <w:rFonts w:ascii="黑体" w:hAnsi="黑体" w:eastAsia="黑体" w:cs="黑体"/>
          <w:sz w:val="32"/>
          <w:szCs w:val="32"/>
        </w:rPr>
      </w:pPr>
      <w:bookmarkStart w:id="5" w:name="_Toc43020959"/>
      <w:r>
        <w:rPr>
          <w:rFonts w:hint="eastAsia" w:ascii="黑体" w:hAnsi="黑体" w:eastAsia="黑体" w:cs="黑体"/>
          <w:sz w:val="32"/>
          <w:szCs w:val="32"/>
        </w:rPr>
        <w:t>二、一般公共预算支出自评情况</w:t>
      </w:r>
      <w:bookmarkEnd w:id="5"/>
    </w:p>
    <w:p>
      <w:pPr>
        <w:pStyle w:val="3"/>
        <w:adjustRightInd w:val="0"/>
        <w:snapToGrid w:val="0"/>
        <w:spacing w:line="600" w:lineRule="exact"/>
        <w:ind w:firstLine="640" w:firstLineChars="200"/>
        <w:rPr>
          <w:rFonts w:ascii="楷体_GB2312" w:eastAsia="楷体_GB2312"/>
          <w:b w:val="0"/>
        </w:rPr>
      </w:pPr>
      <w:bookmarkStart w:id="6" w:name="_Toc43020960"/>
      <w:r>
        <w:rPr>
          <w:rFonts w:hint="eastAsia" w:ascii="楷体_GB2312" w:hAnsi="Times New Roman" w:eastAsia="楷体_GB2312"/>
          <w:b w:val="0"/>
        </w:rPr>
        <w:t>（一）整体支出经费预决算情况</w:t>
      </w:r>
      <w:bookmarkEnd w:id="6"/>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我部整体支出预算资金均为一般公共预算资金，无政府性基金预算资金、国有资本经营预算资金、社会保险基金预算资金。</w:t>
      </w:r>
    </w:p>
    <w:p>
      <w:pPr>
        <w:pStyle w:val="4"/>
        <w:adjustRightInd w:val="0"/>
        <w:snapToGrid w:val="0"/>
        <w:spacing w:line="600" w:lineRule="exact"/>
        <w:ind w:firstLine="642" w:firstLineChars="200"/>
        <w:rPr>
          <w:rFonts w:hAnsi="仿宋" w:cs="仿宋"/>
          <w:szCs w:val="32"/>
        </w:rPr>
      </w:pPr>
      <w:bookmarkStart w:id="7" w:name="_Toc43020961"/>
      <w:r>
        <w:rPr>
          <w:rFonts w:hAnsi="仿宋" w:cs="仿宋"/>
          <w:szCs w:val="32"/>
        </w:rPr>
        <w:t>1.</w:t>
      </w:r>
      <w:r>
        <w:rPr>
          <w:rFonts w:hint="eastAsia" w:hAnsi="仿宋" w:cs="仿宋"/>
          <w:szCs w:val="32"/>
        </w:rPr>
        <w:t>部门经费收入预决算情况</w:t>
      </w:r>
      <w:bookmarkEnd w:id="7"/>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经批复，我部</w:t>
      </w:r>
      <w:r>
        <w:rPr>
          <w:rFonts w:ascii="仿宋_GB2312" w:hAnsi="仿宋" w:eastAsia="仿宋_GB2312" w:cs="仿宋"/>
          <w:sz w:val="32"/>
          <w:szCs w:val="32"/>
        </w:rPr>
        <w:t>2019</w:t>
      </w:r>
      <w:r>
        <w:rPr>
          <w:rFonts w:hint="eastAsia" w:ascii="仿宋_GB2312" w:hAnsi="仿宋" w:eastAsia="仿宋_GB2312" w:cs="仿宋"/>
          <w:sz w:val="32"/>
          <w:szCs w:val="32"/>
        </w:rPr>
        <w:t>年度整体支出年初预算</w:t>
      </w:r>
      <w:r>
        <w:rPr>
          <w:rFonts w:ascii="仿宋_GB2312" w:hAnsi="仿宋" w:eastAsia="仿宋_GB2312" w:cs="仿宋"/>
          <w:sz w:val="32"/>
          <w:szCs w:val="32"/>
        </w:rPr>
        <w:t>8,042.83</w:t>
      </w:r>
      <w:r>
        <w:rPr>
          <w:rFonts w:hint="eastAsia" w:ascii="仿宋_GB2312" w:hAnsi="仿宋" w:eastAsia="仿宋_GB2312" w:cs="仿宋"/>
          <w:sz w:val="32"/>
          <w:szCs w:val="32"/>
        </w:rPr>
        <w:t>万元，收入来源为经费拨款</w:t>
      </w:r>
      <w:r>
        <w:rPr>
          <w:rFonts w:ascii="仿宋_GB2312" w:hAnsi="仿宋" w:eastAsia="仿宋_GB2312" w:cs="仿宋"/>
          <w:sz w:val="32"/>
          <w:szCs w:val="32"/>
        </w:rPr>
        <w:t>7,980.83</w:t>
      </w:r>
      <w:r>
        <w:rPr>
          <w:rFonts w:hint="eastAsia" w:ascii="仿宋_GB2312" w:hAnsi="仿宋" w:eastAsia="仿宋_GB2312" w:cs="仿宋"/>
          <w:sz w:val="32"/>
          <w:szCs w:val="32"/>
        </w:rPr>
        <w:t>万元，行政事业性收费收入</w:t>
      </w:r>
      <w:r>
        <w:rPr>
          <w:rFonts w:ascii="仿宋_GB2312" w:hAnsi="仿宋" w:eastAsia="仿宋_GB2312" w:cs="仿宋"/>
          <w:sz w:val="32"/>
          <w:szCs w:val="32"/>
        </w:rPr>
        <w:t>62.00</w:t>
      </w:r>
      <w:r>
        <w:rPr>
          <w:rFonts w:hint="eastAsia" w:ascii="仿宋_GB2312" w:hAnsi="仿宋" w:eastAsia="仿宋_GB2312" w:cs="仿宋"/>
          <w:sz w:val="32"/>
          <w:szCs w:val="32"/>
        </w:rPr>
        <w:t>万元</w:t>
      </w:r>
      <w:r>
        <w:rPr>
          <w:rFonts w:ascii="仿宋_GB2312" w:hAnsi="仿宋" w:eastAsia="仿宋_GB2312" w:cs="仿宋"/>
          <w:sz w:val="32"/>
          <w:szCs w:val="32"/>
        </w:rPr>
        <w:t>,</w:t>
      </w:r>
      <w:r>
        <w:rPr>
          <w:rFonts w:hint="eastAsia" w:ascii="仿宋_GB2312" w:hAnsi="仿宋" w:eastAsia="仿宋_GB2312" w:cs="仿宋"/>
          <w:sz w:val="32"/>
          <w:szCs w:val="32"/>
        </w:rPr>
        <w:t>均为一般公共预算资金，其中基本支出</w:t>
      </w:r>
      <w:r>
        <w:rPr>
          <w:rFonts w:ascii="仿宋_GB2312" w:hAnsi="仿宋" w:eastAsia="仿宋_GB2312" w:cs="仿宋"/>
          <w:sz w:val="32"/>
          <w:szCs w:val="32"/>
        </w:rPr>
        <w:t>4,374.13</w:t>
      </w:r>
      <w:r>
        <w:rPr>
          <w:rFonts w:hint="eastAsia" w:ascii="仿宋_GB2312" w:hAnsi="仿宋" w:eastAsia="仿宋_GB2312" w:cs="仿宋"/>
          <w:sz w:val="32"/>
          <w:szCs w:val="32"/>
        </w:rPr>
        <w:t>万元，项目支出</w:t>
      </w:r>
      <w:r>
        <w:rPr>
          <w:rFonts w:ascii="仿宋_GB2312" w:hAnsi="仿宋" w:eastAsia="仿宋_GB2312" w:cs="仿宋"/>
          <w:sz w:val="32"/>
          <w:szCs w:val="32"/>
        </w:rPr>
        <w:t>3,668.70</w:t>
      </w:r>
      <w:r>
        <w:rPr>
          <w:rFonts w:hint="eastAsia" w:ascii="仿宋_GB2312" w:hAnsi="仿宋" w:eastAsia="仿宋_GB2312" w:cs="仿宋"/>
          <w:sz w:val="32"/>
          <w:szCs w:val="32"/>
        </w:rPr>
        <w:t>万元。</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本年决算收入</w:t>
      </w:r>
      <w:r>
        <w:rPr>
          <w:rFonts w:ascii="仿宋_GB2312" w:hAnsi="仿宋" w:eastAsia="仿宋_GB2312" w:cs="仿宋"/>
          <w:sz w:val="32"/>
          <w:szCs w:val="32"/>
        </w:rPr>
        <w:t>12,853.40</w:t>
      </w:r>
      <w:r>
        <w:rPr>
          <w:rFonts w:hint="eastAsia" w:ascii="仿宋_GB2312" w:hAnsi="仿宋" w:eastAsia="仿宋_GB2312" w:cs="仿宋"/>
          <w:sz w:val="32"/>
          <w:szCs w:val="32"/>
        </w:rPr>
        <w:t>万元，其中财政预算收入</w:t>
      </w:r>
      <w:r>
        <w:rPr>
          <w:rFonts w:ascii="仿宋_GB2312" w:hAnsi="仿宋" w:eastAsia="仿宋_GB2312" w:cs="仿宋"/>
          <w:sz w:val="32"/>
          <w:szCs w:val="32"/>
        </w:rPr>
        <w:t>12,832.03</w:t>
      </w:r>
      <w:r>
        <w:rPr>
          <w:rFonts w:hint="eastAsia" w:ascii="仿宋_GB2312" w:hAnsi="仿宋" w:eastAsia="仿宋_GB2312" w:cs="仿宋"/>
          <w:sz w:val="32"/>
          <w:szCs w:val="32"/>
        </w:rPr>
        <w:t>万元，其他收入</w:t>
      </w:r>
      <w:r>
        <w:rPr>
          <w:rFonts w:ascii="仿宋_GB2312" w:hAnsi="仿宋" w:eastAsia="仿宋_GB2312" w:cs="仿宋"/>
          <w:sz w:val="32"/>
          <w:szCs w:val="32"/>
        </w:rPr>
        <w:t>21.36</w:t>
      </w:r>
      <w:r>
        <w:rPr>
          <w:rFonts w:hint="eastAsia" w:ascii="仿宋_GB2312" w:hAnsi="仿宋" w:eastAsia="仿宋_GB2312" w:cs="仿宋"/>
          <w:sz w:val="32"/>
          <w:szCs w:val="32"/>
        </w:rPr>
        <w:t>万元（利息收入）。本年决算收入较年初预算收入增加</w:t>
      </w:r>
      <w:r>
        <w:rPr>
          <w:rFonts w:ascii="仿宋_GB2312" w:hAnsi="仿宋" w:eastAsia="仿宋_GB2312" w:cs="仿宋"/>
          <w:sz w:val="32"/>
          <w:szCs w:val="32"/>
        </w:rPr>
        <w:t>4,810.57</w:t>
      </w:r>
      <w:r>
        <w:rPr>
          <w:rFonts w:hint="eastAsia" w:ascii="仿宋_GB2312" w:hAnsi="仿宋" w:eastAsia="仿宋_GB2312" w:cs="仿宋"/>
          <w:sz w:val="32"/>
          <w:szCs w:val="32"/>
        </w:rPr>
        <w:t>万元，其中本年预算追加</w:t>
      </w:r>
      <w:r>
        <w:rPr>
          <w:rFonts w:ascii="仿宋_GB2312" w:hAnsi="仿宋" w:eastAsia="仿宋_GB2312" w:cs="仿宋"/>
          <w:sz w:val="32"/>
          <w:szCs w:val="32"/>
        </w:rPr>
        <w:t>5,080.35</w:t>
      </w:r>
      <w:r>
        <w:rPr>
          <w:rFonts w:hint="eastAsia" w:ascii="仿宋_GB2312" w:hAnsi="仿宋" w:eastAsia="仿宋_GB2312" w:cs="仿宋"/>
          <w:sz w:val="32"/>
          <w:szCs w:val="32"/>
        </w:rPr>
        <w:t>万元（含中央补助地方公共文化服务体系建设专项资金</w:t>
      </w:r>
      <w:r>
        <w:rPr>
          <w:rFonts w:ascii="仿宋_GB2312" w:hAnsi="仿宋" w:eastAsia="仿宋_GB2312" w:cs="仿宋"/>
          <w:sz w:val="32"/>
          <w:szCs w:val="32"/>
        </w:rPr>
        <w:t>4,005.87</w:t>
      </w:r>
      <w:r>
        <w:rPr>
          <w:rFonts w:hint="eastAsia" w:ascii="仿宋_GB2312" w:hAnsi="仿宋" w:eastAsia="仿宋_GB2312" w:cs="仿宋"/>
          <w:sz w:val="32"/>
          <w:szCs w:val="32"/>
        </w:rPr>
        <w:t>万元），其他收入增加</w:t>
      </w:r>
      <w:r>
        <w:rPr>
          <w:rFonts w:ascii="仿宋_GB2312" w:hAnsi="仿宋" w:eastAsia="仿宋_GB2312" w:cs="仿宋"/>
          <w:sz w:val="32"/>
          <w:szCs w:val="32"/>
        </w:rPr>
        <w:t>21.36</w:t>
      </w:r>
      <w:r>
        <w:rPr>
          <w:rFonts w:hint="eastAsia" w:ascii="仿宋_GB2312" w:hAnsi="仿宋" w:eastAsia="仿宋_GB2312" w:cs="仿宋"/>
          <w:sz w:val="32"/>
          <w:szCs w:val="32"/>
        </w:rPr>
        <w:t>万元，本年预算压减及财政收回等</w:t>
      </w:r>
      <w:r>
        <w:rPr>
          <w:rFonts w:ascii="仿宋_GB2312" w:hAnsi="仿宋" w:eastAsia="仿宋_GB2312" w:cs="仿宋"/>
          <w:sz w:val="32"/>
          <w:szCs w:val="32"/>
        </w:rPr>
        <w:t>291.14</w:t>
      </w:r>
      <w:r>
        <w:rPr>
          <w:rFonts w:hint="eastAsia" w:ascii="仿宋_GB2312" w:hAnsi="仿宋" w:eastAsia="仿宋_GB2312" w:cs="仿宋"/>
          <w:sz w:val="32"/>
          <w:szCs w:val="32"/>
        </w:rPr>
        <w:t>万元。</w:t>
      </w:r>
    </w:p>
    <w:p>
      <w:pPr>
        <w:pStyle w:val="4"/>
        <w:adjustRightInd w:val="0"/>
        <w:snapToGrid w:val="0"/>
        <w:spacing w:line="600" w:lineRule="exact"/>
        <w:ind w:firstLine="642" w:firstLineChars="200"/>
        <w:rPr>
          <w:rFonts w:hAnsi="仿宋" w:cs="仿宋"/>
          <w:szCs w:val="32"/>
        </w:rPr>
      </w:pPr>
      <w:bookmarkStart w:id="8" w:name="_Toc43020962"/>
      <w:r>
        <w:rPr>
          <w:rFonts w:hAnsi="仿宋" w:cs="仿宋"/>
          <w:szCs w:val="32"/>
        </w:rPr>
        <w:t>2.</w:t>
      </w:r>
      <w:r>
        <w:rPr>
          <w:rFonts w:hint="eastAsia" w:hAnsi="仿宋" w:cs="仿宋"/>
          <w:szCs w:val="32"/>
        </w:rPr>
        <w:t>部门经费</w:t>
      </w:r>
      <w:r>
        <w:rPr>
          <w:rFonts w:hint="eastAsia" w:hAnsi="仿宋" w:cs="仿宋"/>
          <w:bCs/>
          <w:szCs w:val="32"/>
        </w:rPr>
        <w:t>支出预决算情况</w:t>
      </w:r>
      <w:bookmarkEnd w:id="8"/>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本年支出决算总额</w:t>
      </w:r>
      <w:r>
        <w:rPr>
          <w:rFonts w:ascii="仿宋_GB2312" w:hAnsi="仿宋" w:eastAsia="仿宋_GB2312" w:cs="仿宋"/>
          <w:sz w:val="32"/>
          <w:szCs w:val="32"/>
        </w:rPr>
        <w:t>10,793.1</w:t>
      </w:r>
      <w:r>
        <w:rPr>
          <w:rFonts w:hint="eastAsia" w:ascii="仿宋_GB2312" w:hAnsi="仿宋" w:eastAsia="仿宋_GB2312" w:cs="仿宋"/>
          <w:sz w:val="32"/>
          <w:szCs w:val="32"/>
        </w:rPr>
        <w:t>万元，其中基本支出决算总额</w:t>
      </w:r>
      <w:r>
        <w:rPr>
          <w:rFonts w:ascii="仿宋_GB2312" w:hAnsi="仿宋" w:eastAsia="仿宋_GB2312" w:cs="仿宋"/>
          <w:sz w:val="32"/>
          <w:szCs w:val="32"/>
        </w:rPr>
        <w:t>4,692.8</w:t>
      </w:r>
      <w:r>
        <w:rPr>
          <w:rFonts w:hint="eastAsia" w:ascii="仿宋_GB2312" w:hAnsi="仿宋" w:eastAsia="仿宋_GB2312" w:cs="仿宋"/>
          <w:sz w:val="32"/>
          <w:szCs w:val="32"/>
        </w:rPr>
        <w:t>万元，项目支出决算总额</w:t>
      </w:r>
      <w:r>
        <w:rPr>
          <w:rFonts w:ascii="仿宋_GB2312" w:hAnsi="仿宋" w:eastAsia="仿宋_GB2312" w:cs="仿宋"/>
          <w:sz w:val="32"/>
          <w:szCs w:val="32"/>
        </w:rPr>
        <w:t>6,100.3</w:t>
      </w:r>
      <w:r>
        <w:rPr>
          <w:rFonts w:hint="eastAsia" w:ascii="仿宋_GB2312" w:hAnsi="仿宋" w:eastAsia="仿宋_GB2312" w:cs="仿宋"/>
          <w:sz w:val="32"/>
          <w:szCs w:val="32"/>
        </w:rPr>
        <w:t>万元。</w:t>
      </w:r>
    </w:p>
    <w:p>
      <w:pPr>
        <w:pStyle w:val="4"/>
        <w:adjustRightInd w:val="0"/>
        <w:snapToGrid w:val="0"/>
        <w:spacing w:line="600" w:lineRule="exact"/>
        <w:ind w:firstLine="642" w:firstLineChars="200"/>
        <w:rPr>
          <w:rFonts w:hAnsi="仿宋" w:cs="仿宋"/>
          <w:szCs w:val="32"/>
        </w:rPr>
      </w:pPr>
      <w:bookmarkStart w:id="9" w:name="_Toc43020963"/>
      <w:r>
        <w:rPr>
          <w:rFonts w:hAnsi="仿宋" w:cs="仿宋"/>
          <w:szCs w:val="32"/>
        </w:rPr>
        <w:t>3.</w:t>
      </w:r>
      <w:r>
        <w:rPr>
          <w:rFonts w:hint="eastAsia" w:hAnsi="仿宋" w:cs="仿宋"/>
          <w:szCs w:val="32"/>
        </w:rPr>
        <w:t>部门经费预算执行率及结转结余情况</w:t>
      </w:r>
      <w:bookmarkEnd w:id="9"/>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1</w:t>
      </w:r>
      <w:r>
        <w:rPr>
          <w:rFonts w:hint="eastAsia" w:ascii="仿宋_GB2312" w:hAnsi="仿宋" w:eastAsia="仿宋_GB2312" w:cs="仿宋"/>
          <w:sz w:val="32"/>
          <w:szCs w:val="32"/>
        </w:rPr>
        <w:t>）部门总预算执行率</w:t>
      </w:r>
      <w:r>
        <w:rPr>
          <w:rFonts w:ascii="仿宋_GB2312" w:hAnsi="仿宋" w:eastAsia="仿宋_GB2312" w:cs="仿宋"/>
          <w:sz w:val="32"/>
          <w:szCs w:val="32"/>
        </w:rPr>
        <w:t>80.15%</w:t>
      </w:r>
      <w:r>
        <w:rPr>
          <w:rFonts w:hint="eastAsia" w:ascii="仿宋_GB2312" w:hAnsi="仿宋" w:eastAsia="仿宋_GB2312" w:cs="仿宋"/>
          <w:sz w:val="32"/>
          <w:szCs w:val="32"/>
        </w:rPr>
        <w:t>（含当年预算追加指标）。决算报表年初结转结余</w:t>
      </w:r>
      <w:r>
        <w:rPr>
          <w:rFonts w:ascii="仿宋_GB2312" w:hAnsi="仿宋" w:eastAsia="仿宋_GB2312" w:cs="仿宋"/>
          <w:sz w:val="32"/>
          <w:szCs w:val="32"/>
        </w:rPr>
        <w:t>612.32</w:t>
      </w:r>
      <w:r>
        <w:rPr>
          <w:rFonts w:hint="eastAsia" w:ascii="仿宋_GB2312" w:hAnsi="仿宋" w:eastAsia="仿宋_GB2312" w:cs="仿宋"/>
          <w:sz w:val="32"/>
          <w:szCs w:val="32"/>
        </w:rPr>
        <w:t>万元，本年收入决算</w:t>
      </w:r>
      <w:r>
        <w:rPr>
          <w:rFonts w:ascii="仿宋_GB2312" w:hAnsi="仿宋" w:eastAsia="仿宋_GB2312" w:cs="仿宋"/>
          <w:sz w:val="32"/>
          <w:szCs w:val="32"/>
        </w:rPr>
        <w:t>12,853.4</w:t>
      </w:r>
      <w:r>
        <w:rPr>
          <w:rFonts w:hint="eastAsia" w:ascii="仿宋_GB2312" w:hAnsi="仿宋" w:eastAsia="仿宋_GB2312" w:cs="仿宋"/>
          <w:sz w:val="32"/>
          <w:szCs w:val="32"/>
        </w:rPr>
        <w:t>万元，支出决算</w:t>
      </w:r>
      <w:r>
        <w:rPr>
          <w:rFonts w:ascii="仿宋_GB2312" w:hAnsi="仿宋" w:eastAsia="仿宋_GB2312" w:cs="仿宋"/>
          <w:sz w:val="32"/>
          <w:szCs w:val="32"/>
        </w:rPr>
        <w:t>10,793.1</w:t>
      </w:r>
      <w:r>
        <w:rPr>
          <w:rFonts w:hint="eastAsia" w:ascii="仿宋_GB2312" w:hAnsi="仿宋" w:eastAsia="仿宋_GB2312" w:cs="仿宋"/>
          <w:sz w:val="32"/>
          <w:szCs w:val="32"/>
        </w:rPr>
        <w:t>万元，年末结转结余</w:t>
      </w:r>
      <w:r>
        <w:rPr>
          <w:rFonts w:ascii="仿宋_GB2312" w:hAnsi="仿宋" w:eastAsia="仿宋_GB2312" w:cs="仿宋"/>
          <w:sz w:val="32"/>
          <w:szCs w:val="32"/>
        </w:rPr>
        <w:t>2,672.62</w:t>
      </w:r>
      <w:r>
        <w:rPr>
          <w:rFonts w:hint="eastAsia" w:ascii="仿宋_GB2312" w:hAnsi="仿宋" w:eastAsia="仿宋_GB2312" w:cs="仿宋"/>
          <w:sz w:val="32"/>
          <w:szCs w:val="32"/>
        </w:rPr>
        <w:t>万元</w:t>
      </w:r>
      <w:r>
        <w:rPr>
          <w:rFonts w:ascii="仿宋_GB2312" w:hAnsi="仿宋" w:eastAsia="仿宋_GB2312" w:cs="仿宋"/>
          <w:sz w:val="32"/>
          <w:szCs w:val="32"/>
        </w:rPr>
        <w:t>(</w:t>
      </w:r>
      <w:r>
        <w:rPr>
          <w:rFonts w:hint="eastAsia" w:ascii="仿宋_GB2312" w:hAnsi="仿宋" w:eastAsia="仿宋_GB2312" w:cs="仿宋"/>
          <w:sz w:val="32"/>
          <w:szCs w:val="32"/>
        </w:rPr>
        <w:t>中央补助地方公共文化服务体系建设专项资金结转结余</w:t>
      </w:r>
      <w:r>
        <w:rPr>
          <w:rFonts w:ascii="仿宋_GB2312" w:hAnsi="仿宋" w:eastAsia="仿宋_GB2312" w:cs="仿宋"/>
          <w:sz w:val="32"/>
          <w:szCs w:val="32"/>
        </w:rPr>
        <w:t>2,003.73</w:t>
      </w:r>
      <w:r>
        <w:rPr>
          <w:rFonts w:hint="eastAsia" w:ascii="仿宋_GB2312" w:hAnsi="仿宋" w:eastAsia="仿宋_GB2312" w:cs="仿宋"/>
          <w:sz w:val="32"/>
          <w:szCs w:val="32"/>
        </w:rPr>
        <w:t>万元</w:t>
      </w:r>
      <w:r>
        <w:rPr>
          <w:rFonts w:ascii="仿宋_GB2312" w:hAnsi="仿宋" w:eastAsia="仿宋_GB2312" w:cs="仿宋"/>
          <w:sz w:val="32"/>
          <w:szCs w:val="32"/>
        </w:rPr>
        <w:t>)</w:t>
      </w:r>
      <w:r>
        <w:rPr>
          <w:rFonts w:hint="eastAsia" w:ascii="仿宋_GB2312" w:hAnsi="仿宋" w:eastAsia="仿宋_GB2312" w:cs="仿宋"/>
          <w:sz w:val="32"/>
          <w:szCs w:val="32"/>
        </w:rPr>
        <w:t>。全年总预算执行率</w:t>
      </w:r>
      <w:r>
        <w:rPr>
          <w:rFonts w:ascii="仿宋_GB2312" w:hAnsi="仿宋" w:eastAsia="仿宋_GB2312" w:cs="仿宋"/>
          <w:sz w:val="32"/>
          <w:szCs w:val="32"/>
        </w:rPr>
        <w:t>80.15%</w:t>
      </w:r>
      <w:r>
        <w:rPr>
          <w:rFonts w:hint="eastAsia" w:ascii="仿宋_GB2312" w:hAnsi="仿宋" w:eastAsia="仿宋_GB2312" w:cs="仿宋"/>
          <w:sz w:val="32"/>
          <w:szCs w:val="32"/>
        </w:rPr>
        <w:t>，剔除追加的中央补助地方资金影响，总预算执行率</w:t>
      </w:r>
      <w:r>
        <w:rPr>
          <w:rFonts w:ascii="仿宋_GB2312" w:hAnsi="仿宋" w:eastAsia="仿宋_GB2312" w:cs="仿宋"/>
          <w:sz w:val="32"/>
          <w:szCs w:val="32"/>
        </w:rPr>
        <w:t>95.58%</w:t>
      </w:r>
      <w:r>
        <w:rPr>
          <w:rFonts w:hint="eastAsia" w:ascii="仿宋_GB2312" w:hAnsi="仿宋" w:eastAsia="仿宋_GB2312" w:cs="仿宋"/>
          <w:sz w:val="32"/>
          <w:szCs w:val="32"/>
        </w:rPr>
        <w:t>。</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2</w:t>
      </w:r>
      <w:r>
        <w:rPr>
          <w:rFonts w:hint="eastAsia" w:ascii="仿宋_GB2312" w:hAnsi="仿宋" w:eastAsia="仿宋_GB2312" w:cs="仿宋"/>
          <w:sz w:val="32"/>
          <w:szCs w:val="32"/>
        </w:rPr>
        <w:t>）决算报表年初结转结余和上年结转结余预算指标差异</w:t>
      </w:r>
      <w:r>
        <w:rPr>
          <w:rFonts w:ascii="仿宋_GB2312" w:hAnsi="仿宋" w:eastAsia="仿宋_GB2312" w:cs="仿宋"/>
          <w:sz w:val="32"/>
          <w:szCs w:val="32"/>
        </w:rPr>
        <w:t>104.49</w:t>
      </w:r>
      <w:r>
        <w:rPr>
          <w:rFonts w:hint="eastAsia" w:ascii="仿宋_GB2312" w:hAnsi="仿宋" w:eastAsia="仿宋_GB2312" w:cs="仿宋"/>
          <w:sz w:val="32"/>
          <w:szCs w:val="32"/>
        </w:rPr>
        <w:t>万元，原因为上年结转结余指标在本年经费压减及财政收回所致。</w:t>
      </w:r>
    </w:p>
    <w:p>
      <w:pPr>
        <w:pStyle w:val="4"/>
        <w:adjustRightInd w:val="0"/>
        <w:snapToGrid w:val="0"/>
        <w:spacing w:line="600" w:lineRule="exact"/>
        <w:ind w:firstLine="642" w:firstLineChars="200"/>
        <w:rPr>
          <w:rFonts w:hAnsi="仿宋" w:cs="仿宋"/>
          <w:szCs w:val="32"/>
        </w:rPr>
      </w:pPr>
      <w:bookmarkStart w:id="10" w:name="_Toc43020964"/>
      <w:r>
        <w:rPr>
          <w:rFonts w:hAnsi="仿宋" w:cs="仿宋"/>
          <w:szCs w:val="32"/>
        </w:rPr>
        <w:t>4.</w:t>
      </w:r>
      <w:r>
        <w:rPr>
          <w:rFonts w:hint="eastAsia" w:hAnsi="仿宋" w:cs="仿宋"/>
          <w:szCs w:val="32"/>
        </w:rPr>
        <w:t>与上年财政预算对比增减情况</w:t>
      </w:r>
      <w:bookmarkEnd w:id="10"/>
    </w:p>
    <w:p>
      <w:pPr>
        <w:adjustRightInd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2019</w:t>
      </w:r>
      <w:r>
        <w:rPr>
          <w:rFonts w:hint="eastAsia" w:ascii="仿宋_GB2312" w:hAnsi="仿宋" w:eastAsia="仿宋_GB2312" w:cs="仿宋"/>
          <w:sz w:val="32"/>
          <w:szCs w:val="32"/>
        </w:rPr>
        <w:t>年年初预算收入</w:t>
      </w:r>
      <w:r>
        <w:rPr>
          <w:rFonts w:ascii="仿宋_GB2312" w:hAnsi="仿宋" w:eastAsia="仿宋_GB2312" w:cs="仿宋"/>
          <w:sz w:val="32"/>
          <w:szCs w:val="32"/>
        </w:rPr>
        <w:t>8,042.83</w:t>
      </w:r>
      <w:r>
        <w:rPr>
          <w:rFonts w:hint="eastAsia" w:ascii="仿宋_GB2312" w:hAnsi="仿宋" w:eastAsia="仿宋_GB2312" w:cs="仿宋"/>
          <w:sz w:val="32"/>
          <w:szCs w:val="32"/>
        </w:rPr>
        <w:t>万元，较</w:t>
      </w:r>
      <w:r>
        <w:rPr>
          <w:rFonts w:ascii="仿宋_GB2312" w:hAnsi="仿宋" w:eastAsia="仿宋_GB2312" w:cs="仿宋"/>
          <w:sz w:val="32"/>
          <w:szCs w:val="32"/>
        </w:rPr>
        <w:t>2018</w:t>
      </w:r>
      <w:r>
        <w:rPr>
          <w:rFonts w:hint="eastAsia" w:ascii="仿宋_GB2312" w:hAnsi="仿宋" w:eastAsia="仿宋_GB2312" w:cs="仿宋"/>
          <w:sz w:val="32"/>
          <w:szCs w:val="32"/>
        </w:rPr>
        <w:t>年年初预算收入</w:t>
      </w:r>
      <w:r>
        <w:rPr>
          <w:rFonts w:ascii="仿宋_GB2312" w:hAnsi="仿宋" w:eastAsia="仿宋_GB2312" w:cs="仿宋"/>
          <w:sz w:val="32"/>
          <w:szCs w:val="32"/>
        </w:rPr>
        <w:t>6,942.11</w:t>
      </w:r>
      <w:r>
        <w:rPr>
          <w:rFonts w:hint="eastAsia" w:ascii="仿宋_GB2312" w:hAnsi="仿宋" w:eastAsia="仿宋_GB2312" w:cs="仿宋"/>
          <w:sz w:val="32"/>
          <w:szCs w:val="32"/>
        </w:rPr>
        <w:t>万元增加</w:t>
      </w:r>
      <w:r>
        <w:rPr>
          <w:rFonts w:ascii="仿宋_GB2312" w:hAnsi="仿宋" w:eastAsia="仿宋_GB2312" w:cs="仿宋"/>
          <w:sz w:val="32"/>
          <w:szCs w:val="32"/>
        </w:rPr>
        <w:t>1,100.72</w:t>
      </w:r>
      <w:r>
        <w:rPr>
          <w:rFonts w:hint="eastAsia" w:ascii="仿宋_GB2312" w:hAnsi="仿宋" w:eastAsia="仿宋_GB2312" w:cs="仿宋"/>
          <w:sz w:val="32"/>
          <w:szCs w:val="32"/>
        </w:rPr>
        <w:t>万元，其中基本支出增加</w:t>
      </w:r>
      <w:r>
        <w:rPr>
          <w:rFonts w:ascii="仿宋_GB2312" w:hAnsi="仿宋" w:eastAsia="仿宋_GB2312" w:cs="仿宋"/>
          <w:sz w:val="32"/>
          <w:szCs w:val="32"/>
        </w:rPr>
        <w:t>1,305.72</w:t>
      </w:r>
      <w:r>
        <w:rPr>
          <w:rFonts w:hint="eastAsia" w:ascii="仿宋_GB2312" w:hAnsi="仿宋" w:eastAsia="仿宋_GB2312" w:cs="仿宋"/>
          <w:sz w:val="32"/>
          <w:szCs w:val="32"/>
        </w:rPr>
        <w:t>万元，项目支出减少</w:t>
      </w:r>
      <w:r>
        <w:rPr>
          <w:rFonts w:ascii="仿宋_GB2312" w:hAnsi="仿宋" w:eastAsia="仿宋_GB2312" w:cs="仿宋"/>
          <w:sz w:val="32"/>
          <w:szCs w:val="32"/>
        </w:rPr>
        <w:t>205</w:t>
      </w:r>
      <w:r>
        <w:rPr>
          <w:rFonts w:hint="eastAsia" w:ascii="仿宋_GB2312" w:hAnsi="仿宋" w:eastAsia="仿宋_GB2312" w:cs="仿宋"/>
          <w:sz w:val="32"/>
          <w:szCs w:val="32"/>
        </w:rPr>
        <w:t>万元。主要原因为：一是因机构改革，原省新闻出版广电局的新闻、出版、电影职能划转、人员转隶。二是按照中央压减一般性支出“过紧日子”的精神，在保障人员基本支出的情况下，部分项目根据工作实际调减。</w:t>
      </w:r>
    </w:p>
    <w:p>
      <w:pPr>
        <w:pStyle w:val="3"/>
        <w:adjustRightInd w:val="0"/>
        <w:snapToGrid w:val="0"/>
        <w:spacing w:line="600" w:lineRule="exact"/>
        <w:ind w:firstLine="640" w:firstLineChars="200"/>
        <w:rPr>
          <w:rFonts w:ascii="楷体_GB2312" w:hAnsi="Times New Roman" w:eastAsia="楷体_GB2312"/>
          <w:b w:val="0"/>
        </w:rPr>
      </w:pPr>
      <w:bookmarkStart w:id="11" w:name="_Toc43020965"/>
      <w:r>
        <w:rPr>
          <w:rFonts w:hint="eastAsia" w:ascii="楷体_GB2312" w:hAnsi="Times New Roman" w:eastAsia="楷体_GB2312"/>
          <w:b w:val="0"/>
        </w:rPr>
        <w:t>（</w:t>
      </w:r>
      <w:r>
        <w:rPr>
          <w:rFonts w:hint="eastAsia" w:ascii="楷体_GB2312" w:eastAsia="楷体_GB2312"/>
          <w:b w:val="0"/>
        </w:rPr>
        <w:t>二</w:t>
      </w:r>
      <w:r>
        <w:rPr>
          <w:rFonts w:hint="eastAsia" w:ascii="楷体_GB2312" w:hAnsi="Times New Roman" w:eastAsia="楷体_GB2312"/>
          <w:b w:val="0"/>
        </w:rPr>
        <w:t>）</w:t>
      </w:r>
      <w:r>
        <w:rPr>
          <w:rFonts w:hint="eastAsia" w:ascii="楷体_GB2312" w:eastAsia="楷体_GB2312"/>
          <w:b w:val="0"/>
        </w:rPr>
        <w:t>基本支出经费预决算情况</w:t>
      </w:r>
      <w:bookmarkEnd w:id="11"/>
    </w:p>
    <w:p>
      <w:pPr>
        <w:pStyle w:val="4"/>
        <w:adjustRightInd w:val="0"/>
        <w:snapToGrid w:val="0"/>
        <w:spacing w:line="600" w:lineRule="exact"/>
        <w:ind w:firstLine="642" w:firstLineChars="200"/>
        <w:rPr>
          <w:rFonts w:hAnsi="仿宋" w:cs="仿宋"/>
          <w:szCs w:val="32"/>
        </w:rPr>
      </w:pPr>
      <w:bookmarkStart w:id="12" w:name="_Toc43020966"/>
      <w:r>
        <w:rPr>
          <w:rFonts w:hAnsi="仿宋" w:cs="仿宋"/>
          <w:szCs w:val="32"/>
        </w:rPr>
        <w:t>1.</w:t>
      </w:r>
      <w:r>
        <w:rPr>
          <w:rFonts w:hint="eastAsia" w:hAnsi="仿宋" w:cs="仿宋"/>
          <w:szCs w:val="32"/>
        </w:rPr>
        <w:t>基本支出经费收入预算情况</w:t>
      </w:r>
      <w:bookmarkEnd w:id="12"/>
    </w:p>
    <w:p>
      <w:pPr>
        <w:pStyle w:val="6"/>
        <w:tabs>
          <w:tab w:val="left" w:pos="1276"/>
        </w:tabs>
        <w:adjustRightInd w:val="0"/>
        <w:snapToGrid w:val="0"/>
        <w:spacing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本年年初基本支出预算收入</w:t>
      </w:r>
      <w:r>
        <w:rPr>
          <w:rFonts w:ascii="仿宋_GB2312" w:hAnsi="仿宋" w:eastAsia="仿宋_GB2312" w:cs="仿宋"/>
          <w:sz w:val="32"/>
          <w:szCs w:val="32"/>
        </w:rPr>
        <w:t>4,374.13</w:t>
      </w:r>
      <w:r>
        <w:rPr>
          <w:rFonts w:hint="eastAsia" w:ascii="仿宋_GB2312" w:hAnsi="仿宋" w:eastAsia="仿宋_GB2312" w:cs="仿宋"/>
          <w:sz w:val="32"/>
          <w:szCs w:val="32"/>
        </w:rPr>
        <w:t>万元，财政压减</w:t>
      </w:r>
      <w:r>
        <w:rPr>
          <w:rFonts w:hint="eastAsia" w:ascii="仿宋_GB2312" w:hAnsi="仿宋" w:eastAsia="仿宋_GB2312" w:cs="仿宋"/>
          <w:sz w:val="32"/>
          <w:szCs w:val="32"/>
          <w:lang w:eastAsia="zh-CN"/>
        </w:rPr>
        <w:t>等原因减少</w:t>
      </w:r>
      <w:r>
        <w:rPr>
          <w:rFonts w:ascii="仿宋_GB2312" w:hAnsi="仿宋" w:eastAsia="仿宋_GB2312" w:cs="仿宋"/>
          <w:sz w:val="32"/>
          <w:szCs w:val="32"/>
        </w:rPr>
        <w:t>275.83</w:t>
      </w:r>
      <w:r>
        <w:rPr>
          <w:rFonts w:hint="eastAsia" w:ascii="仿宋_GB2312" w:hAnsi="仿宋" w:eastAsia="仿宋_GB2312" w:cs="仿宋"/>
          <w:sz w:val="32"/>
          <w:szCs w:val="32"/>
        </w:rPr>
        <w:t>万元，本年追加</w:t>
      </w:r>
      <w:r>
        <w:rPr>
          <w:rFonts w:ascii="仿宋_GB2312" w:hAnsi="仿宋" w:eastAsia="仿宋_GB2312" w:cs="仿宋"/>
          <w:sz w:val="32"/>
          <w:szCs w:val="32"/>
        </w:rPr>
        <w:t>613.69</w:t>
      </w:r>
      <w:r>
        <w:rPr>
          <w:rFonts w:hint="eastAsia" w:ascii="仿宋_GB2312" w:hAnsi="仿宋" w:eastAsia="仿宋_GB2312" w:cs="仿宋"/>
          <w:sz w:val="32"/>
          <w:szCs w:val="32"/>
        </w:rPr>
        <w:t>万元，基本支出决算收入</w:t>
      </w:r>
      <w:r>
        <w:rPr>
          <w:rFonts w:ascii="仿宋_GB2312" w:hAnsi="仿宋" w:eastAsia="仿宋_GB2312" w:cs="仿宋"/>
          <w:sz w:val="32"/>
          <w:szCs w:val="32"/>
        </w:rPr>
        <w:t>4,711.99</w:t>
      </w:r>
      <w:r>
        <w:rPr>
          <w:rFonts w:hint="eastAsia" w:ascii="仿宋_GB2312" w:hAnsi="仿宋" w:eastAsia="仿宋_GB2312" w:cs="仿宋"/>
          <w:sz w:val="32"/>
          <w:szCs w:val="32"/>
        </w:rPr>
        <w:t>万元。上年结余结转</w:t>
      </w:r>
      <w:r>
        <w:rPr>
          <w:rFonts w:ascii="仿宋_GB2312" w:hAnsi="仿宋" w:eastAsia="仿宋_GB2312" w:cs="仿宋"/>
          <w:sz w:val="32"/>
          <w:szCs w:val="32"/>
        </w:rPr>
        <w:t>35.61</w:t>
      </w:r>
      <w:r>
        <w:rPr>
          <w:rFonts w:hint="eastAsia" w:ascii="仿宋_GB2312" w:hAnsi="仿宋" w:eastAsia="仿宋_GB2312" w:cs="仿宋"/>
          <w:sz w:val="32"/>
          <w:szCs w:val="32"/>
        </w:rPr>
        <w:t>万元，本年基本支出预算合计</w:t>
      </w:r>
      <w:r>
        <w:rPr>
          <w:rFonts w:ascii="仿宋_GB2312" w:hAnsi="仿宋" w:eastAsia="仿宋_GB2312" w:cs="仿宋"/>
          <w:sz w:val="32"/>
          <w:szCs w:val="32"/>
        </w:rPr>
        <w:t>4,747.6</w:t>
      </w:r>
      <w:r>
        <w:rPr>
          <w:rFonts w:hint="eastAsia" w:ascii="仿宋_GB2312" w:hAnsi="仿宋" w:eastAsia="仿宋_GB2312" w:cs="仿宋"/>
          <w:sz w:val="32"/>
          <w:szCs w:val="32"/>
        </w:rPr>
        <w:t>万元。</w:t>
      </w:r>
    </w:p>
    <w:p>
      <w:pPr>
        <w:pStyle w:val="4"/>
        <w:tabs>
          <w:tab w:val="left" w:pos="1276"/>
        </w:tabs>
        <w:adjustRightInd w:val="0"/>
        <w:snapToGrid w:val="0"/>
        <w:spacing w:line="600" w:lineRule="exact"/>
        <w:ind w:firstLine="642" w:firstLineChars="200"/>
        <w:rPr>
          <w:rFonts w:hAnsi="仿宋" w:cs="仿宋"/>
          <w:szCs w:val="32"/>
        </w:rPr>
      </w:pPr>
      <w:bookmarkStart w:id="13" w:name="_Toc43020967"/>
      <w:r>
        <w:rPr>
          <w:rFonts w:hAnsi="仿宋" w:cs="仿宋"/>
          <w:szCs w:val="32"/>
        </w:rPr>
        <w:t>2.</w:t>
      </w:r>
      <w:r>
        <w:rPr>
          <w:rFonts w:hint="eastAsia" w:hAnsi="仿宋" w:cs="仿宋"/>
          <w:szCs w:val="32"/>
        </w:rPr>
        <w:t>基本支出经费预算执行情况</w:t>
      </w:r>
      <w:bookmarkEnd w:id="13"/>
    </w:p>
    <w:p>
      <w:pPr>
        <w:pStyle w:val="6"/>
        <w:adjustRightInd w:val="0"/>
        <w:snapToGrid w:val="0"/>
        <w:spacing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本年基本支出决算</w:t>
      </w:r>
      <w:r>
        <w:rPr>
          <w:rFonts w:ascii="仿宋_GB2312" w:hAnsi="仿宋" w:eastAsia="仿宋_GB2312" w:cs="仿宋"/>
          <w:sz w:val="32"/>
          <w:szCs w:val="32"/>
        </w:rPr>
        <w:t>4,692.8</w:t>
      </w:r>
      <w:r>
        <w:rPr>
          <w:rFonts w:hint="eastAsia" w:ascii="仿宋_GB2312" w:hAnsi="仿宋" w:eastAsia="仿宋_GB2312" w:cs="仿宋"/>
          <w:sz w:val="32"/>
          <w:szCs w:val="32"/>
        </w:rPr>
        <w:t>万元，预算执行率</w:t>
      </w:r>
      <w:r>
        <w:rPr>
          <w:rFonts w:ascii="仿宋_GB2312" w:hAnsi="仿宋" w:eastAsia="仿宋_GB2312" w:cs="仿宋"/>
          <w:sz w:val="32"/>
          <w:szCs w:val="32"/>
        </w:rPr>
        <w:t>98.85%</w:t>
      </w:r>
      <w:r>
        <w:rPr>
          <w:rFonts w:hint="eastAsia" w:ascii="仿宋_GB2312" w:hAnsi="仿宋" w:eastAsia="仿宋_GB2312" w:cs="仿宋"/>
          <w:sz w:val="32"/>
          <w:szCs w:val="32"/>
        </w:rPr>
        <w:t>。除个别经费略有超支以外，其他经费支出均严格控制在预算内。</w:t>
      </w:r>
    </w:p>
    <w:p>
      <w:pPr>
        <w:pStyle w:val="4"/>
        <w:adjustRightInd w:val="0"/>
        <w:snapToGrid w:val="0"/>
        <w:spacing w:line="600" w:lineRule="exact"/>
        <w:ind w:firstLine="642" w:firstLineChars="200"/>
        <w:rPr>
          <w:rFonts w:hAnsi="仿宋" w:cs="仿宋"/>
          <w:szCs w:val="32"/>
        </w:rPr>
      </w:pPr>
      <w:bookmarkStart w:id="14" w:name="_Toc43020968"/>
      <w:r>
        <w:rPr>
          <w:rFonts w:hint="eastAsia" w:hAnsi="仿宋" w:cs="仿宋"/>
          <w:szCs w:val="32"/>
        </w:rPr>
        <w:t>（</w:t>
      </w:r>
      <w:r>
        <w:rPr>
          <w:rFonts w:hAnsi="仿宋" w:cs="仿宋"/>
          <w:szCs w:val="32"/>
        </w:rPr>
        <w:t>1</w:t>
      </w:r>
      <w:r>
        <w:rPr>
          <w:rFonts w:hint="eastAsia" w:hAnsi="仿宋" w:cs="仿宋"/>
          <w:szCs w:val="32"/>
        </w:rPr>
        <w:t>）人员经费预算执行情况</w:t>
      </w:r>
      <w:bookmarkEnd w:id="14"/>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我部基本支出主要为工资福利支出，占基本支出总额</w:t>
      </w:r>
      <w:r>
        <w:rPr>
          <w:rFonts w:ascii="仿宋_GB2312" w:hAnsi="仿宋" w:eastAsia="仿宋_GB2312" w:cs="仿宋"/>
          <w:sz w:val="32"/>
          <w:szCs w:val="32"/>
        </w:rPr>
        <w:t>82%</w:t>
      </w:r>
      <w:r>
        <w:rPr>
          <w:rFonts w:hint="eastAsia" w:ascii="仿宋_GB2312" w:hAnsi="仿宋" w:eastAsia="仿宋_GB2312" w:cs="仿宋"/>
          <w:sz w:val="32"/>
          <w:szCs w:val="32"/>
        </w:rPr>
        <w:t>；商品和服务支出占</w:t>
      </w:r>
      <w:r>
        <w:rPr>
          <w:rFonts w:ascii="仿宋_GB2312" w:hAnsi="仿宋" w:eastAsia="仿宋_GB2312" w:cs="仿宋"/>
          <w:sz w:val="32"/>
          <w:szCs w:val="32"/>
        </w:rPr>
        <w:t>14%</w:t>
      </w:r>
      <w:r>
        <w:rPr>
          <w:rFonts w:hint="eastAsia" w:ascii="仿宋_GB2312" w:hAnsi="仿宋" w:eastAsia="仿宋_GB2312" w:cs="仿宋"/>
          <w:sz w:val="32"/>
          <w:szCs w:val="32"/>
        </w:rPr>
        <w:t>；对个人和家庭的补助占</w:t>
      </w:r>
      <w:r>
        <w:rPr>
          <w:rFonts w:ascii="仿宋_GB2312" w:hAnsi="仿宋" w:eastAsia="仿宋_GB2312" w:cs="仿宋"/>
          <w:sz w:val="32"/>
          <w:szCs w:val="32"/>
        </w:rPr>
        <w:t>4%</w:t>
      </w:r>
      <w:r>
        <w:rPr>
          <w:rFonts w:hint="eastAsia" w:ascii="仿宋_GB2312" w:hAnsi="仿宋" w:eastAsia="仿宋_GB2312" w:cs="仿宋"/>
          <w:sz w:val="32"/>
          <w:szCs w:val="32"/>
        </w:rPr>
        <w:t>。基本支出严格按照预算执行并控制在预算总额内，预算执行率均在</w:t>
      </w:r>
      <w:r>
        <w:rPr>
          <w:rFonts w:ascii="仿宋_GB2312" w:hAnsi="仿宋" w:eastAsia="仿宋_GB2312" w:cs="仿宋"/>
          <w:sz w:val="32"/>
          <w:szCs w:val="32"/>
        </w:rPr>
        <w:t>95%</w:t>
      </w:r>
      <w:r>
        <w:rPr>
          <w:rFonts w:hint="eastAsia" w:ascii="仿宋_GB2312" w:hAnsi="仿宋" w:eastAsia="仿宋_GB2312" w:cs="仿宋"/>
          <w:sz w:val="32"/>
          <w:szCs w:val="32"/>
        </w:rPr>
        <w:t>以上。具体如下：</w:t>
      </w:r>
    </w:p>
    <w:tbl>
      <w:tblPr>
        <w:tblStyle w:val="12"/>
        <w:tblW w:w="9268" w:type="dxa"/>
        <w:tblInd w:w="-168" w:type="dxa"/>
        <w:tblLayout w:type="fixed"/>
        <w:tblCellMar>
          <w:top w:w="15" w:type="dxa"/>
          <w:left w:w="15" w:type="dxa"/>
          <w:bottom w:w="15" w:type="dxa"/>
          <w:right w:w="15" w:type="dxa"/>
        </w:tblCellMar>
      </w:tblPr>
      <w:tblGrid>
        <w:gridCol w:w="1972"/>
        <w:gridCol w:w="964"/>
        <w:gridCol w:w="1393"/>
        <w:gridCol w:w="1296"/>
        <w:gridCol w:w="1200"/>
        <w:gridCol w:w="1425"/>
        <w:gridCol w:w="1018"/>
      </w:tblGrid>
      <w:tr>
        <w:tblPrEx>
          <w:tblCellMar>
            <w:top w:w="15" w:type="dxa"/>
            <w:left w:w="15" w:type="dxa"/>
            <w:bottom w:w="15" w:type="dxa"/>
            <w:right w:w="15" w:type="dxa"/>
          </w:tblCellMar>
        </w:tblPrEx>
        <w:trPr>
          <w:trHeight w:val="570" w:hRule="atLeast"/>
        </w:trPr>
        <w:tc>
          <w:tcPr>
            <w:tcW w:w="1972" w:type="dxa"/>
            <w:tcBorders>
              <w:top w:val="single" w:color="000000" w:sz="12" w:space="0"/>
              <w:left w:val="single" w:color="000000" w:sz="12" w:space="0"/>
              <w:bottom w:val="single" w:color="000000" w:sz="4" w:space="0"/>
              <w:right w:val="single" w:color="000000" w:sz="4" w:space="0"/>
            </w:tcBorders>
            <w:vAlign w:val="center"/>
          </w:tcPr>
          <w:p>
            <w:pPr>
              <w:pStyle w:val="5"/>
              <w:spacing w:line="300" w:lineRule="exact"/>
              <w:ind w:firstLine="480" w:firstLineChars="200"/>
              <w:jc w:val="center"/>
              <w:rPr>
                <w:rFonts w:ascii="宋体" w:hAnsi="Arial" w:cs="仿宋"/>
                <w:b w:val="0"/>
                <w:bCs w:val="0"/>
                <w:kern w:val="2"/>
                <w:sz w:val="24"/>
                <w:szCs w:val="24"/>
              </w:rPr>
            </w:pPr>
            <w:r>
              <w:rPr>
                <w:rFonts w:hint="eastAsia" w:ascii="宋体" w:hAnsi="宋体" w:eastAsia="黑体" w:cs="仿宋"/>
                <w:b w:val="0"/>
                <w:bCs w:val="0"/>
                <w:kern w:val="2"/>
                <w:sz w:val="24"/>
                <w:szCs w:val="24"/>
              </w:rPr>
              <w:t>预算项目</w:t>
            </w:r>
          </w:p>
        </w:tc>
        <w:tc>
          <w:tcPr>
            <w:tcW w:w="964" w:type="dxa"/>
            <w:tcBorders>
              <w:top w:val="single" w:color="000000" w:sz="12" w:space="0"/>
              <w:left w:val="single" w:color="000000" w:sz="4" w:space="0"/>
              <w:bottom w:val="single" w:color="000000" w:sz="4" w:space="0"/>
              <w:right w:val="single" w:color="000000" w:sz="4" w:space="0"/>
            </w:tcBorders>
            <w:vAlign w:val="center"/>
          </w:tcPr>
          <w:p>
            <w:pPr>
              <w:pStyle w:val="5"/>
              <w:spacing w:line="300" w:lineRule="exact"/>
              <w:ind w:firstLine="240" w:firstLineChars="100"/>
              <w:jc w:val="center"/>
              <w:rPr>
                <w:rFonts w:ascii="宋体" w:hAnsi="Arial" w:cs="宋体"/>
                <w:b w:val="0"/>
                <w:bCs w:val="0"/>
                <w:kern w:val="2"/>
                <w:sz w:val="24"/>
                <w:szCs w:val="24"/>
              </w:rPr>
            </w:pPr>
            <w:r>
              <w:rPr>
                <w:rFonts w:hint="eastAsia" w:ascii="宋体" w:hAnsi="宋体" w:eastAsia="黑体" w:cs="宋体"/>
                <w:b w:val="0"/>
                <w:bCs w:val="0"/>
                <w:kern w:val="2"/>
                <w:sz w:val="24"/>
                <w:szCs w:val="24"/>
              </w:rPr>
              <w:t>上年</w:t>
            </w:r>
          </w:p>
          <w:p>
            <w:pPr>
              <w:pStyle w:val="5"/>
              <w:spacing w:line="300" w:lineRule="exact"/>
              <w:ind w:firstLine="240" w:firstLineChars="100"/>
              <w:jc w:val="center"/>
              <w:rPr>
                <w:rFonts w:ascii="宋体" w:hAnsi="Arial" w:cs="宋体"/>
                <w:b w:val="0"/>
                <w:bCs w:val="0"/>
                <w:kern w:val="2"/>
                <w:sz w:val="24"/>
                <w:szCs w:val="24"/>
              </w:rPr>
            </w:pPr>
            <w:r>
              <w:rPr>
                <w:rFonts w:hint="eastAsia" w:ascii="宋体" w:hAnsi="宋体" w:eastAsia="黑体" w:cs="宋体"/>
                <w:b w:val="0"/>
                <w:bCs w:val="0"/>
                <w:kern w:val="2"/>
                <w:sz w:val="24"/>
                <w:szCs w:val="24"/>
              </w:rPr>
              <w:t>结余</w:t>
            </w:r>
          </w:p>
        </w:tc>
        <w:tc>
          <w:tcPr>
            <w:tcW w:w="1393" w:type="dxa"/>
            <w:tcBorders>
              <w:top w:val="single" w:color="000000" w:sz="12" w:space="0"/>
              <w:left w:val="single" w:color="000000" w:sz="4" w:space="0"/>
              <w:bottom w:val="single" w:color="000000" w:sz="4" w:space="0"/>
              <w:right w:val="single" w:color="000000" w:sz="4" w:space="0"/>
            </w:tcBorders>
            <w:vAlign w:val="center"/>
          </w:tcPr>
          <w:p>
            <w:pPr>
              <w:pStyle w:val="5"/>
              <w:spacing w:line="300" w:lineRule="exact"/>
              <w:ind w:firstLine="240" w:firstLineChars="100"/>
              <w:jc w:val="center"/>
              <w:rPr>
                <w:rFonts w:ascii="宋体" w:hAnsi="Arial" w:cs="宋体"/>
                <w:b w:val="0"/>
                <w:bCs w:val="0"/>
                <w:kern w:val="2"/>
                <w:sz w:val="24"/>
                <w:szCs w:val="24"/>
              </w:rPr>
            </w:pPr>
            <w:r>
              <w:rPr>
                <w:rFonts w:hint="eastAsia" w:ascii="宋体" w:hAnsi="宋体" w:eastAsia="黑体" w:cs="宋体"/>
                <w:b w:val="0"/>
                <w:bCs w:val="0"/>
                <w:kern w:val="2"/>
                <w:sz w:val="24"/>
                <w:szCs w:val="24"/>
              </w:rPr>
              <w:t>本年追加</w:t>
            </w:r>
          </w:p>
        </w:tc>
        <w:tc>
          <w:tcPr>
            <w:tcW w:w="1296" w:type="dxa"/>
            <w:tcBorders>
              <w:top w:val="single" w:color="000000" w:sz="12" w:space="0"/>
              <w:left w:val="single" w:color="000000" w:sz="4" w:space="0"/>
              <w:bottom w:val="single" w:color="000000" w:sz="4" w:space="0"/>
              <w:right w:val="single" w:color="000000" w:sz="4" w:space="0"/>
            </w:tcBorders>
            <w:vAlign w:val="center"/>
          </w:tcPr>
          <w:p>
            <w:pPr>
              <w:pStyle w:val="5"/>
              <w:spacing w:line="300" w:lineRule="exact"/>
              <w:ind w:firstLine="240" w:firstLineChars="100"/>
              <w:jc w:val="center"/>
              <w:rPr>
                <w:rFonts w:ascii="宋体" w:hAnsi="Arial" w:cs="宋体"/>
                <w:b w:val="0"/>
                <w:bCs w:val="0"/>
                <w:kern w:val="2"/>
                <w:sz w:val="24"/>
                <w:szCs w:val="24"/>
              </w:rPr>
            </w:pPr>
            <w:r>
              <w:rPr>
                <w:rFonts w:hint="eastAsia" w:ascii="宋体" w:hAnsi="宋体" w:eastAsia="黑体" w:cs="宋体"/>
                <w:b w:val="0"/>
                <w:bCs w:val="0"/>
                <w:kern w:val="2"/>
                <w:sz w:val="24"/>
                <w:szCs w:val="24"/>
              </w:rPr>
              <w:t>年初预算</w:t>
            </w:r>
          </w:p>
          <w:p>
            <w:pPr>
              <w:pStyle w:val="5"/>
              <w:spacing w:line="300" w:lineRule="exact"/>
              <w:ind w:firstLine="480" w:firstLineChars="200"/>
              <w:jc w:val="center"/>
              <w:rPr>
                <w:rFonts w:ascii="宋体" w:hAnsi="Arial" w:cs="宋体"/>
                <w:b w:val="0"/>
                <w:bCs w:val="0"/>
                <w:kern w:val="2"/>
                <w:sz w:val="24"/>
                <w:szCs w:val="24"/>
              </w:rPr>
            </w:pPr>
            <w:r>
              <w:rPr>
                <w:rFonts w:hint="eastAsia" w:ascii="宋体" w:hAnsi="宋体" w:eastAsia="黑体" w:cs="宋体"/>
                <w:b w:val="0"/>
                <w:bCs w:val="0"/>
                <w:kern w:val="2"/>
                <w:sz w:val="24"/>
                <w:szCs w:val="24"/>
              </w:rPr>
              <w:t>金额</w:t>
            </w:r>
          </w:p>
        </w:tc>
        <w:tc>
          <w:tcPr>
            <w:tcW w:w="1200" w:type="dxa"/>
            <w:tcBorders>
              <w:top w:val="single" w:color="000000" w:sz="12" w:space="0"/>
              <w:left w:val="single" w:color="000000" w:sz="4" w:space="0"/>
              <w:bottom w:val="single" w:color="000000" w:sz="4" w:space="0"/>
              <w:right w:val="single" w:color="000000" w:sz="4" w:space="0"/>
            </w:tcBorders>
            <w:vAlign w:val="center"/>
          </w:tcPr>
          <w:p>
            <w:pPr>
              <w:pStyle w:val="5"/>
              <w:spacing w:line="300" w:lineRule="exact"/>
              <w:ind w:firstLine="240" w:firstLineChars="100"/>
              <w:jc w:val="center"/>
              <w:rPr>
                <w:rFonts w:ascii="宋体" w:hAnsi="Arial" w:cs="宋体"/>
                <w:b w:val="0"/>
                <w:bCs w:val="0"/>
                <w:kern w:val="2"/>
                <w:sz w:val="24"/>
                <w:szCs w:val="24"/>
              </w:rPr>
            </w:pPr>
            <w:r>
              <w:rPr>
                <w:rFonts w:hint="eastAsia" w:ascii="宋体" w:hAnsi="宋体" w:eastAsia="黑体" w:cs="宋体"/>
                <w:b w:val="0"/>
                <w:bCs w:val="0"/>
                <w:kern w:val="2"/>
                <w:sz w:val="24"/>
                <w:szCs w:val="24"/>
              </w:rPr>
              <w:t>合计</w:t>
            </w:r>
          </w:p>
        </w:tc>
        <w:tc>
          <w:tcPr>
            <w:tcW w:w="1425" w:type="dxa"/>
            <w:tcBorders>
              <w:top w:val="single" w:color="000000" w:sz="12" w:space="0"/>
              <w:left w:val="single" w:color="000000" w:sz="4" w:space="0"/>
              <w:bottom w:val="single" w:color="000000" w:sz="4" w:space="0"/>
              <w:right w:val="single" w:color="000000" w:sz="4" w:space="0"/>
            </w:tcBorders>
            <w:vAlign w:val="center"/>
          </w:tcPr>
          <w:p>
            <w:pPr>
              <w:pStyle w:val="5"/>
              <w:spacing w:line="300" w:lineRule="exact"/>
              <w:ind w:firstLine="240" w:firstLineChars="100"/>
              <w:jc w:val="center"/>
              <w:rPr>
                <w:rFonts w:ascii="宋体" w:hAnsi="Arial" w:cs="宋体"/>
                <w:b w:val="0"/>
                <w:bCs w:val="0"/>
                <w:kern w:val="2"/>
                <w:sz w:val="24"/>
                <w:szCs w:val="24"/>
              </w:rPr>
            </w:pPr>
            <w:r>
              <w:rPr>
                <w:rFonts w:hint="eastAsia" w:ascii="宋体" w:hAnsi="宋体" w:eastAsia="黑体" w:cs="宋体"/>
                <w:b w:val="0"/>
                <w:bCs w:val="0"/>
                <w:kern w:val="2"/>
                <w:sz w:val="24"/>
                <w:szCs w:val="24"/>
              </w:rPr>
              <w:t>决算支出</w:t>
            </w:r>
          </w:p>
        </w:tc>
        <w:tc>
          <w:tcPr>
            <w:tcW w:w="1018" w:type="dxa"/>
            <w:tcBorders>
              <w:top w:val="single" w:color="000000" w:sz="12" w:space="0"/>
              <w:left w:val="single" w:color="000000" w:sz="4" w:space="0"/>
              <w:bottom w:val="single" w:color="000000" w:sz="4" w:space="0"/>
              <w:right w:val="single" w:color="000000" w:sz="12" w:space="0"/>
            </w:tcBorders>
            <w:vAlign w:val="center"/>
          </w:tcPr>
          <w:p>
            <w:pPr>
              <w:pStyle w:val="5"/>
              <w:spacing w:line="300" w:lineRule="exact"/>
              <w:jc w:val="center"/>
              <w:rPr>
                <w:rFonts w:ascii="宋体" w:hAnsi="Arial" w:cs="宋体"/>
                <w:b w:val="0"/>
                <w:bCs w:val="0"/>
                <w:kern w:val="2"/>
                <w:sz w:val="24"/>
                <w:szCs w:val="24"/>
              </w:rPr>
            </w:pPr>
            <w:r>
              <w:rPr>
                <w:rFonts w:hint="eastAsia" w:ascii="宋体" w:hAnsi="宋体" w:eastAsia="黑体" w:cs="宋体"/>
                <w:b w:val="0"/>
                <w:bCs w:val="0"/>
                <w:kern w:val="2"/>
                <w:sz w:val="24"/>
                <w:szCs w:val="24"/>
              </w:rPr>
              <w:t>结余</w:t>
            </w:r>
            <w:r>
              <w:rPr>
                <w:rFonts w:ascii="宋体" w:hAnsi="宋体" w:eastAsia="黑体" w:cs="宋体"/>
                <w:b w:val="0"/>
                <w:bCs w:val="0"/>
                <w:kern w:val="2"/>
                <w:sz w:val="24"/>
                <w:szCs w:val="24"/>
              </w:rPr>
              <w:t>/</w:t>
            </w:r>
            <w:r>
              <w:rPr>
                <w:rFonts w:hint="eastAsia" w:ascii="宋体" w:hAnsi="宋体" w:eastAsia="黑体" w:cs="宋体"/>
                <w:b w:val="0"/>
                <w:bCs w:val="0"/>
                <w:kern w:val="2"/>
                <w:sz w:val="24"/>
                <w:szCs w:val="24"/>
              </w:rPr>
              <w:t>超支金额</w:t>
            </w:r>
          </w:p>
        </w:tc>
      </w:tr>
      <w:tr>
        <w:tblPrEx>
          <w:tblCellMar>
            <w:top w:w="15" w:type="dxa"/>
            <w:left w:w="15" w:type="dxa"/>
            <w:bottom w:w="15" w:type="dxa"/>
            <w:right w:w="15" w:type="dxa"/>
          </w:tblCellMar>
        </w:tblPrEx>
        <w:trPr>
          <w:trHeight w:val="371" w:hRule="atLeast"/>
        </w:trPr>
        <w:tc>
          <w:tcPr>
            <w:tcW w:w="1972"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spacing w:line="520" w:lineRule="exact"/>
              <w:jc w:val="center"/>
              <w:textAlignment w:val="center"/>
              <w:rPr>
                <w:rFonts w:ascii="宋体" w:cs="仿宋"/>
                <w:sz w:val="24"/>
              </w:rPr>
            </w:pPr>
            <w:r>
              <w:rPr>
                <w:rFonts w:hint="eastAsia" w:ascii="宋体" w:hAnsi="宋体" w:cs="仿宋"/>
                <w:sz w:val="24"/>
              </w:rPr>
              <w:t>工资福利支出</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textAlignment w:val="center"/>
              <w:rPr>
                <w:rFonts w:ascii="宋体" w:cs="仿宋"/>
                <w:sz w:val="24"/>
              </w:rPr>
            </w:pPr>
            <w:r>
              <w:rPr>
                <w:rFonts w:ascii="宋体" w:hAnsi="宋体" w:cs="宋体"/>
                <w:kern w:val="0"/>
                <w:sz w:val="24"/>
              </w:rPr>
              <w:t>35.61</w:t>
            </w:r>
          </w:p>
        </w:tc>
        <w:tc>
          <w:tcPr>
            <w:tcW w:w="1393"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textAlignment w:val="center"/>
              <w:rPr>
                <w:rFonts w:ascii="宋体" w:cs="仿宋"/>
                <w:sz w:val="24"/>
              </w:rPr>
            </w:pPr>
            <w:r>
              <w:rPr>
                <w:rFonts w:ascii="宋体" w:hAnsi="宋体" w:cs="宋体"/>
                <w:kern w:val="0"/>
                <w:sz w:val="24"/>
              </w:rPr>
              <w:t>543.79</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textAlignment w:val="center"/>
              <w:rPr>
                <w:rFonts w:ascii="宋体" w:cs="仿宋"/>
                <w:sz w:val="24"/>
              </w:rPr>
            </w:pPr>
            <w:r>
              <w:rPr>
                <w:rFonts w:ascii="宋体" w:hAnsi="宋体" w:cs="宋体"/>
                <w:kern w:val="0"/>
                <w:sz w:val="24"/>
              </w:rPr>
              <w:t>3,312.76</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textAlignment w:val="center"/>
              <w:rPr>
                <w:rFonts w:ascii="宋体" w:cs="仿宋"/>
                <w:sz w:val="24"/>
              </w:rPr>
            </w:pPr>
            <w:r>
              <w:rPr>
                <w:rFonts w:ascii="宋体" w:hAnsi="宋体" w:cs="宋体"/>
                <w:kern w:val="0"/>
                <w:sz w:val="24"/>
              </w:rPr>
              <w:t>3,892.16</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right"/>
              <w:textAlignment w:val="center"/>
              <w:rPr>
                <w:rFonts w:ascii="宋体" w:cs="仿宋"/>
                <w:sz w:val="24"/>
              </w:rPr>
            </w:pPr>
            <w:r>
              <w:rPr>
                <w:rFonts w:ascii="宋体" w:hAnsi="宋体" w:cs="宋体"/>
                <w:kern w:val="0"/>
                <w:sz w:val="24"/>
              </w:rPr>
              <w:t>3,868.46</w:t>
            </w:r>
          </w:p>
        </w:tc>
        <w:tc>
          <w:tcPr>
            <w:tcW w:w="1018" w:type="dxa"/>
            <w:tcBorders>
              <w:top w:val="single" w:color="000000" w:sz="4" w:space="0"/>
              <w:left w:val="single" w:color="000000" w:sz="4" w:space="0"/>
              <w:bottom w:val="single" w:color="000000" w:sz="4" w:space="0"/>
              <w:right w:val="single" w:color="000000" w:sz="12" w:space="0"/>
            </w:tcBorders>
            <w:vAlign w:val="center"/>
          </w:tcPr>
          <w:p>
            <w:pPr>
              <w:widowControl/>
              <w:spacing w:line="520" w:lineRule="exact"/>
              <w:jc w:val="center"/>
              <w:textAlignment w:val="center"/>
              <w:rPr>
                <w:rFonts w:ascii="宋体" w:cs="仿宋"/>
                <w:sz w:val="24"/>
              </w:rPr>
            </w:pPr>
            <w:r>
              <w:rPr>
                <w:rFonts w:ascii="宋体" w:hAnsi="宋体" w:cs="宋体"/>
                <w:kern w:val="0"/>
                <w:sz w:val="24"/>
              </w:rPr>
              <w:t>23.7</w:t>
            </w:r>
          </w:p>
        </w:tc>
      </w:tr>
      <w:tr>
        <w:tblPrEx>
          <w:tblCellMar>
            <w:top w:w="15" w:type="dxa"/>
            <w:left w:w="15" w:type="dxa"/>
            <w:bottom w:w="15" w:type="dxa"/>
            <w:right w:w="15" w:type="dxa"/>
          </w:tblCellMar>
        </w:tblPrEx>
        <w:trPr>
          <w:trHeight w:val="461" w:hRule="atLeast"/>
        </w:trPr>
        <w:tc>
          <w:tcPr>
            <w:tcW w:w="1972"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spacing w:line="520" w:lineRule="exact"/>
              <w:jc w:val="center"/>
              <w:textAlignment w:val="center"/>
              <w:rPr>
                <w:rFonts w:ascii="宋体" w:cs="仿宋"/>
                <w:sz w:val="24"/>
              </w:rPr>
            </w:pPr>
            <w:r>
              <w:rPr>
                <w:rFonts w:hint="eastAsia" w:ascii="宋体" w:hAnsi="宋体" w:cs="仿宋"/>
                <w:sz w:val="24"/>
              </w:rPr>
              <w:t>商品和服务支出</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宋体" w:cs="仿宋"/>
                <w:sz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宋体" w:cs="仿宋"/>
                <w:sz w:val="24"/>
              </w:rPr>
            </w:pP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textAlignment w:val="center"/>
              <w:rPr>
                <w:rFonts w:ascii="宋体" w:cs="仿宋"/>
                <w:sz w:val="24"/>
              </w:rPr>
            </w:pPr>
            <w:r>
              <w:rPr>
                <w:rFonts w:ascii="宋体" w:hAnsi="宋体" w:cs="宋体"/>
                <w:kern w:val="0"/>
                <w:sz w:val="24"/>
              </w:rPr>
              <w:t>682.52</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textAlignment w:val="center"/>
              <w:rPr>
                <w:rFonts w:ascii="宋体" w:cs="仿宋"/>
                <w:sz w:val="24"/>
              </w:rPr>
            </w:pPr>
            <w:r>
              <w:rPr>
                <w:rFonts w:ascii="宋体" w:hAnsi="宋体" w:cs="宋体"/>
                <w:kern w:val="0"/>
                <w:sz w:val="24"/>
              </w:rPr>
              <w:t>682.52</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right"/>
              <w:textAlignment w:val="center"/>
              <w:rPr>
                <w:rFonts w:ascii="宋体" w:cs="宋体"/>
                <w:sz w:val="24"/>
              </w:rPr>
            </w:pPr>
            <w:r>
              <w:rPr>
                <w:rFonts w:ascii="宋体" w:hAnsi="宋体" w:cs="宋体"/>
                <w:kern w:val="0"/>
                <w:sz w:val="24"/>
              </w:rPr>
              <w:t>653.54</w:t>
            </w:r>
          </w:p>
        </w:tc>
        <w:tc>
          <w:tcPr>
            <w:tcW w:w="1018" w:type="dxa"/>
            <w:tcBorders>
              <w:top w:val="single" w:color="000000" w:sz="4" w:space="0"/>
              <w:left w:val="single" w:color="000000" w:sz="4" w:space="0"/>
              <w:bottom w:val="single" w:color="000000" w:sz="4" w:space="0"/>
              <w:right w:val="single" w:color="000000" w:sz="12" w:space="0"/>
            </w:tcBorders>
            <w:vAlign w:val="center"/>
          </w:tcPr>
          <w:p>
            <w:pPr>
              <w:widowControl/>
              <w:spacing w:line="520" w:lineRule="exact"/>
              <w:jc w:val="center"/>
              <w:textAlignment w:val="center"/>
              <w:rPr>
                <w:rFonts w:ascii="宋体" w:cs="仿宋"/>
                <w:sz w:val="24"/>
              </w:rPr>
            </w:pPr>
            <w:r>
              <w:rPr>
                <w:rFonts w:ascii="宋体" w:hAnsi="宋体" w:cs="宋体"/>
                <w:kern w:val="0"/>
                <w:sz w:val="24"/>
              </w:rPr>
              <w:t>28.98</w:t>
            </w:r>
          </w:p>
        </w:tc>
      </w:tr>
      <w:tr>
        <w:tblPrEx>
          <w:tblCellMar>
            <w:top w:w="15" w:type="dxa"/>
            <w:left w:w="15" w:type="dxa"/>
            <w:bottom w:w="15" w:type="dxa"/>
            <w:right w:w="15" w:type="dxa"/>
          </w:tblCellMar>
        </w:tblPrEx>
        <w:trPr>
          <w:trHeight w:val="286" w:hRule="atLeast"/>
        </w:trPr>
        <w:tc>
          <w:tcPr>
            <w:tcW w:w="1972"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spacing w:line="240" w:lineRule="exact"/>
              <w:jc w:val="center"/>
              <w:textAlignment w:val="center"/>
              <w:rPr>
                <w:rFonts w:ascii="宋体" w:cs="仿宋"/>
                <w:sz w:val="24"/>
              </w:rPr>
            </w:pPr>
            <w:r>
              <w:rPr>
                <w:rFonts w:hint="eastAsia" w:ascii="宋体" w:hAnsi="宋体" w:cs="仿宋"/>
                <w:sz w:val="24"/>
              </w:rPr>
              <w:t>对个人和家庭</w:t>
            </w:r>
          </w:p>
          <w:p>
            <w:pPr>
              <w:adjustRightInd w:val="0"/>
              <w:snapToGrid w:val="0"/>
              <w:spacing w:line="240" w:lineRule="exact"/>
              <w:jc w:val="center"/>
              <w:textAlignment w:val="center"/>
              <w:rPr>
                <w:rFonts w:ascii="宋体" w:cs="仿宋"/>
                <w:sz w:val="24"/>
              </w:rPr>
            </w:pPr>
            <w:r>
              <w:rPr>
                <w:rFonts w:hint="eastAsia" w:ascii="宋体" w:hAnsi="宋体" w:cs="仿宋"/>
                <w:sz w:val="24"/>
              </w:rPr>
              <w:t>的补助</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宋体" w:cs="仿宋"/>
                <w:sz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textAlignment w:val="center"/>
              <w:rPr>
                <w:rFonts w:ascii="宋体" w:cs="仿宋"/>
                <w:sz w:val="24"/>
              </w:rPr>
            </w:pPr>
            <w:r>
              <w:rPr>
                <w:rFonts w:ascii="宋体" w:hAnsi="宋体" w:cs="宋体"/>
                <w:kern w:val="0"/>
                <w:sz w:val="24"/>
              </w:rPr>
              <w:t>69.9</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textAlignment w:val="center"/>
              <w:rPr>
                <w:rFonts w:ascii="宋体" w:cs="仿宋"/>
                <w:sz w:val="24"/>
              </w:rPr>
            </w:pPr>
            <w:r>
              <w:rPr>
                <w:rFonts w:ascii="宋体" w:hAnsi="宋体" w:cs="宋体"/>
                <w:kern w:val="0"/>
                <w:sz w:val="24"/>
              </w:rPr>
              <w:t>103.02</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textAlignment w:val="center"/>
              <w:rPr>
                <w:rFonts w:ascii="宋体" w:cs="仿宋"/>
                <w:sz w:val="24"/>
              </w:rPr>
            </w:pPr>
            <w:r>
              <w:rPr>
                <w:rFonts w:ascii="宋体" w:hAnsi="宋体" w:cs="宋体"/>
                <w:kern w:val="0"/>
                <w:sz w:val="24"/>
              </w:rPr>
              <w:t>172.92</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right"/>
              <w:textAlignment w:val="center"/>
              <w:rPr>
                <w:rFonts w:ascii="宋体" w:cs="仿宋"/>
                <w:sz w:val="24"/>
              </w:rPr>
            </w:pPr>
            <w:r>
              <w:rPr>
                <w:rFonts w:ascii="宋体" w:hAnsi="宋体" w:cs="宋体"/>
                <w:kern w:val="0"/>
                <w:sz w:val="24"/>
              </w:rPr>
              <w:t>170.8</w:t>
            </w:r>
          </w:p>
        </w:tc>
        <w:tc>
          <w:tcPr>
            <w:tcW w:w="1018" w:type="dxa"/>
            <w:tcBorders>
              <w:top w:val="single" w:color="000000" w:sz="4" w:space="0"/>
              <w:left w:val="single" w:color="000000" w:sz="4" w:space="0"/>
              <w:bottom w:val="single" w:color="000000" w:sz="4" w:space="0"/>
              <w:right w:val="single" w:color="000000" w:sz="12" w:space="0"/>
            </w:tcBorders>
            <w:vAlign w:val="center"/>
          </w:tcPr>
          <w:p>
            <w:pPr>
              <w:widowControl/>
              <w:spacing w:line="520" w:lineRule="exact"/>
              <w:jc w:val="center"/>
              <w:textAlignment w:val="center"/>
              <w:rPr>
                <w:rFonts w:ascii="宋体" w:cs="仿宋"/>
                <w:sz w:val="24"/>
              </w:rPr>
            </w:pPr>
            <w:r>
              <w:rPr>
                <w:rFonts w:ascii="宋体" w:hAnsi="宋体" w:cs="宋体"/>
                <w:kern w:val="0"/>
                <w:sz w:val="24"/>
              </w:rPr>
              <w:t>2.12</w:t>
            </w:r>
          </w:p>
        </w:tc>
      </w:tr>
      <w:tr>
        <w:tblPrEx>
          <w:tblCellMar>
            <w:top w:w="15" w:type="dxa"/>
            <w:left w:w="15" w:type="dxa"/>
            <w:bottom w:w="15" w:type="dxa"/>
            <w:right w:w="15" w:type="dxa"/>
          </w:tblCellMar>
        </w:tblPrEx>
        <w:trPr>
          <w:trHeight w:val="411" w:hRule="atLeast"/>
        </w:trPr>
        <w:tc>
          <w:tcPr>
            <w:tcW w:w="1972" w:type="dxa"/>
            <w:tcBorders>
              <w:top w:val="single" w:color="000000" w:sz="4" w:space="0"/>
              <w:left w:val="single" w:color="000000" w:sz="12" w:space="0"/>
              <w:bottom w:val="single" w:color="000000" w:sz="12" w:space="0"/>
              <w:right w:val="single" w:color="000000" w:sz="4" w:space="0"/>
            </w:tcBorders>
            <w:vAlign w:val="center"/>
          </w:tcPr>
          <w:p>
            <w:pPr>
              <w:adjustRightInd w:val="0"/>
              <w:snapToGrid w:val="0"/>
              <w:spacing w:line="520" w:lineRule="exact"/>
              <w:jc w:val="center"/>
              <w:textAlignment w:val="center"/>
              <w:rPr>
                <w:rFonts w:ascii="宋体" w:cs="仿宋"/>
                <w:b/>
                <w:sz w:val="24"/>
              </w:rPr>
            </w:pPr>
            <w:r>
              <w:rPr>
                <w:rFonts w:hint="eastAsia" w:ascii="宋体" w:hAnsi="宋体" w:cs="仿宋"/>
                <w:b/>
                <w:sz w:val="24"/>
              </w:rPr>
              <w:t>合计</w:t>
            </w:r>
          </w:p>
        </w:tc>
        <w:tc>
          <w:tcPr>
            <w:tcW w:w="964" w:type="dxa"/>
            <w:tcBorders>
              <w:top w:val="single" w:color="000000" w:sz="4" w:space="0"/>
              <w:left w:val="single" w:color="000000" w:sz="4" w:space="0"/>
              <w:bottom w:val="single" w:color="000000" w:sz="12" w:space="0"/>
              <w:right w:val="single" w:color="000000" w:sz="4" w:space="0"/>
            </w:tcBorders>
            <w:vAlign w:val="center"/>
          </w:tcPr>
          <w:p>
            <w:pPr>
              <w:widowControl/>
              <w:spacing w:line="520" w:lineRule="exact"/>
              <w:jc w:val="center"/>
              <w:textAlignment w:val="center"/>
              <w:rPr>
                <w:rFonts w:ascii="宋体" w:cs="宋体"/>
                <w:b/>
                <w:sz w:val="24"/>
              </w:rPr>
            </w:pPr>
            <w:r>
              <w:rPr>
                <w:rFonts w:ascii="宋体" w:hAnsi="宋体" w:cs="宋体"/>
                <w:b/>
                <w:kern w:val="0"/>
                <w:sz w:val="24"/>
              </w:rPr>
              <w:t>35.61</w:t>
            </w:r>
          </w:p>
        </w:tc>
        <w:tc>
          <w:tcPr>
            <w:tcW w:w="1393" w:type="dxa"/>
            <w:tcBorders>
              <w:top w:val="single" w:color="000000" w:sz="4" w:space="0"/>
              <w:left w:val="single" w:color="000000" w:sz="4" w:space="0"/>
              <w:bottom w:val="single" w:color="000000" w:sz="12" w:space="0"/>
              <w:right w:val="single" w:color="000000" w:sz="4" w:space="0"/>
            </w:tcBorders>
            <w:vAlign w:val="center"/>
          </w:tcPr>
          <w:p>
            <w:pPr>
              <w:widowControl/>
              <w:spacing w:line="520" w:lineRule="exact"/>
              <w:jc w:val="center"/>
              <w:textAlignment w:val="center"/>
              <w:rPr>
                <w:rFonts w:ascii="宋体" w:cs="宋体"/>
                <w:b/>
                <w:sz w:val="24"/>
              </w:rPr>
            </w:pPr>
            <w:r>
              <w:rPr>
                <w:rFonts w:ascii="宋体" w:hAnsi="宋体" w:cs="宋体"/>
                <w:b/>
                <w:kern w:val="0"/>
                <w:sz w:val="24"/>
              </w:rPr>
              <w:t>613.69</w:t>
            </w:r>
          </w:p>
        </w:tc>
        <w:tc>
          <w:tcPr>
            <w:tcW w:w="1296" w:type="dxa"/>
            <w:tcBorders>
              <w:top w:val="single" w:color="000000" w:sz="4" w:space="0"/>
              <w:left w:val="single" w:color="000000" w:sz="4" w:space="0"/>
              <w:bottom w:val="single" w:color="000000" w:sz="12" w:space="0"/>
              <w:right w:val="single" w:color="000000" w:sz="4" w:space="0"/>
            </w:tcBorders>
            <w:vAlign w:val="center"/>
          </w:tcPr>
          <w:p>
            <w:pPr>
              <w:widowControl/>
              <w:spacing w:line="520" w:lineRule="exact"/>
              <w:jc w:val="center"/>
              <w:textAlignment w:val="center"/>
              <w:rPr>
                <w:rFonts w:ascii="宋体" w:cs="宋体"/>
                <w:b/>
                <w:sz w:val="24"/>
              </w:rPr>
            </w:pPr>
            <w:r>
              <w:rPr>
                <w:rFonts w:ascii="宋体" w:hAnsi="宋体" w:cs="宋体"/>
                <w:b/>
                <w:kern w:val="0"/>
                <w:sz w:val="24"/>
              </w:rPr>
              <w:t>4098.3</w:t>
            </w:r>
          </w:p>
        </w:tc>
        <w:tc>
          <w:tcPr>
            <w:tcW w:w="1200" w:type="dxa"/>
            <w:tcBorders>
              <w:top w:val="single" w:color="000000" w:sz="4" w:space="0"/>
              <w:left w:val="single" w:color="000000" w:sz="4" w:space="0"/>
              <w:bottom w:val="single" w:color="000000" w:sz="12" w:space="0"/>
              <w:right w:val="single" w:color="000000" w:sz="4" w:space="0"/>
            </w:tcBorders>
            <w:vAlign w:val="center"/>
          </w:tcPr>
          <w:p>
            <w:pPr>
              <w:widowControl/>
              <w:spacing w:line="520" w:lineRule="exact"/>
              <w:jc w:val="center"/>
              <w:textAlignment w:val="center"/>
              <w:rPr>
                <w:rFonts w:ascii="宋体" w:cs="宋体"/>
                <w:b/>
                <w:bCs/>
                <w:sz w:val="24"/>
              </w:rPr>
            </w:pPr>
            <w:r>
              <w:rPr>
                <w:rFonts w:ascii="宋体" w:hAnsi="宋体" w:cs="宋体"/>
                <w:b/>
                <w:bCs/>
                <w:kern w:val="0"/>
                <w:sz w:val="24"/>
              </w:rPr>
              <w:t>4,747.60</w:t>
            </w:r>
          </w:p>
        </w:tc>
        <w:tc>
          <w:tcPr>
            <w:tcW w:w="1425" w:type="dxa"/>
            <w:tcBorders>
              <w:top w:val="single" w:color="000000" w:sz="4" w:space="0"/>
              <w:left w:val="single" w:color="000000" w:sz="4" w:space="0"/>
              <w:bottom w:val="single" w:color="000000" w:sz="12" w:space="0"/>
              <w:right w:val="single" w:color="000000" w:sz="4" w:space="0"/>
            </w:tcBorders>
            <w:vAlign w:val="center"/>
          </w:tcPr>
          <w:p>
            <w:pPr>
              <w:widowControl/>
              <w:spacing w:line="520" w:lineRule="exact"/>
              <w:jc w:val="center"/>
              <w:textAlignment w:val="center"/>
              <w:rPr>
                <w:rFonts w:ascii="宋体" w:cs="宋体"/>
                <w:b/>
                <w:bCs/>
                <w:sz w:val="24"/>
              </w:rPr>
            </w:pPr>
            <w:r>
              <w:rPr>
                <w:rFonts w:ascii="宋体" w:hAnsi="宋体" w:cs="宋体"/>
                <w:b/>
                <w:bCs/>
                <w:kern w:val="0"/>
                <w:sz w:val="24"/>
              </w:rPr>
              <w:t>4,692.80</w:t>
            </w:r>
          </w:p>
        </w:tc>
        <w:tc>
          <w:tcPr>
            <w:tcW w:w="1018" w:type="dxa"/>
            <w:tcBorders>
              <w:top w:val="single" w:color="000000" w:sz="4" w:space="0"/>
              <w:left w:val="single" w:color="000000" w:sz="4" w:space="0"/>
              <w:bottom w:val="single" w:color="000000" w:sz="12" w:space="0"/>
              <w:right w:val="single" w:color="000000" w:sz="12" w:space="0"/>
            </w:tcBorders>
            <w:vAlign w:val="center"/>
          </w:tcPr>
          <w:p>
            <w:pPr>
              <w:widowControl/>
              <w:spacing w:line="520" w:lineRule="exact"/>
              <w:jc w:val="center"/>
              <w:textAlignment w:val="center"/>
              <w:rPr>
                <w:rFonts w:ascii="宋体" w:cs="宋体"/>
                <w:b/>
                <w:bCs/>
                <w:sz w:val="24"/>
              </w:rPr>
            </w:pPr>
            <w:r>
              <w:rPr>
                <w:rFonts w:ascii="宋体" w:hAnsi="宋体" w:cs="宋体"/>
                <w:b/>
                <w:bCs/>
                <w:kern w:val="0"/>
                <w:sz w:val="24"/>
              </w:rPr>
              <w:t>54.80</w:t>
            </w:r>
          </w:p>
        </w:tc>
      </w:tr>
    </w:tbl>
    <w:p>
      <w:pPr>
        <w:pStyle w:val="4"/>
        <w:adjustRightInd w:val="0"/>
        <w:snapToGrid w:val="0"/>
        <w:spacing w:line="600" w:lineRule="exact"/>
        <w:ind w:firstLine="642" w:firstLineChars="200"/>
        <w:rPr>
          <w:rFonts w:hAnsi="仿宋" w:cs="仿宋"/>
          <w:szCs w:val="32"/>
        </w:rPr>
      </w:pPr>
      <w:bookmarkStart w:id="15" w:name="_Toc43020969"/>
      <w:r>
        <w:rPr>
          <w:rFonts w:hint="eastAsia" w:hAnsi="仿宋" w:cs="仿宋"/>
          <w:szCs w:val="32"/>
        </w:rPr>
        <w:t>（</w:t>
      </w:r>
      <w:r>
        <w:rPr>
          <w:rFonts w:hAnsi="仿宋" w:cs="仿宋"/>
          <w:szCs w:val="32"/>
        </w:rPr>
        <w:t>2</w:t>
      </w:r>
      <w:r>
        <w:rPr>
          <w:rFonts w:hint="eastAsia" w:hAnsi="仿宋" w:cs="仿宋"/>
          <w:szCs w:val="32"/>
        </w:rPr>
        <w:t>）公用经费预算执行情况</w:t>
      </w:r>
      <w:bookmarkEnd w:id="15"/>
    </w:p>
    <w:p>
      <w:pPr>
        <w:adjustRightInd w:val="0"/>
        <w:snapToGrid w:val="0"/>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我部商品和服务支出年初预算</w:t>
      </w:r>
      <w:r>
        <w:rPr>
          <w:rFonts w:ascii="仿宋_GB2312" w:hAnsi="仿宋" w:eastAsia="仿宋_GB2312" w:cs="仿宋"/>
          <w:bCs/>
          <w:sz w:val="32"/>
          <w:szCs w:val="32"/>
        </w:rPr>
        <w:t>763.00</w:t>
      </w:r>
      <w:r>
        <w:rPr>
          <w:rFonts w:hint="eastAsia" w:ascii="仿宋_GB2312" w:hAnsi="仿宋" w:eastAsia="仿宋_GB2312" w:cs="仿宋"/>
          <w:bCs/>
          <w:sz w:val="32"/>
          <w:szCs w:val="32"/>
        </w:rPr>
        <w:t>万元，调整后预算数</w:t>
      </w:r>
      <w:r>
        <w:rPr>
          <w:rFonts w:ascii="仿宋_GB2312" w:hAnsi="仿宋" w:eastAsia="仿宋_GB2312" w:cs="仿宋"/>
          <w:bCs/>
          <w:sz w:val="32"/>
          <w:szCs w:val="32"/>
        </w:rPr>
        <w:t>682.52</w:t>
      </w:r>
      <w:r>
        <w:rPr>
          <w:rFonts w:hint="eastAsia" w:ascii="仿宋_GB2312" w:hAnsi="仿宋" w:eastAsia="仿宋_GB2312" w:cs="仿宋"/>
          <w:bCs/>
          <w:sz w:val="32"/>
          <w:szCs w:val="32"/>
        </w:rPr>
        <w:t>万元，公用经费预算执行率</w:t>
      </w:r>
      <w:r>
        <w:rPr>
          <w:rFonts w:ascii="仿宋_GB2312" w:hAnsi="仿宋" w:eastAsia="仿宋_GB2312" w:cs="仿宋"/>
          <w:kern w:val="0"/>
          <w:sz w:val="32"/>
          <w:szCs w:val="32"/>
        </w:rPr>
        <w:t>95.75%</w:t>
      </w:r>
      <w:r>
        <w:rPr>
          <w:rFonts w:hint="eastAsia" w:ascii="仿宋_GB2312" w:hAnsi="仿宋" w:eastAsia="仿宋_GB2312" w:cs="仿宋"/>
          <w:kern w:val="0"/>
          <w:sz w:val="32"/>
          <w:szCs w:val="32"/>
        </w:rPr>
        <w:t>。</w:t>
      </w:r>
      <w:r>
        <w:rPr>
          <w:rFonts w:hint="eastAsia" w:ascii="仿宋_GB2312" w:hAnsi="仿宋" w:eastAsia="仿宋_GB2312" w:cs="仿宋"/>
          <w:bCs/>
          <w:sz w:val="32"/>
          <w:szCs w:val="32"/>
        </w:rPr>
        <w:t>基本按预算执行并控制在预算总额内。具体如下：</w:t>
      </w:r>
    </w:p>
    <w:tbl>
      <w:tblPr>
        <w:tblStyle w:val="12"/>
        <w:tblW w:w="8699" w:type="dxa"/>
        <w:tblInd w:w="93" w:type="dxa"/>
        <w:tblLayout w:type="fixed"/>
        <w:tblCellMar>
          <w:top w:w="0" w:type="dxa"/>
          <w:left w:w="0" w:type="dxa"/>
          <w:bottom w:w="0" w:type="dxa"/>
          <w:right w:w="0" w:type="dxa"/>
        </w:tblCellMar>
      </w:tblPr>
      <w:tblGrid>
        <w:gridCol w:w="2787"/>
        <w:gridCol w:w="1312"/>
        <w:gridCol w:w="1111"/>
        <w:gridCol w:w="1389"/>
        <w:gridCol w:w="1014"/>
        <w:gridCol w:w="1086"/>
      </w:tblGrid>
      <w:tr>
        <w:tblPrEx>
          <w:tblCellMar>
            <w:top w:w="0" w:type="dxa"/>
            <w:left w:w="0" w:type="dxa"/>
            <w:bottom w:w="0" w:type="dxa"/>
            <w:right w:w="0" w:type="dxa"/>
          </w:tblCellMar>
        </w:tblPrEx>
        <w:trPr>
          <w:trHeight w:val="776" w:hRule="exact"/>
        </w:trPr>
        <w:tc>
          <w:tcPr>
            <w:tcW w:w="2787" w:type="dxa"/>
            <w:tcBorders>
              <w:top w:val="single" w:color="000000" w:sz="8" w:space="0"/>
              <w:left w:val="single" w:color="000000" w:sz="8" w:space="0"/>
              <w:bottom w:val="single" w:color="000000" w:sz="4" w:space="0"/>
              <w:right w:val="single" w:color="000000" w:sz="4" w:space="0"/>
            </w:tcBorders>
            <w:tcMar>
              <w:top w:w="10" w:type="dxa"/>
              <w:left w:w="10" w:type="dxa"/>
              <w:right w:w="10" w:type="dxa"/>
            </w:tcMar>
            <w:vAlign w:val="center"/>
          </w:tcPr>
          <w:p>
            <w:pPr>
              <w:widowControl/>
              <w:ind w:firstLine="481" w:firstLineChars="200"/>
              <w:jc w:val="center"/>
              <w:textAlignment w:val="bottom"/>
              <w:rPr>
                <w:rFonts w:ascii="仿宋" w:hAnsi="仿宋" w:eastAsia="仿宋" w:cs="仿宋"/>
                <w:b/>
                <w:sz w:val="28"/>
                <w:szCs w:val="28"/>
              </w:rPr>
            </w:pPr>
            <w:r>
              <w:rPr>
                <w:rFonts w:hint="eastAsia" w:ascii="仿宋" w:hAnsi="仿宋" w:eastAsia="仿宋" w:cs="仿宋"/>
                <w:b/>
                <w:kern w:val="0"/>
                <w:sz w:val="24"/>
              </w:rPr>
              <w:t>经费科目</w:t>
            </w:r>
          </w:p>
        </w:tc>
        <w:tc>
          <w:tcPr>
            <w:tcW w:w="1312" w:type="dxa"/>
            <w:tcBorders>
              <w:top w:val="single" w:color="000000" w:sz="8"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bottom"/>
              <w:rPr>
                <w:rFonts w:ascii="仿宋" w:hAnsi="仿宋" w:eastAsia="仿宋" w:cs="仿宋"/>
                <w:b/>
                <w:sz w:val="28"/>
                <w:szCs w:val="28"/>
              </w:rPr>
            </w:pPr>
            <w:r>
              <w:rPr>
                <w:rFonts w:hint="eastAsia" w:ascii="仿宋" w:hAnsi="仿宋" w:eastAsia="仿宋" w:cs="仿宋"/>
                <w:b/>
                <w:kern w:val="0"/>
                <w:sz w:val="24"/>
              </w:rPr>
              <w:t>年初预算数</w:t>
            </w:r>
          </w:p>
        </w:tc>
        <w:tc>
          <w:tcPr>
            <w:tcW w:w="1111" w:type="dxa"/>
            <w:tcBorders>
              <w:top w:val="single" w:color="000000" w:sz="8"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bottom"/>
              <w:rPr>
                <w:rFonts w:ascii="仿宋" w:hAnsi="仿宋" w:eastAsia="仿宋" w:cs="仿宋"/>
                <w:b/>
                <w:kern w:val="0"/>
                <w:sz w:val="24"/>
              </w:rPr>
            </w:pPr>
            <w:r>
              <w:rPr>
                <w:rFonts w:hint="eastAsia" w:ascii="仿宋" w:hAnsi="仿宋" w:eastAsia="仿宋" w:cs="仿宋"/>
                <w:b/>
                <w:kern w:val="0"/>
                <w:sz w:val="24"/>
              </w:rPr>
              <w:t>调整后</w:t>
            </w:r>
          </w:p>
          <w:p>
            <w:pPr>
              <w:widowControl/>
              <w:jc w:val="center"/>
              <w:textAlignment w:val="bottom"/>
              <w:rPr>
                <w:rFonts w:ascii="仿宋" w:hAnsi="仿宋" w:eastAsia="仿宋" w:cs="仿宋"/>
                <w:b/>
                <w:sz w:val="28"/>
                <w:szCs w:val="28"/>
              </w:rPr>
            </w:pPr>
            <w:r>
              <w:rPr>
                <w:rFonts w:hint="eastAsia" w:ascii="仿宋" w:hAnsi="仿宋" w:eastAsia="仿宋" w:cs="仿宋"/>
                <w:b/>
                <w:kern w:val="0"/>
                <w:sz w:val="24"/>
              </w:rPr>
              <w:t>预算数</w:t>
            </w:r>
          </w:p>
        </w:tc>
        <w:tc>
          <w:tcPr>
            <w:tcW w:w="1389" w:type="dxa"/>
            <w:tcBorders>
              <w:top w:val="single" w:color="000000" w:sz="8"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bottom"/>
              <w:rPr>
                <w:rFonts w:ascii="仿宋" w:hAnsi="仿宋" w:eastAsia="仿宋" w:cs="仿宋"/>
                <w:b/>
                <w:sz w:val="28"/>
                <w:szCs w:val="28"/>
              </w:rPr>
            </w:pPr>
            <w:r>
              <w:rPr>
                <w:rFonts w:hint="eastAsia" w:ascii="仿宋" w:hAnsi="仿宋" w:eastAsia="仿宋" w:cs="仿宋"/>
                <w:b/>
                <w:kern w:val="0"/>
                <w:sz w:val="24"/>
              </w:rPr>
              <w:t>决算支出数</w:t>
            </w:r>
          </w:p>
        </w:tc>
        <w:tc>
          <w:tcPr>
            <w:tcW w:w="1014" w:type="dxa"/>
            <w:tcBorders>
              <w:top w:val="single" w:color="000000" w:sz="8"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bottom"/>
              <w:rPr>
                <w:rFonts w:ascii="仿宋" w:hAnsi="仿宋" w:eastAsia="仿宋" w:cs="仿宋"/>
                <w:b/>
                <w:sz w:val="28"/>
                <w:szCs w:val="28"/>
              </w:rPr>
            </w:pPr>
            <w:r>
              <w:rPr>
                <w:rFonts w:hint="eastAsia" w:ascii="仿宋" w:hAnsi="仿宋" w:eastAsia="仿宋" w:cs="仿宋"/>
                <w:b/>
                <w:kern w:val="0"/>
                <w:sz w:val="24"/>
              </w:rPr>
              <w:t>结余数</w:t>
            </w:r>
          </w:p>
        </w:tc>
        <w:tc>
          <w:tcPr>
            <w:tcW w:w="1086" w:type="dxa"/>
            <w:tcBorders>
              <w:top w:val="single" w:color="000000" w:sz="8" w:space="0"/>
              <w:left w:val="single" w:color="000000" w:sz="4" w:space="0"/>
              <w:bottom w:val="single" w:color="000000" w:sz="4" w:space="0"/>
              <w:right w:val="single" w:color="000000" w:sz="8" w:space="0"/>
            </w:tcBorders>
            <w:tcMar>
              <w:top w:w="10" w:type="dxa"/>
              <w:left w:w="10" w:type="dxa"/>
              <w:right w:w="10" w:type="dxa"/>
            </w:tcMar>
            <w:vAlign w:val="center"/>
          </w:tcPr>
          <w:p>
            <w:pPr>
              <w:widowControl/>
              <w:jc w:val="center"/>
              <w:textAlignment w:val="bottom"/>
              <w:rPr>
                <w:rFonts w:ascii="仿宋" w:hAnsi="仿宋" w:eastAsia="仿宋" w:cs="仿宋"/>
                <w:b/>
                <w:sz w:val="28"/>
                <w:szCs w:val="28"/>
              </w:rPr>
            </w:pPr>
            <w:r>
              <w:rPr>
                <w:rFonts w:hint="eastAsia" w:ascii="仿宋" w:hAnsi="仿宋" w:eastAsia="仿宋" w:cs="仿宋"/>
                <w:b/>
                <w:kern w:val="0"/>
                <w:sz w:val="24"/>
              </w:rPr>
              <w:t>预算执行率</w:t>
            </w:r>
          </w:p>
        </w:tc>
      </w:tr>
      <w:tr>
        <w:tblPrEx>
          <w:tblCellMar>
            <w:top w:w="0" w:type="dxa"/>
            <w:left w:w="0" w:type="dxa"/>
            <w:bottom w:w="0" w:type="dxa"/>
            <w:right w:w="0" w:type="dxa"/>
          </w:tblCellMar>
        </w:tblPrEx>
        <w:trPr>
          <w:trHeight w:val="454" w:hRule="exact"/>
        </w:trPr>
        <w:tc>
          <w:tcPr>
            <w:tcW w:w="2787"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ind w:firstLine="481" w:firstLineChars="200"/>
              <w:jc w:val="left"/>
              <w:textAlignment w:val="bottom"/>
              <w:rPr>
                <w:rFonts w:ascii="仿宋" w:hAnsi="仿宋" w:eastAsia="仿宋" w:cs="仿宋"/>
                <w:b/>
                <w:sz w:val="30"/>
                <w:szCs w:val="30"/>
              </w:rPr>
            </w:pPr>
            <w:r>
              <w:rPr>
                <w:rFonts w:hint="eastAsia" w:ascii="仿宋" w:hAnsi="仿宋" w:eastAsia="仿宋" w:cs="仿宋"/>
                <w:b/>
                <w:kern w:val="0"/>
                <w:sz w:val="24"/>
              </w:rPr>
              <w:t>劳务费</w:t>
            </w:r>
          </w:p>
        </w:tc>
        <w:tc>
          <w:tcPr>
            <w:tcW w:w="131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40.00 </w:t>
            </w:r>
          </w:p>
        </w:tc>
        <w:tc>
          <w:tcPr>
            <w:tcW w:w="11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40.00 </w:t>
            </w:r>
          </w:p>
        </w:tc>
        <w:tc>
          <w:tcPr>
            <w:tcW w:w="13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41.85 </w:t>
            </w:r>
          </w:p>
        </w:tc>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-1.85 </w:t>
            </w:r>
          </w:p>
        </w:tc>
        <w:tc>
          <w:tcPr>
            <w:tcW w:w="1086"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ind w:firstLine="480" w:firstLineChars="200"/>
              <w:jc w:val="right"/>
              <w:textAlignment w:val="bottom"/>
              <w:rPr>
                <w:rFonts w:ascii="仿宋" w:hAnsi="仿宋" w:eastAsia="仿宋" w:cs="仿宋"/>
                <w:sz w:val="30"/>
                <w:szCs w:val="30"/>
              </w:rPr>
            </w:pPr>
            <w:r>
              <w:rPr>
                <w:rFonts w:ascii="仿宋" w:hAnsi="仿宋" w:eastAsia="仿宋" w:cs="仿宋"/>
                <w:kern w:val="0"/>
                <w:sz w:val="24"/>
              </w:rPr>
              <w:t>105%</w:t>
            </w:r>
          </w:p>
        </w:tc>
      </w:tr>
      <w:tr>
        <w:tblPrEx>
          <w:tblCellMar>
            <w:top w:w="0" w:type="dxa"/>
            <w:left w:w="0" w:type="dxa"/>
            <w:bottom w:w="0" w:type="dxa"/>
            <w:right w:w="0" w:type="dxa"/>
          </w:tblCellMar>
        </w:tblPrEx>
        <w:trPr>
          <w:trHeight w:val="454" w:hRule="exact"/>
        </w:trPr>
        <w:tc>
          <w:tcPr>
            <w:tcW w:w="2787"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ind w:firstLine="481" w:firstLineChars="200"/>
              <w:jc w:val="left"/>
              <w:textAlignment w:val="bottom"/>
              <w:rPr>
                <w:rFonts w:ascii="仿宋" w:hAnsi="仿宋" w:eastAsia="仿宋" w:cs="仿宋"/>
                <w:b/>
                <w:sz w:val="30"/>
                <w:szCs w:val="30"/>
              </w:rPr>
            </w:pPr>
            <w:r>
              <w:rPr>
                <w:rFonts w:hint="eastAsia" w:ascii="仿宋" w:hAnsi="仿宋" w:eastAsia="仿宋" w:cs="仿宋"/>
                <w:b/>
                <w:kern w:val="0"/>
                <w:sz w:val="24"/>
              </w:rPr>
              <w:t>工会经费</w:t>
            </w:r>
          </w:p>
        </w:tc>
        <w:tc>
          <w:tcPr>
            <w:tcW w:w="131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50.00 </w:t>
            </w:r>
          </w:p>
        </w:tc>
        <w:tc>
          <w:tcPr>
            <w:tcW w:w="11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80.00 </w:t>
            </w:r>
          </w:p>
        </w:tc>
        <w:tc>
          <w:tcPr>
            <w:tcW w:w="13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80.00 </w:t>
            </w:r>
          </w:p>
        </w:tc>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0.00 </w:t>
            </w:r>
          </w:p>
        </w:tc>
        <w:tc>
          <w:tcPr>
            <w:tcW w:w="1086"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ind w:firstLine="480" w:firstLineChars="200"/>
              <w:jc w:val="right"/>
              <w:textAlignment w:val="bottom"/>
              <w:rPr>
                <w:rFonts w:ascii="仿宋" w:hAnsi="仿宋" w:eastAsia="仿宋" w:cs="仿宋"/>
                <w:sz w:val="30"/>
                <w:szCs w:val="30"/>
              </w:rPr>
            </w:pPr>
            <w:r>
              <w:rPr>
                <w:rFonts w:ascii="仿宋" w:hAnsi="仿宋" w:eastAsia="仿宋" w:cs="仿宋"/>
                <w:kern w:val="0"/>
                <w:sz w:val="24"/>
              </w:rPr>
              <w:t>100%</w:t>
            </w:r>
          </w:p>
        </w:tc>
      </w:tr>
      <w:tr>
        <w:tblPrEx>
          <w:tblCellMar>
            <w:top w:w="0" w:type="dxa"/>
            <w:left w:w="0" w:type="dxa"/>
            <w:bottom w:w="0" w:type="dxa"/>
            <w:right w:w="0" w:type="dxa"/>
          </w:tblCellMar>
        </w:tblPrEx>
        <w:trPr>
          <w:trHeight w:val="454" w:hRule="exact"/>
        </w:trPr>
        <w:tc>
          <w:tcPr>
            <w:tcW w:w="2787"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ind w:firstLine="481" w:firstLineChars="200"/>
              <w:jc w:val="left"/>
              <w:textAlignment w:val="bottom"/>
              <w:rPr>
                <w:rFonts w:ascii="仿宋" w:hAnsi="仿宋" w:eastAsia="仿宋" w:cs="仿宋"/>
                <w:b/>
                <w:sz w:val="30"/>
                <w:szCs w:val="30"/>
              </w:rPr>
            </w:pPr>
            <w:r>
              <w:rPr>
                <w:rFonts w:hint="eastAsia" w:ascii="仿宋" w:hAnsi="仿宋" w:eastAsia="仿宋" w:cs="仿宋"/>
                <w:b/>
                <w:kern w:val="0"/>
                <w:sz w:val="24"/>
              </w:rPr>
              <w:t>福利费</w:t>
            </w:r>
          </w:p>
        </w:tc>
        <w:tc>
          <w:tcPr>
            <w:tcW w:w="131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18.00 </w:t>
            </w:r>
          </w:p>
        </w:tc>
        <w:tc>
          <w:tcPr>
            <w:tcW w:w="11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18.00 </w:t>
            </w:r>
          </w:p>
        </w:tc>
        <w:tc>
          <w:tcPr>
            <w:tcW w:w="13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18.00 </w:t>
            </w:r>
          </w:p>
        </w:tc>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0.00 </w:t>
            </w:r>
          </w:p>
        </w:tc>
        <w:tc>
          <w:tcPr>
            <w:tcW w:w="1086"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ind w:firstLine="480" w:firstLineChars="200"/>
              <w:jc w:val="right"/>
              <w:textAlignment w:val="bottom"/>
              <w:rPr>
                <w:rFonts w:ascii="仿宋" w:hAnsi="仿宋" w:eastAsia="仿宋" w:cs="仿宋"/>
                <w:sz w:val="30"/>
                <w:szCs w:val="30"/>
              </w:rPr>
            </w:pPr>
            <w:r>
              <w:rPr>
                <w:rFonts w:ascii="仿宋" w:hAnsi="仿宋" w:eastAsia="仿宋" w:cs="仿宋"/>
                <w:kern w:val="0"/>
                <w:sz w:val="24"/>
              </w:rPr>
              <w:t>100%</w:t>
            </w:r>
          </w:p>
        </w:tc>
      </w:tr>
      <w:tr>
        <w:tblPrEx>
          <w:tblCellMar>
            <w:top w:w="0" w:type="dxa"/>
            <w:left w:w="0" w:type="dxa"/>
            <w:bottom w:w="0" w:type="dxa"/>
            <w:right w:w="0" w:type="dxa"/>
          </w:tblCellMar>
        </w:tblPrEx>
        <w:trPr>
          <w:trHeight w:val="454" w:hRule="exact"/>
        </w:trPr>
        <w:tc>
          <w:tcPr>
            <w:tcW w:w="2787"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ind w:firstLine="481" w:firstLineChars="200"/>
              <w:jc w:val="left"/>
              <w:textAlignment w:val="bottom"/>
              <w:rPr>
                <w:rFonts w:ascii="仿宋" w:hAnsi="仿宋" w:eastAsia="仿宋" w:cs="仿宋"/>
                <w:b/>
                <w:sz w:val="30"/>
                <w:szCs w:val="30"/>
              </w:rPr>
            </w:pPr>
            <w:r>
              <w:rPr>
                <w:rFonts w:hint="eastAsia" w:ascii="仿宋" w:hAnsi="仿宋" w:eastAsia="仿宋" w:cs="仿宋"/>
                <w:b/>
                <w:kern w:val="0"/>
                <w:sz w:val="24"/>
              </w:rPr>
              <w:t>办公费</w:t>
            </w:r>
          </w:p>
        </w:tc>
        <w:tc>
          <w:tcPr>
            <w:tcW w:w="131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30.00 </w:t>
            </w:r>
          </w:p>
        </w:tc>
        <w:tc>
          <w:tcPr>
            <w:tcW w:w="11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30.00 </w:t>
            </w:r>
          </w:p>
        </w:tc>
        <w:tc>
          <w:tcPr>
            <w:tcW w:w="13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30.00 </w:t>
            </w:r>
          </w:p>
        </w:tc>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0.00 </w:t>
            </w:r>
          </w:p>
        </w:tc>
        <w:tc>
          <w:tcPr>
            <w:tcW w:w="1086"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ind w:firstLine="480" w:firstLineChars="200"/>
              <w:jc w:val="right"/>
              <w:textAlignment w:val="bottom"/>
              <w:rPr>
                <w:rFonts w:ascii="仿宋" w:hAnsi="仿宋" w:eastAsia="仿宋" w:cs="仿宋"/>
                <w:sz w:val="30"/>
                <w:szCs w:val="30"/>
              </w:rPr>
            </w:pPr>
            <w:r>
              <w:rPr>
                <w:rFonts w:ascii="仿宋" w:hAnsi="仿宋" w:eastAsia="仿宋" w:cs="仿宋"/>
                <w:kern w:val="0"/>
                <w:sz w:val="24"/>
              </w:rPr>
              <w:t>100%</w:t>
            </w:r>
          </w:p>
        </w:tc>
      </w:tr>
      <w:tr>
        <w:tblPrEx>
          <w:tblCellMar>
            <w:top w:w="0" w:type="dxa"/>
            <w:left w:w="0" w:type="dxa"/>
            <w:bottom w:w="0" w:type="dxa"/>
            <w:right w:w="0" w:type="dxa"/>
          </w:tblCellMar>
        </w:tblPrEx>
        <w:trPr>
          <w:trHeight w:val="454" w:hRule="exact"/>
        </w:trPr>
        <w:tc>
          <w:tcPr>
            <w:tcW w:w="2787"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ind w:firstLine="481" w:firstLineChars="200"/>
              <w:jc w:val="left"/>
              <w:textAlignment w:val="bottom"/>
              <w:rPr>
                <w:rFonts w:ascii="仿宋" w:hAnsi="仿宋" w:eastAsia="仿宋" w:cs="仿宋"/>
                <w:b/>
                <w:sz w:val="30"/>
                <w:szCs w:val="30"/>
              </w:rPr>
            </w:pPr>
            <w:r>
              <w:rPr>
                <w:rFonts w:hint="eastAsia" w:ascii="仿宋" w:hAnsi="仿宋" w:eastAsia="仿宋" w:cs="仿宋"/>
                <w:b/>
                <w:kern w:val="0"/>
                <w:sz w:val="24"/>
              </w:rPr>
              <w:t>印刷费</w:t>
            </w:r>
          </w:p>
        </w:tc>
        <w:tc>
          <w:tcPr>
            <w:tcW w:w="131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90.00 </w:t>
            </w:r>
          </w:p>
        </w:tc>
        <w:tc>
          <w:tcPr>
            <w:tcW w:w="11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60.00 </w:t>
            </w:r>
          </w:p>
        </w:tc>
        <w:tc>
          <w:tcPr>
            <w:tcW w:w="13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60.00 </w:t>
            </w:r>
          </w:p>
        </w:tc>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0.00 </w:t>
            </w:r>
          </w:p>
        </w:tc>
        <w:tc>
          <w:tcPr>
            <w:tcW w:w="1086"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ind w:firstLine="480" w:firstLineChars="200"/>
              <w:jc w:val="right"/>
              <w:textAlignment w:val="bottom"/>
              <w:rPr>
                <w:rFonts w:ascii="仿宋" w:hAnsi="仿宋" w:eastAsia="仿宋" w:cs="仿宋"/>
                <w:sz w:val="30"/>
                <w:szCs w:val="30"/>
              </w:rPr>
            </w:pPr>
            <w:r>
              <w:rPr>
                <w:rFonts w:ascii="仿宋" w:hAnsi="仿宋" w:eastAsia="仿宋" w:cs="仿宋"/>
                <w:kern w:val="0"/>
                <w:sz w:val="24"/>
              </w:rPr>
              <w:t>100%</w:t>
            </w:r>
          </w:p>
        </w:tc>
      </w:tr>
      <w:tr>
        <w:tblPrEx>
          <w:tblCellMar>
            <w:top w:w="0" w:type="dxa"/>
            <w:left w:w="0" w:type="dxa"/>
            <w:bottom w:w="0" w:type="dxa"/>
            <w:right w:w="0" w:type="dxa"/>
          </w:tblCellMar>
        </w:tblPrEx>
        <w:trPr>
          <w:trHeight w:val="454" w:hRule="exact"/>
        </w:trPr>
        <w:tc>
          <w:tcPr>
            <w:tcW w:w="2787"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ind w:firstLine="481" w:firstLineChars="200"/>
              <w:jc w:val="left"/>
              <w:textAlignment w:val="bottom"/>
              <w:rPr>
                <w:rFonts w:ascii="仿宋" w:hAnsi="仿宋" w:eastAsia="仿宋" w:cs="仿宋"/>
                <w:b/>
                <w:sz w:val="30"/>
                <w:szCs w:val="30"/>
              </w:rPr>
            </w:pPr>
            <w:r>
              <w:rPr>
                <w:rFonts w:hint="eastAsia" w:ascii="仿宋" w:hAnsi="仿宋" w:eastAsia="仿宋" w:cs="仿宋"/>
                <w:b/>
                <w:kern w:val="0"/>
                <w:sz w:val="24"/>
              </w:rPr>
              <w:t>水费</w:t>
            </w:r>
          </w:p>
        </w:tc>
        <w:tc>
          <w:tcPr>
            <w:tcW w:w="131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2.00 </w:t>
            </w:r>
          </w:p>
        </w:tc>
        <w:tc>
          <w:tcPr>
            <w:tcW w:w="11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2.00 </w:t>
            </w:r>
          </w:p>
        </w:tc>
        <w:tc>
          <w:tcPr>
            <w:tcW w:w="13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2.00 </w:t>
            </w:r>
          </w:p>
        </w:tc>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0.00 </w:t>
            </w:r>
          </w:p>
        </w:tc>
        <w:tc>
          <w:tcPr>
            <w:tcW w:w="1086"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ind w:firstLine="480" w:firstLineChars="200"/>
              <w:jc w:val="right"/>
              <w:textAlignment w:val="bottom"/>
              <w:rPr>
                <w:rFonts w:ascii="仿宋" w:hAnsi="仿宋" w:eastAsia="仿宋" w:cs="仿宋"/>
                <w:sz w:val="30"/>
                <w:szCs w:val="30"/>
              </w:rPr>
            </w:pPr>
            <w:r>
              <w:rPr>
                <w:rFonts w:ascii="仿宋" w:hAnsi="仿宋" w:eastAsia="仿宋" w:cs="仿宋"/>
                <w:kern w:val="0"/>
                <w:sz w:val="24"/>
              </w:rPr>
              <w:t>100%</w:t>
            </w:r>
          </w:p>
        </w:tc>
      </w:tr>
      <w:tr>
        <w:tblPrEx>
          <w:tblCellMar>
            <w:top w:w="0" w:type="dxa"/>
            <w:left w:w="0" w:type="dxa"/>
            <w:bottom w:w="0" w:type="dxa"/>
            <w:right w:w="0" w:type="dxa"/>
          </w:tblCellMar>
        </w:tblPrEx>
        <w:trPr>
          <w:trHeight w:val="454" w:hRule="exact"/>
        </w:trPr>
        <w:tc>
          <w:tcPr>
            <w:tcW w:w="2787"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ind w:firstLine="481" w:firstLineChars="200"/>
              <w:jc w:val="left"/>
              <w:textAlignment w:val="bottom"/>
              <w:rPr>
                <w:rFonts w:ascii="仿宋" w:hAnsi="仿宋" w:eastAsia="仿宋" w:cs="仿宋"/>
                <w:b/>
                <w:sz w:val="30"/>
                <w:szCs w:val="30"/>
              </w:rPr>
            </w:pPr>
            <w:r>
              <w:rPr>
                <w:rFonts w:hint="eastAsia" w:ascii="仿宋" w:hAnsi="仿宋" w:eastAsia="仿宋" w:cs="仿宋"/>
                <w:b/>
                <w:kern w:val="0"/>
                <w:sz w:val="24"/>
              </w:rPr>
              <w:t>邮电费</w:t>
            </w:r>
          </w:p>
        </w:tc>
        <w:tc>
          <w:tcPr>
            <w:tcW w:w="131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40.00 </w:t>
            </w:r>
          </w:p>
        </w:tc>
        <w:tc>
          <w:tcPr>
            <w:tcW w:w="11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40.00 </w:t>
            </w:r>
          </w:p>
        </w:tc>
        <w:tc>
          <w:tcPr>
            <w:tcW w:w="13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40.00 </w:t>
            </w:r>
          </w:p>
        </w:tc>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0.00 </w:t>
            </w:r>
          </w:p>
        </w:tc>
        <w:tc>
          <w:tcPr>
            <w:tcW w:w="1086"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ind w:firstLine="480" w:firstLineChars="200"/>
              <w:jc w:val="right"/>
              <w:textAlignment w:val="bottom"/>
              <w:rPr>
                <w:rFonts w:ascii="仿宋" w:hAnsi="仿宋" w:eastAsia="仿宋" w:cs="仿宋"/>
                <w:sz w:val="30"/>
                <w:szCs w:val="30"/>
              </w:rPr>
            </w:pPr>
            <w:r>
              <w:rPr>
                <w:rFonts w:ascii="仿宋" w:hAnsi="仿宋" w:eastAsia="仿宋" w:cs="仿宋"/>
                <w:kern w:val="0"/>
                <w:sz w:val="24"/>
              </w:rPr>
              <w:t>100%</w:t>
            </w:r>
          </w:p>
        </w:tc>
      </w:tr>
      <w:tr>
        <w:tblPrEx>
          <w:tblCellMar>
            <w:top w:w="0" w:type="dxa"/>
            <w:left w:w="0" w:type="dxa"/>
            <w:bottom w:w="0" w:type="dxa"/>
            <w:right w:w="0" w:type="dxa"/>
          </w:tblCellMar>
        </w:tblPrEx>
        <w:trPr>
          <w:trHeight w:val="454" w:hRule="exact"/>
        </w:trPr>
        <w:tc>
          <w:tcPr>
            <w:tcW w:w="2787"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ind w:firstLine="481" w:firstLineChars="200"/>
              <w:jc w:val="left"/>
              <w:textAlignment w:val="bottom"/>
              <w:rPr>
                <w:rFonts w:ascii="仿宋" w:hAnsi="仿宋" w:eastAsia="仿宋" w:cs="仿宋"/>
                <w:b/>
                <w:sz w:val="30"/>
                <w:szCs w:val="30"/>
              </w:rPr>
            </w:pPr>
            <w:r>
              <w:rPr>
                <w:rFonts w:hint="eastAsia" w:ascii="仿宋" w:hAnsi="仿宋" w:eastAsia="仿宋" w:cs="仿宋"/>
                <w:b/>
                <w:kern w:val="0"/>
                <w:sz w:val="24"/>
              </w:rPr>
              <w:t>差旅费</w:t>
            </w:r>
          </w:p>
        </w:tc>
        <w:tc>
          <w:tcPr>
            <w:tcW w:w="131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50.00 </w:t>
            </w:r>
          </w:p>
        </w:tc>
        <w:tc>
          <w:tcPr>
            <w:tcW w:w="11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50.00 </w:t>
            </w:r>
          </w:p>
        </w:tc>
        <w:tc>
          <w:tcPr>
            <w:tcW w:w="13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50.00 </w:t>
            </w:r>
          </w:p>
        </w:tc>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0.00 </w:t>
            </w:r>
          </w:p>
        </w:tc>
        <w:tc>
          <w:tcPr>
            <w:tcW w:w="1086"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ind w:firstLine="480" w:firstLineChars="200"/>
              <w:jc w:val="right"/>
              <w:textAlignment w:val="bottom"/>
              <w:rPr>
                <w:rFonts w:ascii="仿宋" w:hAnsi="仿宋" w:eastAsia="仿宋" w:cs="仿宋"/>
                <w:sz w:val="30"/>
                <w:szCs w:val="30"/>
              </w:rPr>
            </w:pPr>
            <w:r>
              <w:rPr>
                <w:rFonts w:ascii="仿宋" w:hAnsi="仿宋" w:eastAsia="仿宋" w:cs="仿宋"/>
                <w:kern w:val="0"/>
                <w:sz w:val="24"/>
              </w:rPr>
              <w:t>100%</w:t>
            </w:r>
          </w:p>
        </w:tc>
      </w:tr>
      <w:tr>
        <w:tblPrEx>
          <w:tblCellMar>
            <w:top w:w="0" w:type="dxa"/>
            <w:left w:w="0" w:type="dxa"/>
            <w:bottom w:w="0" w:type="dxa"/>
            <w:right w:w="0" w:type="dxa"/>
          </w:tblCellMar>
        </w:tblPrEx>
        <w:trPr>
          <w:trHeight w:val="454" w:hRule="exact"/>
        </w:trPr>
        <w:tc>
          <w:tcPr>
            <w:tcW w:w="2787"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ind w:firstLine="481" w:firstLineChars="200"/>
              <w:jc w:val="left"/>
              <w:textAlignment w:val="bottom"/>
              <w:rPr>
                <w:rFonts w:ascii="仿宋" w:hAnsi="仿宋" w:eastAsia="仿宋" w:cs="仿宋"/>
                <w:b/>
                <w:sz w:val="30"/>
                <w:szCs w:val="30"/>
              </w:rPr>
            </w:pPr>
            <w:r>
              <w:rPr>
                <w:rFonts w:hint="eastAsia" w:ascii="仿宋" w:hAnsi="仿宋" w:eastAsia="仿宋" w:cs="仿宋"/>
                <w:b/>
                <w:kern w:val="0"/>
                <w:sz w:val="24"/>
              </w:rPr>
              <w:t>会议费</w:t>
            </w:r>
          </w:p>
        </w:tc>
        <w:tc>
          <w:tcPr>
            <w:tcW w:w="131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30.00 </w:t>
            </w:r>
          </w:p>
        </w:tc>
        <w:tc>
          <w:tcPr>
            <w:tcW w:w="11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30.00 </w:t>
            </w:r>
          </w:p>
        </w:tc>
        <w:tc>
          <w:tcPr>
            <w:tcW w:w="13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30.00 </w:t>
            </w:r>
          </w:p>
        </w:tc>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0.00 </w:t>
            </w:r>
          </w:p>
        </w:tc>
        <w:tc>
          <w:tcPr>
            <w:tcW w:w="1086"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ind w:firstLine="480" w:firstLineChars="200"/>
              <w:jc w:val="right"/>
              <w:textAlignment w:val="bottom"/>
              <w:rPr>
                <w:rFonts w:ascii="仿宋" w:hAnsi="仿宋" w:eastAsia="仿宋" w:cs="仿宋"/>
                <w:sz w:val="30"/>
                <w:szCs w:val="30"/>
              </w:rPr>
            </w:pPr>
            <w:r>
              <w:rPr>
                <w:rFonts w:ascii="仿宋" w:hAnsi="仿宋" w:eastAsia="仿宋" w:cs="仿宋"/>
                <w:kern w:val="0"/>
                <w:sz w:val="24"/>
              </w:rPr>
              <w:t>100%</w:t>
            </w:r>
          </w:p>
        </w:tc>
      </w:tr>
      <w:tr>
        <w:tblPrEx>
          <w:tblCellMar>
            <w:top w:w="0" w:type="dxa"/>
            <w:left w:w="0" w:type="dxa"/>
            <w:bottom w:w="0" w:type="dxa"/>
            <w:right w:w="0" w:type="dxa"/>
          </w:tblCellMar>
        </w:tblPrEx>
        <w:trPr>
          <w:trHeight w:val="454" w:hRule="exact"/>
        </w:trPr>
        <w:tc>
          <w:tcPr>
            <w:tcW w:w="2787"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ind w:firstLine="481" w:firstLineChars="200"/>
              <w:jc w:val="left"/>
              <w:textAlignment w:val="bottom"/>
              <w:rPr>
                <w:rFonts w:ascii="仿宋" w:hAnsi="仿宋" w:eastAsia="仿宋" w:cs="仿宋"/>
                <w:b/>
                <w:sz w:val="30"/>
                <w:szCs w:val="30"/>
              </w:rPr>
            </w:pPr>
            <w:r>
              <w:rPr>
                <w:rFonts w:hint="eastAsia" w:ascii="仿宋" w:hAnsi="仿宋" w:eastAsia="仿宋" w:cs="仿宋"/>
                <w:b/>
                <w:kern w:val="0"/>
                <w:sz w:val="24"/>
              </w:rPr>
              <w:t>其他交通费用</w:t>
            </w:r>
          </w:p>
        </w:tc>
        <w:tc>
          <w:tcPr>
            <w:tcW w:w="131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242.00 </w:t>
            </w:r>
          </w:p>
        </w:tc>
        <w:tc>
          <w:tcPr>
            <w:tcW w:w="11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194.08 </w:t>
            </w:r>
          </w:p>
        </w:tc>
        <w:tc>
          <w:tcPr>
            <w:tcW w:w="13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194.08 </w:t>
            </w:r>
          </w:p>
        </w:tc>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0.00 </w:t>
            </w:r>
          </w:p>
        </w:tc>
        <w:tc>
          <w:tcPr>
            <w:tcW w:w="1086"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ind w:firstLine="480" w:firstLineChars="200"/>
              <w:jc w:val="right"/>
              <w:textAlignment w:val="bottom"/>
              <w:rPr>
                <w:rFonts w:ascii="仿宋" w:hAnsi="仿宋" w:eastAsia="仿宋" w:cs="仿宋"/>
                <w:sz w:val="30"/>
                <w:szCs w:val="30"/>
              </w:rPr>
            </w:pPr>
            <w:r>
              <w:rPr>
                <w:rFonts w:ascii="仿宋" w:hAnsi="仿宋" w:eastAsia="仿宋" w:cs="仿宋"/>
                <w:kern w:val="0"/>
                <w:sz w:val="24"/>
              </w:rPr>
              <w:t>100%</w:t>
            </w:r>
          </w:p>
        </w:tc>
      </w:tr>
      <w:tr>
        <w:tblPrEx>
          <w:tblCellMar>
            <w:top w:w="0" w:type="dxa"/>
            <w:left w:w="0" w:type="dxa"/>
            <w:bottom w:w="0" w:type="dxa"/>
            <w:right w:w="0" w:type="dxa"/>
          </w:tblCellMar>
        </w:tblPrEx>
        <w:trPr>
          <w:trHeight w:val="454" w:hRule="exact"/>
        </w:trPr>
        <w:tc>
          <w:tcPr>
            <w:tcW w:w="2787"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ind w:firstLine="481" w:firstLineChars="200"/>
              <w:jc w:val="left"/>
              <w:textAlignment w:val="bottom"/>
              <w:rPr>
                <w:rFonts w:ascii="仿宋" w:hAnsi="仿宋" w:eastAsia="仿宋" w:cs="仿宋"/>
                <w:b/>
                <w:sz w:val="30"/>
                <w:szCs w:val="30"/>
              </w:rPr>
            </w:pPr>
            <w:r>
              <w:rPr>
                <w:rFonts w:hint="eastAsia" w:ascii="仿宋" w:hAnsi="仿宋" w:eastAsia="仿宋" w:cs="仿宋"/>
                <w:b/>
                <w:kern w:val="0"/>
                <w:sz w:val="24"/>
              </w:rPr>
              <w:t>其他商品和服务支出</w:t>
            </w:r>
          </w:p>
        </w:tc>
        <w:tc>
          <w:tcPr>
            <w:tcW w:w="131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50.00 </w:t>
            </w:r>
          </w:p>
        </w:tc>
        <w:tc>
          <w:tcPr>
            <w:tcW w:w="11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50.00 </w:t>
            </w:r>
          </w:p>
        </w:tc>
        <w:tc>
          <w:tcPr>
            <w:tcW w:w="13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50.00 </w:t>
            </w:r>
          </w:p>
        </w:tc>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0.00 </w:t>
            </w:r>
          </w:p>
        </w:tc>
        <w:tc>
          <w:tcPr>
            <w:tcW w:w="1086"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ind w:firstLine="480" w:firstLineChars="200"/>
              <w:jc w:val="right"/>
              <w:textAlignment w:val="bottom"/>
              <w:rPr>
                <w:rFonts w:ascii="仿宋" w:hAnsi="仿宋" w:eastAsia="仿宋" w:cs="仿宋"/>
                <w:sz w:val="30"/>
                <w:szCs w:val="30"/>
              </w:rPr>
            </w:pPr>
            <w:r>
              <w:rPr>
                <w:rFonts w:ascii="仿宋" w:hAnsi="仿宋" w:eastAsia="仿宋" w:cs="仿宋"/>
                <w:kern w:val="0"/>
                <w:sz w:val="24"/>
              </w:rPr>
              <w:t>100%</w:t>
            </w:r>
          </w:p>
        </w:tc>
      </w:tr>
      <w:tr>
        <w:tblPrEx>
          <w:tblCellMar>
            <w:top w:w="0" w:type="dxa"/>
            <w:left w:w="0" w:type="dxa"/>
            <w:bottom w:w="0" w:type="dxa"/>
            <w:right w:w="0" w:type="dxa"/>
          </w:tblCellMar>
        </w:tblPrEx>
        <w:trPr>
          <w:trHeight w:val="454" w:hRule="exact"/>
        </w:trPr>
        <w:tc>
          <w:tcPr>
            <w:tcW w:w="2787"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ind w:firstLine="481" w:firstLineChars="200"/>
              <w:jc w:val="left"/>
              <w:textAlignment w:val="bottom"/>
              <w:rPr>
                <w:rFonts w:ascii="仿宋" w:hAnsi="仿宋" w:eastAsia="仿宋" w:cs="仿宋"/>
                <w:b/>
                <w:sz w:val="30"/>
                <w:szCs w:val="30"/>
              </w:rPr>
            </w:pPr>
            <w:r>
              <w:rPr>
                <w:rFonts w:hint="eastAsia" w:ascii="仿宋" w:hAnsi="仿宋" w:eastAsia="仿宋" w:cs="仿宋"/>
                <w:b/>
                <w:kern w:val="0"/>
                <w:sz w:val="24"/>
              </w:rPr>
              <w:t>电费</w:t>
            </w:r>
          </w:p>
        </w:tc>
        <w:tc>
          <w:tcPr>
            <w:tcW w:w="131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10.00 </w:t>
            </w:r>
          </w:p>
        </w:tc>
        <w:tc>
          <w:tcPr>
            <w:tcW w:w="11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10.00 </w:t>
            </w:r>
          </w:p>
        </w:tc>
        <w:tc>
          <w:tcPr>
            <w:tcW w:w="13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9.95 </w:t>
            </w:r>
          </w:p>
        </w:tc>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0.05 </w:t>
            </w:r>
          </w:p>
        </w:tc>
        <w:tc>
          <w:tcPr>
            <w:tcW w:w="1086"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ind w:firstLine="480" w:firstLineChars="200"/>
              <w:jc w:val="right"/>
              <w:textAlignment w:val="bottom"/>
              <w:rPr>
                <w:rFonts w:ascii="仿宋" w:hAnsi="仿宋" w:eastAsia="仿宋" w:cs="仿宋"/>
                <w:sz w:val="30"/>
                <w:szCs w:val="30"/>
              </w:rPr>
            </w:pPr>
            <w:r>
              <w:rPr>
                <w:rFonts w:ascii="仿宋" w:hAnsi="仿宋" w:eastAsia="仿宋" w:cs="仿宋"/>
                <w:kern w:val="0"/>
                <w:sz w:val="24"/>
              </w:rPr>
              <w:t>100%</w:t>
            </w:r>
          </w:p>
        </w:tc>
      </w:tr>
      <w:tr>
        <w:tblPrEx>
          <w:tblCellMar>
            <w:top w:w="0" w:type="dxa"/>
            <w:left w:w="0" w:type="dxa"/>
            <w:bottom w:w="0" w:type="dxa"/>
            <w:right w:w="0" w:type="dxa"/>
          </w:tblCellMar>
        </w:tblPrEx>
        <w:trPr>
          <w:trHeight w:val="454" w:hRule="exact"/>
        </w:trPr>
        <w:tc>
          <w:tcPr>
            <w:tcW w:w="2787"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ind w:firstLine="481" w:firstLineChars="200"/>
              <w:jc w:val="left"/>
              <w:textAlignment w:val="bottom"/>
              <w:rPr>
                <w:rFonts w:ascii="仿宋" w:hAnsi="仿宋" w:eastAsia="仿宋" w:cs="仿宋"/>
                <w:b/>
                <w:sz w:val="30"/>
                <w:szCs w:val="30"/>
              </w:rPr>
            </w:pPr>
            <w:r>
              <w:rPr>
                <w:rFonts w:hint="eastAsia" w:ascii="仿宋" w:hAnsi="仿宋" w:eastAsia="仿宋" w:cs="仿宋"/>
                <w:b/>
                <w:kern w:val="0"/>
                <w:sz w:val="24"/>
              </w:rPr>
              <w:t>公务用车运行维护费</w:t>
            </w:r>
          </w:p>
        </w:tc>
        <w:tc>
          <w:tcPr>
            <w:tcW w:w="131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40.00 </w:t>
            </w:r>
          </w:p>
        </w:tc>
        <w:tc>
          <w:tcPr>
            <w:tcW w:w="11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40.00 </w:t>
            </w:r>
          </w:p>
        </w:tc>
        <w:tc>
          <w:tcPr>
            <w:tcW w:w="13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34.10 </w:t>
            </w:r>
          </w:p>
        </w:tc>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5.90 </w:t>
            </w:r>
          </w:p>
        </w:tc>
        <w:tc>
          <w:tcPr>
            <w:tcW w:w="1086"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ind w:firstLine="480" w:firstLineChars="200"/>
              <w:jc w:val="right"/>
              <w:textAlignment w:val="bottom"/>
              <w:rPr>
                <w:rFonts w:ascii="仿宋" w:hAnsi="仿宋" w:eastAsia="仿宋" w:cs="仿宋"/>
                <w:sz w:val="30"/>
                <w:szCs w:val="30"/>
              </w:rPr>
            </w:pPr>
            <w:r>
              <w:rPr>
                <w:rFonts w:ascii="仿宋" w:hAnsi="仿宋" w:eastAsia="仿宋" w:cs="仿宋"/>
                <w:kern w:val="0"/>
                <w:sz w:val="24"/>
              </w:rPr>
              <w:t>85%</w:t>
            </w:r>
          </w:p>
        </w:tc>
      </w:tr>
      <w:tr>
        <w:tblPrEx>
          <w:tblCellMar>
            <w:top w:w="0" w:type="dxa"/>
            <w:left w:w="0" w:type="dxa"/>
            <w:bottom w:w="0" w:type="dxa"/>
            <w:right w:w="0" w:type="dxa"/>
          </w:tblCellMar>
        </w:tblPrEx>
        <w:trPr>
          <w:trHeight w:val="454" w:hRule="exact"/>
        </w:trPr>
        <w:tc>
          <w:tcPr>
            <w:tcW w:w="2787"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ind w:firstLine="481" w:firstLineChars="200"/>
              <w:jc w:val="left"/>
              <w:textAlignment w:val="bottom"/>
              <w:rPr>
                <w:rFonts w:ascii="仿宋" w:hAnsi="仿宋" w:eastAsia="仿宋" w:cs="仿宋"/>
                <w:b/>
                <w:sz w:val="30"/>
                <w:szCs w:val="30"/>
              </w:rPr>
            </w:pPr>
            <w:r>
              <w:rPr>
                <w:rFonts w:hint="eastAsia" w:ascii="仿宋" w:hAnsi="仿宋" w:eastAsia="仿宋" w:cs="仿宋"/>
                <w:b/>
                <w:kern w:val="0"/>
                <w:sz w:val="24"/>
              </w:rPr>
              <w:t>公务接待费</w:t>
            </w:r>
          </w:p>
        </w:tc>
        <w:tc>
          <w:tcPr>
            <w:tcW w:w="131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30.00 </w:t>
            </w:r>
          </w:p>
        </w:tc>
        <w:tc>
          <w:tcPr>
            <w:tcW w:w="11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30.00 </w:t>
            </w:r>
          </w:p>
        </w:tc>
        <w:tc>
          <w:tcPr>
            <w:tcW w:w="13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12.06 </w:t>
            </w:r>
          </w:p>
        </w:tc>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17.94 </w:t>
            </w:r>
          </w:p>
        </w:tc>
        <w:tc>
          <w:tcPr>
            <w:tcW w:w="1086"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ind w:firstLine="480" w:firstLineChars="200"/>
              <w:jc w:val="right"/>
              <w:textAlignment w:val="bottom"/>
              <w:rPr>
                <w:rFonts w:ascii="仿宋" w:hAnsi="仿宋" w:eastAsia="仿宋" w:cs="仿宋"/>
                <w:sz w:val="30"/>
                <w:szCs w:val="30"/>
              </w:rPr>
            </w:pPr>
            <w:r>
              <w:rPr>
                <w:rFonts w:ascii="仿宋" w:hAnsi="仿宋" w:eastAsia="仿宋" w:cs="仿宋"/>
                <w:kern w:val="0"/>
                <w:sz w:val="24"/>
              </w:rPr>
              <w:t>40%</w:t>
            </w:r>
          </w:p>
        </w:tc>
      </w:tr>
      <w:tr>
        <w:tblPrEx>
          <w:tblCellMar>
            <w:top w:w="0" w:type="dxa"/>
            <w:left w:w="0" w:type="dxa"/>
            <w:bottom w:w="0" w:type="dxa"/>
            <w:right w:w="0" w:type="dxa"/>
          </w:tblCellMar>
        </w:tblPrEx>
        <w:trPr>
          <w:trHeight w:val="454" w:hRule="exact"/>
        </w:trPr>
        <w:tc>
          <w:tcPr>
            <w:tcW w:w="2787"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ind w:firstLine="481" w:firstLineChars="200"/>
              <w:jc w:val="left"/>
              <w:textAlignment w:val="bottom"/>
              <w:rPr>
                <w:rFonts w:ascii="仿宋" w:hAnsi="仿宋" w:eastAsia="仿宋" w:cs="仿宋"/>
                <w:b/>
                <w:sz w:val="30"/>
                <w:szCs w:val="30"/>
              </w:rPr>
            </w:pPr>
            <w:r>
              <w:rPr>
                <w:rFonts w:hint="eastAsia" w:ascii="仿宋" w:hAnsi="仿宋" w:eastAsia="仿宋" w:cs="仿宋"/>
                <w:b/>
                <w:kern w:val="0"/>
                <w:sz w:val="24"/>
              </w:rPr>
              <w:t>培训费</w:t>
            </w:r>
          </w:p>
        </w:tc>
        <w:tc>
          <w:tcPr>
            <w:tcW w:w="131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40.00 </w:t>
            </w:r>
          </w:p>
        </w:tc>
        <w:tc>
          <w:tcPr>
            <w:tcW w:w="11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8.45 </w:t>
            </w:r>
          </w:p>
        </w:tc>
        <w:tc>
          <w:tcPr>
            <w:tcW w:w="13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1.51 </w:t>
            </w:r>
          </w:p>
        </w:tc>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6.94 </w:t>
            </w:r>
          </w:p>
        </w:tc>
        <w:tc>
          <w:tcPr>
            <w:tcW w:w="1086"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ind w:firstLine="480" w:firstLineChars="200"/>
              <w:jc w:val="right"/>
              <w:textAlignment w:val="bottom"/>
              <w:rPr>
                <w:rFonts w:ascii="仿宋" w:hAnsi="仿宋" w:eastAsia="仿宋" w:cs="仿宋"/>
                <w:sz w:val="30"/>
                <w:szCs w:val="30"/>
              </w:rPr>
            </w:pPr>
            <w:r>
              <w:rPr>
                <w:rFonts w:ascii="仿宋" w:hAnsi="仿宋" w:eastAsia="仿宋" w:cs="仿宋"/>
                <w:kern w:val="0"/>
                <w:sz w:val="24"/>
              </w:rPr>
              <w:t>18%</w:t>
            </w:r>
          </w:p>
        </w:tc>
      </w:tr>
      <w:tr>
        <w:tblPrEx>
          <w:tblCellMar>
            <w:top w:w="0" w:type="dxa"/>
            <w:left w:w="0" w:type="dxa"/>
            <w:bottom w:w="0" w:type="dxa"/>
            <w:right w:w="0" w:type="dxa"/>
          </w:tblCellMar>
        </w:tblPrEx>
        <w:trPr>
          <w:trHeight w:val="454" w:hRule="exact"/>
        </w:trPr>
        <w:tc>
          <w:tcPr>
            <w:tcW w:w="2787"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ind w:firstLine="481" w:firstLineChars="200"/>
              <w:jc w:val="left"/>
              <w:textAlignment w:val="bottom"/>
              <w:rPr>
                <w:rFonts w:ascii="仿宋" w:hAnsi="仿宋" w:eastAsia="仿宋" w:cs="仿宋"/>
                <w:b/>
                <w:sz w:val="30"/>
                <w:szCs w:val="30"/>
              </w:rPr>
            </w:pPr>
            <w:r>
              <w:rPr>
                <w:rFonts w:hint="eastAsia" w:ascii="仿宋" w:hAnsi="仿宋" w:eastAsia="仿宋" w:cs="仿宋"/>
                <w:b/>
                <w:kern w:val="0"/>
                <w:sz w:val="24"/>
              </w:rPr>
              <w:t>取暖费</w:t>
            </w:r>
          </w:p>
        </w:tc>
        <w:tc>
          <w:tcPr>
            <w:tcW w:w="131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1.00 </w:t>
            </w:r>
          </w:p>
        </w:tc>
        <w:tc>
          <w:tcPr>
            <w:tcW w:w="11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0.00 </w:t>
            </w:r>
          </w:p>
        </w:tc>
        <w:tc>
          <w:tcPr>
            <w:tcW w:w="13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0.00 </w:t>
            </w:r>
          </w:p>
        </w:tc>
        <w:tc>
          <w:tcPr>
            <w:tcW w:w="101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0.00 </w:t>
            </w:r>
          </w:p>
        </w:tc>
        <w:tc>
          <w:tcPr>
            <w:tcW w:w="1086"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rPr>
                <w:rFonts w:ascii="仿宋" w:hAnsi="仿宋" w:eastAsia="仿宋" w:cs="仿宋"/>
                <w:sz w:val="30"/>
                <w:szCs w:val="30"/>
              </w:rPr>
            </w:pPr>
          </w:p>
        </w:tc>
      </w:tr>
      <w:tr>
        <w:tblPrEx>
          <w:tblCellMar>
            <w:top w:w="0" w:type="dxa"/>
            <w:left w:w="0" w:type="dxa"/>
            <w:bottom w:w="0" w:type="dxa"/>
            <w:right w:w="0" w:type="dxa"/>
          </w:tblCellMar>
        </w:tblPrEx>
        <w:trPr>
          <w:trHeight w:val="454" w:hRule="exact"/>
        </w:trPr>
        <w:tc>
          <w:tcPr>
            <w:tcW w:w="2787" w:type="dxa"/>
            <w:tcBorders>
              <w:top w:val="single" w:color="000000" w:sz="4" w:space="0"/>
              <w:left w:val="single" w:color="000000" w:sz="8" w:space="0"/>
              <w:bottom w:val="single" w:color="000000" w:sz="8" w:space="0"/>
              <w:right w:val="single" w:color="000000" w:sz="4" w:space="0"/>
            </w:tcBorders>
            <w:noWrap/>
            <w:tcMar>
              <w:top w:w="10" w:type="dxa"/>
              <w:left w:w="10" w:type="dxa"/>
              <w:right w:w="10" w:type="dxa"/>
            </w:tcMar>
            <w:vAlign w:val="bottom"/>
          </w:tcPr>
          <w:p>
            <w:pPr>
              <w:widowControl/>
              <w:ind w:firstLine="481" w:firstLineChars="200"/>
              <w:jc w:val="center"/>
              <w:textAlignment w:val="bottom"/>
              <w:rPr>
                <w:rFonts w:ascii="仿宋" w:hAnsi="仿宋" w:eastAsia="仿宋" w:cs="仿宋"/>
                <w:b/>
                <w:sz w:val="30"/>
                <w:szCs w:val="30"/>
              </w:rPr>
            </w:pPr>
            <w:r>
              <w:rPr>
                <w:rFonts w:hint="eastAsia" w:ascii="仿宋" w:hAnsi="仿宋" w:eastAsia="仿宋" w:cs="仿宋"/>
                <w:b/>
                <w:kern w:val="0"/>
                <w:sz w:val="24"/>
              </w:rPr>
              <w:t>合计</w:t>
            </w:r>
          </w:p>
        </w:tc>
        <w:tc>
          <w:tcPr>
            <w:tcW w:w="1312" w:type="dxa"/>
            <w:tcBorders>
              <w:top w:val="single" w:color="000000" w:sz="4" w:space="0"/>
              <w:left w:val="single" w:color="000000" w:sz="4" w:space="0"/>
              <w:bottom w:val="single" w:color="000000" w:sz="8"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763.00 </w:t>
            </w:r>
          </w:p>
        </w:tc>
        <w:tc>
          <w:tcPr>
            <w:tcW w:w="1111" w:type="dxa"/>
            <w:tcBorders>
              <w:top w:val="single" w:color="000000" w:sz="4" w:space="0"/>
              <w:left w:val="single" w:color="000000" w:sz="4" w:space="0"/>
              <w:bottom w:val="single" w:color="000000" w:sz="8"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682.52 </w:t>
            </w:r>
          </w:p>
        </w:tc>
        <w:tc>
          <w:tcPr>
            <w:tcW w:w="1389" w:type="dxa"/>
            <w:tcBorders>
              <w:top w:val="single" w:color="000000" w:sz="4" w:space="0"/>
              <w:left w:val="single" w:color="000000" w:sz="4" w:space="0"/>
              <w:bottom w:val="single" w:color="000000" w:sz="8"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653.54 </w:t>
            </w:r>
          </w:p>
        </w:tc>
        <w:tc>
          <w:tcPr>
            <w:tcW w:w="1014" w:type="dxa"/>
            <w:tcBorders>
              <w:top w:val="single" w:color="000000" w:sz="4" w:space="0"/>
              <w:left w:val="single" w:color="000000" w:sz="4" w:space="0"/>
              <w:bottom w:val="single" w:color="000000" w:sz="8" w:space="0"/>
              <w:right w:val="single" w:color="000000" w:sz="4" w:space="0"/>
            </w:tcBorders>
            <w:noWrap/>
            <w:tcMar>
              <w:top w:w="10" w:type="dxa"/>
              <w:left w:w="10" w:type="dxa"/>
              <w:right w:w="10" w:type="dxa"/>
            </w:tcMar>
            <w:vAlign w:val="bottom"/>
          </w:tcPr>
          <w:p>
            <w:pPr>
              <w:widowControl/>
              <w:jc w:val="right"/>
              <w:textAlignment w:val="bottom"/>
              <w:rPr>
                <w:rFonts w:ascii="仿宋" w:hAnsi="仿宋" w:eastAsia="仿宋" w:cs="仿宋"/>
                <w:sz w:val="30"/>
                <w:szCs w:val="30"/>
              </w:rPr>
            </w:pPr>
            <w:r>
              <w:rPr>
                <w:rFonts w:ascii="仿宋" w:hAnsi="仿宋" w:eastAsia="仿宋" w:cs="仿宋"/>
                <w:kern w:val="0"/>
                <w:sz w:val="24"/>
              </w:rPr>
              <w:t xml:space="preserve">28.98 </w:t>
            </w:r>
          </w:p>
        </w:tc>
        <w:tc>
          <w:tcPr>
            <w:tcW w:w="1086" w:type="dxa"/>
            <w:tcBorders>
              <w:top w:val="single" w:color="000000" w:sz="4" w:space="0"/>
              <w:left w:val="single" w:color="000000" w:sz="4" w:space="0"/>
              <w:bottom w:val="single" w:color="000000" w:sz="8" w:space="0"/>
              <w:right w:val="single" w:color="000000" w:sz="8" w:space="0"/>
            </w:tcBorders>
            <w:noWrap/>
            <w:tcMar>
              <w:top w:w="10" w:type="dxa"/>
              <w:left w:w="10" w:type="dxa"/>
              <w:right w:w="10" w:type="dxa"/>
            </w:tcMar>
            <w:vAlign w:val="bottom"/>
          </w:tcPr>
          <w:p>
            <w:pPr>
              <w:widowControl/>
              <w:ind w:firstLine="480" w:firstLineChars="200"/>
              <w:jc w:val="right"/>
              <w:textAlignment w:val="bottom"/>
              <w:rPr>
                <w:rFonts w:ascii="仿宋" w:hAnsi="仿宋" w:eastAsia="仿宋" w:cs="仿宋"/>
                <w:sz w:val="30"/>
                <w:szCs w:val="30"/>
              </w:rPr>
            </w:pPr>
            <w:r>
              <w:rPr>
                <w:rFonts w:ascii="仿宋" w:hAnsi="仿宋" w:eastAsia="仿宋" w:cs="仿宋"/>
                <w:kern w:val="0"/>
                <w:sz w:val="24"/>
              </w:rPr>
              <w:t>96%</w:t>
            </w:r>
          </w:p>
        </w:tc>
      </w:tr>
    </w:tbl>
    <w:p>
      <w:pPr>
        <w:adjustRightInd w:val="0"/>
        <w:snapToGrid w:val="0"/>
        <w:spacing w:line="600" w:lineRule="exact"/>
        <w:ind w:firstLine="640" w:firstLineChars="200"/>
        <w:jc w:val="left"/>
        <w:outlineLvl w:val="1"/>
        <w:rPr>
          <w:rFonts w:ascii="楷体_GB2312" w:eastAsia="楷体_GB2312"/>
          <w:bCs/>
          <w:sz w:val="32"/>
          <w:szCs w:val="32"/>
        </w:rPr>
      </w:pPr>
      <w:bookmarkStart w:id="16" w:name="_Toc43020970"/>
      <w:r>
        <w:rPr>
          <w:rFonts w:hint="eastAsia" w:ascii="楷体_GB2312" w:eastAsia="楷体_GB2312"/>
          <w:bCs/>
          <w:sz w:val="32"/>
          <w:szCs w:val="32"/>
        </w:rPr>
        <w:t>（三）项目支出经费预决算情况</w:t>
      </w:r>
      <w:bookmarkEnd w:id="16"/>
    </w:p>
    <w:p>
      <w:pPr>
        <w:pStyle w:val="4"/>
        <w:adjustRightInd w:val="0"/>
        <w:snapToGrid w:val="0"/>
        <w:spacing w:line="600" w:lineRule="exact"/>
        <w:ind w:firstLine="642" w:firstLineChars="200"/>
        <w:rPr>
          <w:rFonts w:hAnsi="仿宋" w:cs="仿宋"/>
          <w:szCs w:val="32"/>
        </w:rPr>
      </w:pPr>
      <w:bookmarkStart w:id="17" w:name="_Toc43020971"/>
      <w:r>
        <w:rPr>
          <w:rFonts w:hAnsi="仿宋" w:cs="仿宋"/>
          <w:szCs w:val="32"/>
        </w:rPr>
        <w:t>1.</w:t>
      </w:r>
      <w:r>
        <w:rPr>
          <w:rFonts w:hint="eastAsia" w:hAnsi="仿宋" w:cs="仿宋"/>
          <w:szCs w:val="32"/>
        </w:rPr>
        <w:t>项目支出经费收入预算情况</w:t>
      </w:r>
      <w:bookmarkEnd w:id="17"/>
    </w:p>
    <w:p>
      <w:pPr>
        <w:pStyle w:val="6"/>
        <w:tabs>
          <w:tab w:val="left" w:pos="1276"/>
        </w:tabs>
        <w:adjustRightInd w:val="0"/>
        <w:snapToGrid w:val="0"/>
        <w:spacing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本年年初项目经费支出预算收入</w:t>
      </w:r>
      <w:r>
        <w:rPr>
          <w:rFonts w:ascii="仿宋_GB2312" w:hAnsi="仿宋" w:eastAsia="仿宋_GB2312" w:cs="仿宋"/>
          <w:sz w:val="32"/>
          <w:szCs w:val="32"/>
        </w:rPr>
        <w:t>3,668.7</w:t>
      </w:r>
      <w:r>
        <w:rPr>
          <w:rFonts w:hint="eastAsia" w:ascii="仿宋_GB2312" w:hAnsi="仿宋" w:eastAsia="仿宋_GB2312" w:cs="仿宋"/>
          <w:sz w:val="32"/>
          <w:szCs w:val="32"/>
        </w:rPr>
        <w:t>万元，财政压减</w:t>
      </w:r>
      <w:r>
        <w:rPr>
          <w:rFonts w:hint="eastAsia" w:ascii="仿宋_GB2312" w:hAnsi="仿宋" w:eastAsia="仿宋_GB2312" w:cs="仿宋"/>
          <w:sz w:val="32"/>
          <w:szCs w:val="32"/>
          <w:lang w:eastAsia="zh-CN"/>
        </w:rPr>
        <w:t>等原因减少</w:t>
      </w:r>
      <w:r>
        <w:rPr>
          <w:rFonts w:ascii="仿宋_GB2312" w:hAnsi="仿宋" w:eastAsia="仿宋_GB2312" w:cs="仿宋"/>
          <w:sz w:val="32"/>
          <w:szCs w:val="32"/>
        </w:rPr>
        <w:t>15.32</w:t>
      </w:r>
      <w:r>
        <w:rPr>
          <w:rFonts w:hint="eastAsia" w:ascii="仿宋_GB2312" w:hAnsi="仿宋" w:eastAsia="仿宋_GB2312" w:cs="仿宋"/>
          <w:sz w:val="32"/>
          <w:szCs w:val="32"/>
        </w:rPr>
        <w:t>万元，本年追加</w:t>
      </w:r>
      <w:r>
        <w:rPr>
          <w:rFonts w:ascii="仿宋_GB2312" w:hAnsi="仿宋" w:eastAsia="仿宋_GB2312" w:cs="仿宋"/>
          <w:sz w:val="32"/>
          <w:szCs w:val="32"/>
        </w:rPr>
        <w:t>4,466.66</w:t>
      </w:r>
      <w:r>
        <w:rPr>
          <w:rFonts w:hint="eastAsia" w:ascii="仿宋_GB2312" w:hAnsi="仿宋" w:eastAsia="仿宋_GB2312" w:cs="仿宋"/>
          <w:sz w:val="32"/>
          <w:szCs w:val="32"/>
        </w:rPr>
        <w:t>万元，项目经费支出决算收入</w:t>
      </w:r>
      <w:r>
        <w:rPr>
          <w:rFonts w:ascii="仿宋_GB2312" w:hAnsi="仿宋" w:eastAsia="仿宋_GB2312" w:cs="仿宋"/>
          <w:sz w:val="32"/>
          <w:szCs w:val="32"/>
        </w:rPr>
        <w:t>8,120.04</w:t>
      </w:r>
      <w:r>
        <w:rPr>
          <w:rFonts w:hint="eastAsia" w:ascii="仿宋_GB2312" w:hAnsi="仿宋" w:eastAsia="仿宋_GB2312" w:cs="仿宋"/>
          <w:sz w:val="32"/>
          <w:szCs w:val="32"/>
        </w:rPr>
        <w:t>万元。上年结余结转</w:t>
      </w:r>
      <w:r>
        <w:rPr>
          <w:rFonts w:ascii="仿宋_GB2312" w:hAnsi="仿宋" w:eastAsia="仿宋_GB2312" w:cs="仿宋"/>
          <w:sz w:val="32"/>
          <w:szCs w:val="32"/>
        </w:rPr>
        <w:t>472.22</w:t>
      </w:r>
      <w:r>
        <w:rPr>
          <w:rFonts w:hint="eastAsia" w:ascii="仿宋_GB2312" w:hAnsi="仿宋" w:eastAsia="仿宋_GB2312" w:cs="仿宋"/>
          <w:sz w:val="32"/>
          <w:szCs w:val="32"/>
        </w:rPr>
        <w:t>万元，本年项目经费支出预算合计</w:t>
      </w:r>
      <w:r>
        <w:rPr>
          <w:rFonts w:ascii="仿宋_GB2312" w:hAnsi="仿宋" w:eastAsia="仿宋_GB2312" w:cs="仿宋"/>
          <w:sz w:val="32"/>
          <w:szCs w:val="32"/>
        </w:rPr>
        <w:t>8,592.26</w:t>
      </w:r>
      <w:r>
        <w:rPr>
          <w:rFonts w:hint="eastAsia" w:ascii="仿宋_GB2312" w:hAnsi="仿宋" w:eastAsia="仿宋_GB2312" w:cs="仿宋"/>
          <w:sz w:val="32"/>
          <w:szCs w:val="32"/>
        </w:rPr>
        <w:t>万元。</w:t>
      </w:r>
    </w:p>
    <w:p>
      <w:pPr>
        <w:pStyle w:val="4"/>
        <w:tabs>
          <w:tab w:val="left" w:pos="1276"/>
        </w:tabs>
        <w:adjustRightInd w:val="0"/>
        <w:snapToGrid w:val="0"/>
        <w:spacing w:line="600" w:lineRule="exact"/>
        <w:ind w:firstLine="642" w:firstLineChars="200"/>
        <w:rPr>
          <w:rFonts w:hAnsi="仿宋" w:cs="仿宋"/>
          <w:szCs w:val="32"/>
        </w:rPr>
      </w:pPr>
      <w:bookmarkStart w:id="18" w:name="_Toc43020972"/>
      <w:r>
        <w:rPr>
          <w:rFonts w:hAnsi="仿宋" w:cs="仿宋"/>
          <w:szCs w:val="32"/>
        </w:rPr>
        <w:t>2.</w:t>
      </w:r>
      <w:r>
        <w:rPr>
          <w:rFonts w:hint="eastAsia" w:hAnsi="仿宋" w:cs="仿宋"/>
          <w:szCs w:val="32"/>
        </w:rPr>
        <w:t>项目支出经费预算执行情况</w:t>
      </w:r>
      <w:bookmarkEnd w:id="18"/>
    </w:p>
    <w:p>
      <w:pPr>
        <w:adjustRightInd w:val="0"/>
        <w:snapToGrid w:val="0"/>
        <w:spacing w:line="600" w:lineRule="exact"/>
        <w:ind w:firstLine="640" w:firstLineChars="200"/>
        <w:rPr>
          <w:rFonts w:ascii="仿宋_GB2312" w:hAnsi="仿宋" w:eastAsia="仿宋_GB2312" w:cs="仿宋"/>
          <w:sz w:val="32"/>
          <w:szCs w:val="32"/>
          <w:highlight w:val="yellow"/>
        </w:rPr>
      </w:pPr>
      <w:r>
        <w:rPr>
          <w:rFonts w:hint="eastAsia" w:ascii="仿宋_GB2312" w:hAnsi="仿宋" w:eastAsia="仿宋_GB2312" w:cs="仿宋"/>
          <w:sz w:val="32"/>
          <w:szCs w:val="32"/>
        </w:rPr>
        <w:t>本年度项目经费决算支出</w:t>
      </w:r>
      <w:r>
        <w:rPr>
          <w:rFonts w:ascii="仿宋_GB2312" w:hAnsi="仿宋" w:eastAsia="仿宋_GB2312" w:cs="仿宋"/>
          <w:sz w:val="32"/>
          <w:szCs w:val="32"/>
        </w:rPr>
        <w:t>6,100.3</w:t>
      </w:r>
      <w:r>
        <w:rPr>
          <w:rFonts w:hint="eastAsia" w:ascii="仿宋_GB2312" w:hAnsi="仿宋" w:eastAsia="仿宋_GB2312" w:cs="仿宋"/>
          <w:sz w:val="32"/>
          <w:szCs w:val="32"/>
        </w:rPr>
        <w:t>万元，总体预算执行率</w:t>
      </w:r>
      <w:r>
        <w:rPr>
          <w:rFonts w:ascii="仿宋_GB2312" w:hAnsi="仿宋" w:eastAsia="仿宋_GB2312" w:cs="仿宋"/>
          <w:sz w:val="32"/>
          <w:szCs w:val="32"/>
        </w:rPr>
        <w:t>71%</w:t>
      </w:r>
      <w:r>
        <w:rPr>
          <w:rFonts w:hint="eastAsia" w:ascii="仿宋_GB2312" w:hAnsi="仿宋" w:eastAsia="仿宋_GB2312" w:cs="仿宋"/>
          <w:sz w:val="32"/>
          <w:szCs w:val="32"/>
        </w:rPr>
        <w:t>，执行率较低。原因为：受中央补助地方公共文化服务体系建设专项资金项目预算执行进度影响（该项目结余</w:t>
      </w:r>
      <w:r>
        <w:rPr>
          <w:rFonts w:ascii="仿宋_GB2312" w:hAnsi="仿宋" w:eastAsia="仿宋_GB2312" w:cs="仿宋"/>
          <w:sz w:val="32"/>
          <w:szCs w:val="32"/>
        </w:rPr>
        <w:t>2,003.73</w:t>
      </w:r>
      <w:r>
        <w:rPr>
          <w:rFonts w:hint="eastAsia" w:ascii="仿宋_GB2312" w:hAnsi="仿宋" w:eastAsia="仿宋_GB2312" w:cs="仿宋"/>
          <w:sz w:val="32"/>
          <w:szCs w:val="32"/>
        </w:rPr>
        <w:t>万元），剔除该项目因素，其他项目总体预算执行率为</w:t>
      </w:r>
      <w:r>
        <w:rPr>
          <w:rFonts w:ascii="仿宋_GB2312" w:hAnsi="仿宋" w:eastAsia="仿宋_GB2312" w:cs="仿宋"/>
          <w:sz w:val="32"/>
          <w:szCs w:val="32"/>
        </w:rPr>
        <w:t>89.35%</w:t>
      </w:r>
      <w:r>
        <w:rPr>
          <w:rFonts w:hint="eastAsia" w:ascii="仿宋_GB2312" w:hAnsi="仿宋" w:eastAsia="仿宋_GB2312" w:cs="仿宋"/>
          <w:sz w:val="32"/>
          <w:szCs w:val="32"/>
        </w:rPr>
        <w:t>。</w:t>
      </w:r>
    </w:p>
    <w:p>
      <w:pPr>
        <w:pStyle w:val="4"/>
        <w:adjustRightInd w:val="0"/>
        <w:snapToGrid w:val="0"/>
        <w:spacing w:line="600" w:lineRule="exact"/>
        <w:ind w:firstLine="642" w:firstLineChars="200"/>
        <w:rPr>
          <w:rFonts w:hAnsi="仿宋" w:cs="仿宋"/>
          <w:szCs w:val="32"/>
        </w:rPr>
      </w:pPr>
      <w:bookmarkStart w:id="19" w:name="_Toc43020973"/>
      <w:r>
        <w:rPr>
          <w:rFonts w:hAnsi="仿宋" w:cs="仿宋"/>
          <w:szCs w:val="32"/>
        </w:rPr>
        <w:t>3.</w:t>
      </w:r>
      <w:r>
        <w:rPr>
          <w:rFonts w:hint="eastAsia" w:hAnsi="仿宋" w:cs="仿宋"/>
          <w:szCs w:val="32"/>
        </w:rPr>
        <w:t>项目经费各明细支出预算执行情况</w:t>
      </w:r>
      <w:bookmarkEnd w:id="19"/>
      <w:r>
        <w:rPr>
          <w:rFonts w:hAnsi="仿宋" w:cs="仿宋"/>
          <w:szCs w:val="32"/>
        </w:rPr>
        <w:t xml:space="preserve"> </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本年大部分项目支出经费科目预算执行较好，其中</w:t>
      </w:r>
      <w:r>
        <w:rPr>
          <w:rFonts w:ascii="仿宋_GB2312" w:hAnsi="仿宋" w:eastAsia="仿宋_GB2312" w:cs="仿宋"/>
          <w:sz w:val="32"/>
          <w:szCs w:val="32"/>
        </w:rPr>
        <w:t>9</w:t>
      </w:r>
      <w:r>
        <w:rPr>
          <w:rFonts w:hint="eastAsia" w:ascii="仿宋_GB2312" w:hAnsi="仿宋" w:eastAsia="仿宋_GB2312" w:cs="仿宋"/>
          <w:sz w:val="32"/>
          <w:szCs w:val="32"/>
        </w:rPr>
        <w:t>个经费科目预算执行率</w:t>
      </w:r>
      <w:r>
        <w:rPr>
          <w:rFonts w:ascii="仿宋_GB2312" w:hAnsi="仿宋" w:eastAsia="仿宋_GB2312" w:cs="仿宋"/>
          <w:sz w:val="32"/>
          <w:szCs w:val="32"/>
        </w:rPr>
        <w:t>90%</w:t>
      </w:r>
      <w:r>
        <w:rPr>
          <w:rFonts w:hint="eastAsia" w:ascii="仿宋_GB2312" w:hAnsi="仿宋" w:eastAsia="仿宋_GB2312" w:cs="仿宋"/>
          <w:sz w:val="32"/>
          <w:szCs w:val="32"/>
        </w:rPr>
        <w:t>以上。预算执行率较低的主要为因公出国（境）费用、其他商品和服务支出、会议费、公务接待费，执行率在</w:t>
      </w:r>
      <w:r>
        <w:rPr>
          <w:rFonts w:ascii="仿宋_GB2312" w:hAnsi="仿宋" w:eastAsia="仿宋_GB2312" w:cs="仿宋"/>
          <w:sz w:val="32"/>
          <w:szCs w:val="32"/>
        </w:rPr>
        <w:t>70%</w:t>
      </w:r>
      <w:r>
        <w:rPr>
          <w:rFonts w:hint="eastAsia" w:ascii="仿宋_GB2312" w:hAnsi="仿宋" w:eastAsia="仿宋_GB2312" w:cs="仿宋"/>
          <w:sz w:val="32"/>
          <w:szCs w:val="32"/>
        </w:rPr>
        <w:t>以下。特别是公务接待费，基本上未支出。其他商品和服务支出结余主要为上述中央补助资金的影响，具体如下：</w:t>
      </w:r>
    </w:p>
    <w:tbl>
      <w:tblPr>
        <w:tblStyle w:val="12"/>
        <w:tblW w:w="8813" w:type="dxa"/>
        <w:tblInd w:w="0" w:type="dxa"/>
        <w:tblLayout w:type="fixed"/>
        <w:tblCellMar>
          <w:top w:w="0" w:type="dxa"/>
          <w:left w:w="0" w:type="dxa"/>
          <w:bottom w:w="0" w:type="dxa"/>
          <w:right w:w="0" w:type="dxa"/>
        </w:tblCellMar>
      </w:tblPr>
      <w:tblGrid>
        <w:gridCol w:w="2814"/>
        <w:gridCol w:w="1566"/>
        <w:gridCol w:w="1482"/>
        <w:gridCol w:w="1411"/>
        <w:gridCol w:w="1540"/>
      </w:tblGrid>
      <w:tr>
        <w:tblPrEx>
          <w:tblCellMar>
            <w:top w:w="0" w:type="dxa"/>
            <w:left w:w="0" w:type="dxa"/>
            <w:bottom w:w="0" w:type="dxa"/>
            <w:right w:w="0" w:type="dxa"/>
          </w:tblCellMar>
        </w:tblPrEx>
        <w:trPr>
          <w:trHeight w:val="454" w:hRule="exact"/>
        </w:trPr>
        <w:tc>
          <w:tcPr>
            <w:tcW w:w="2814" w:type="dxa"/>
            <w:tcBorders>
              <w:top w:val="single" w:color="000000" w:sz="8"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2" w:firstLineChars="200"/>
              <w:jc w:val="right"/>
              <w:textAlignment w:val="bottom"/>
              <w:rPr>
                <w:rFonts w:ascii="宋体" w:cs="宋体"/>
                <w:b/>
                <w:sz w:val="28"/>
                <w:szCs w:val="28"/>
              </w:rPr>
            </w:pPr>
            <w:r>
              <w:rPr>
                <w:rFonts w:hint="eastAsia" w:ascii="宋体" w:hAnsi="宋体" w:cs="宋体"/>
                <w:b/>
                <w:kern w:val="0"/>
                <w:sz w:val="28"/>
                <w:szCs w:val="28"/>
              </w:rPr>
              <w:t>经费科目</w:t>
            </w:r>
          </w:p>
        </w:tc>
        <w:tc>
          <w:tcPr>
            <w:tcW w:w="1566" w:type="dxa"/>
            <w:tcBorders>
              <w:top w:val="single" w:color="000000" w:sz="8"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jc w:val="right"/>
              <w:textAlignment w:val="bottom"/>
              <w:rPr>
                <w:rFonts w:ascii="宋体" w:cs="宋体"/>
                <w:b/>
                <w:sz w:val="28"/>
                <w:szCs w:val="28"/>
              </w:rPr>
            </w:pPr>
            <w:r>
              <w:rPr>
                <w:rFonts w:hint="eastAsia" w:ascii="宋体" w:hAnsi="宋体" w:cs="宋体"/>
                <w:b/>
                <w:kern w:val="0"/>
                <w:sz w:val="28"/>
                <w:szCs w:val="28"/>
              </w:rPr>
              <w:t>预算支出</w:t>
            </w:r>
          </w:p>
        </w:tc>
        <w:tc>
          <w:tcPr>
            <w:tcW w:w="1482" w:type="dxa"/>
            <w:tcBorders>
              <w:top w:val="single" w:color="000000" w:sz="8"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jc w:val="right"/>
              <w:textAlignment w:val="bottom"/>
              <w:rPr>
                <w:rFonts w:ascii="宋体" w:cs="宋体"/>
                <w:b/>
                <w:sz w:val="28"/>
                <w:szCs w:val="28"/>
              </w:rPr>
            </w:pPr>
            <w:r>
              <w:rPr>
                <w:rFonts w:hint="eastAsia" w:ascii="宋体" w:hAnsi="宋体" w:cs="宋体"/>
                <w:b/>
                <w:kern w:val="0"/>
                <w:sz w:val="28"/>
                <w:szCs w:val="28"/>
              </w:rPr>
              <w:t>决算支出</w:t>
            </w:r>
          </w:p>
        </w:tc>
        <w:tc>
          <w:tcPr>
            <w:tcW w:w="1411" w:type="dxa"/>
            <w:tcBorders>
              <w:top w:val="single" w:color="000000" w:sz="8"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2" w:firstLineChars="200"/>
              <w:jc w:val="right"/>
              <w:textAlignment w:val="bottom"/>
              <w:rPr>
                <w:rFonts w:ascii="宋体" w:cs="宋体"/>
                <w:b/>
                <w:sz w:val="28"/>
                <w:szCs w:val="28"/>
              </w:rPr>
            </w:pPr>
            <w:r>
              <w:rPr>
                <w:rFonts w:hint="eastAsia" w:ascii="宋体" w:hAnsi="宋体" w:cs="宋体"/>
                <w:b/>
                <w:kern w:val="0"/>
                <w:sz w:val="28"/>
                <w:szCs w:val="28"/>
              </w:rPr>
              <w:t>结转结余</w:t>
            </w:r>
          </w:p>
        </w:tc>
        <w:tc>
          <w:tcPr>
            <w:tcW w:w="1540" w:type="dxa"/>
            <w:tcBorders>
              <w:top w:val="single" w:color="000000" w:sz="8"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adjustRightInd w:val="0"/>
              <w:snapToGrid w:val="0"/>
              <w:spacing w:line="288" w:lineRule="auto"/>
              <w:jc w:val="right"/>
              <w:textAlignment w:val="bottom"/>
              <w:rPr>
                <w:rFonts w:ascii="宋体" w:cs="宋体"/>
                <w:b/>
                <w:sz w:val="28"/>
                <w:szCs w:val="28"/>
              </w:rPr>
            </w:pPr>
            <w:r>
              <w:rPr>
                <w:rFonts w:hint="eastAsia" w:ascii="宋体" w:hAnsi="宋体" w:cs="宋体"/>
                <w:b/>
                <w:kern w:val="0"/>
                <w:sz w:val="28"/>
                <w:szCs w:val="28"/>
              </w:rPr>
              <w:t>预算执行率</w:t>
            </w:r>
          </w:p>
        </w:tc>
      </w:tr>
      <w:tr>
        <w:tblPrEx>
          <w:tblCellMar>
            <w:top w:w="0" w:type="dxa"/>
            <w:left w:w="0" w:type="dxa"/>
            <w:bottom w:w="0" w:type="dxa"/>
            <w:right w:w="0" w:type="dxa"/>
          </w:tblCellMar>
        </w:tblPrEx>
        <w:trPr>
          <w:trHeight w:val="454" w:hRule="exact"/>
        </w:trPr>
        <w:tc>
          <w:tcPr>
            <w:tcW w:w="2814"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left"/>
              <w:textAlignment w:val="bottom"/>
              <w:rPr>
                <w:rFonts w:ascii="Arial" w:hAnsi="Arial" w:cs="Arial"/>
                <w:sz w:val="28"/>
                <w:szCs w:val="28"/>
              </w:rPr>
            </w:pPr>
            <w:r>
              <w:rPr>
                <w:rFonts w:hint="eastAsia" w:ascii="Arial" w:hAnsi="Arial" w:cs="Arial"/>
                <w:kern w:val="0"/>
                <w:sz w:val="28"/>
                <w:szCs w:val="28"/>
              </w:rPr>
              <w:t>工资福利支出</w:t>
            </w:r>
          </w:p>
        </w:tc>
        <w:tc>
          <w:tcPr>
            <w:tcW w:w="156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38.69 </w:t>
            </w:r>
          </w:p>
        </w:tc>
        <w:tc>
          <w:tcPr>
            <w:tcW w:w="148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38.69 </w:t>
            </w:r>
          </w:p>
        </w:tc>
        <w:tc>
          <w:tcPr>
            <w:tcW w:w="14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0.00 </w:t>
            </w:r>
          </w:p>
        </w:tc>
        <w:tc>
          <w:tcPr>
            <w:tcW w:w="1540"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100.00%</w:t>
            </w:r>
          </w:p>
        </w:tc>
      </w:tr>
      <w:tr>
        <w:tblPrEx>
          <w:tblCellMar>
            <w:top w:w="0" w:type="dxa"/>
            <w:left w:w="0" w:type="dxa"/>
            <w:bottom w:w="0" w:type="dxa"/>
            <w:right w:w="0" w:type="dxa"/>
          </w:tblCellMar>
        </w:tblPrEx>
        <w:trPr>
          <w:trHeight w:val="454" w:hRule="exact"/>
        </w:trPr>
        <w:tc>
          <w:tcPr>
            <w:tcW w:w="2814"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left"/>
              <w:textAlignment w:val="bottom"/>
              <w:rPr>
                <w:rFonts w:ascii="Arial" w:hAnsi="Arial" w:cs="Arial"/>
                <w:sz w:val="28"/>
                <w:szCs w:val="28"/>
              </w:rPr>
            </w:pPr>
            <w:r>
              <w:rPr>
                <w:rFonts w:hint="eastAsia" w:ascii="Arial" w:hAnsi="Arial" w:cs="Arial"/>
                <w:kern w:val="0"/>
                <w:sz w:val="28"/>
                <w:szCs w:val="28"/>
              </w:rPr>
              <w:t>委托业务费</w:t>
            </w:r>
          </w:p>
        </w:tc>
        <w:tc>
          <w:tcPr>
            <w:tcW w:w="156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472.53 </w:t>
            </w:r>
          </w:p>
        </w:tc>
        <w:tc>
          <w:tcPr>
            <w:tcW w:w="148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472.53 </w:t>
            </w:r>
          </w:p>
        </w:tc>
        <w:tc>
          <w:tcPr>
            <w:tcW w:w="14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0.00 </w:t>
            </w:r>
          </w:p>
        </w:tc>
        <w:tc>
          <w:tcPr>
            <w:tcW w:w="1540"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100.00%</w:t>
            </w:r>
          </w:p>
        </w:tc>
      </w:tr>
      <w:tr>
        <w:tblPrEx>
          <w:tblCellMar>
            <w:top w:w="0" w:type="dxa"/>
            <w:left w:w="0" w:type="dxa"/>
            <w:bottom w:w="0" w:type="dxa"/>
            <w:right w:w="0" w:type="dxa"/>
          </w:tblCellMar>
        </w:tblPrEx>
        <w:trPr>
          <w:trHeight w:val="454" w:hRule="exact"/>
        </w:trPr>
        <w:tc>
          <w:tcPr>
            <w:tcW w:w="2814"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left"/>
              <w:textAlignment w:val="bottom"/>
              <w:rPr>
                <w:rFonts w:ascii="Arial" w:hAnsi="Arial" w:cs="Arial"/>
                <w:sz w:val="28"/>
                <w:szCs w:val="28"/>
              </w:rPr>
            </w:pPr>
            <w:r>
              <w:rPr>
                <w:rFonts w:hint="eastAsia" w:ascii="Arial" w:hAnsi="Arial" w:cs="Arial"/>
                <w:kern w:val="0"/>
                <w:sz w:val="28"/>
                <w:szCs w:val="28"/>
              </w:rPr>
              <w:t>医疗费补助</w:t>
            </w:r>
          </w:p>
        </w:tc>
        <w:tc>
          <w:tcPr>
            <w:tcW w:w="156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5.10 </w:t>
            </w:r>
          </w:p>
        </w:tc>
        <w:tc>
          <w:tcPr>
            <w:tcW w:w="148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5.10 </w:t>
            </w:r>
          </w:p>
        </w:tc>
        <w:tc>
          <w:tcPr>
            <w:tcW w:w="14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0.00 </w:t>
            </w:r>
          </w:p>
        </w:tc>
        <w:tc>
          <w:tcPr>
            <w:tcW w:w="1540"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100.00%</w:t>
            </w:r>
          </w:p>
        </w:tc>
      </w:tr>
      <w:tr>
        <w:tblPrEx>
          <w:tblCellMar>
            <w:top w:w="0" w:type="dxa"/>
            <w:left w:w="0" w:type="dxa"/>
            <w:bottom w:w="0" w:type="dxa"/>
            <w:right w:w="0" w:type="dxa"/>
          </w:tblCellMar>
        </w:tblPrEx>
        <w:trPr>
          <w:trHeight w:val="454" w:hRule="exact"/>
        </w:trPr>
        <w:tc>
          <w:tcPr>
            <w:tcW w:w="2814"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left"/>
              <w:textAlignment w:val="bottom"/>
              <w:rPr>
                <w:rFonts w:ascii="Arial" w:hAnsi="Arial" w:cs="Arial"/>
                <w:sz w:val="28"/>
                <w:szCs w:val="28"/>
              </w:rPr>
            </w:pPr>
            <w:r>
              <w:rPr>
                <w:rFonts w:hint="eastAsia" w:ascii="Arial" w:hAnsi="Arial" w:cs="Arial"/>
                <w:kern w:val="0"/>
                <w:sz w:val="28"/>
                <w:szCs w:val="28"/>
              </w:rPr>
              <w:t>其他对企业补助</w:t>
            </w:r>
          </w:p>
        </w:tc>
        <w:tc>
          <w:tcPr>
            <w:tcW w:w="156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160.00 </w:t>
            </w:r>
          </w:p>
        </w:tc>
        <w:tc>
          <w:tcPr>
            <w:tcW w:w="148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160.00 </w:t>
            </w:r>
          </w:p>
        </w:tc>
        <w:tc>
          <w:tcPr>
            <w:tcW w:w="14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0.00 </w:t>
            </w:r>
          </w:p>
        </w:tc>
        <w:tc>
          <w:tcPr>
            <w:tcW w:w="1540"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100.00%</w:t>
            </w:r>
          </w:p>
        </w:tc>
      </w:tr>
      <w:tr>
        <w:tblPrEx>
          <w:tblCellMar>
            <w:top w:w="0" w:type="dxa"/>
            <w:left w:w="0" w:type="dxa"/>
            <w:bottom w:w="0" w:type="dxa"/>
            <w:right w:w="0" w:type="dxa"/>
          </w:tblCellMar>
        </w:tblPrEx>
        <w:trPr>
          <w:trHeight w:val="454" w:hRule="exact"/>
        </w:trPr>
        <w:tc>
          <w:tcPr>
            <w:tcW w:w="2814"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left"/>
              <w:textAlignment w:val="bottom"/>
              <w:rPr>
                <w:rFonts w:ascii="Arial" w:hAnsi="Arial" w:cs="Arial"/>
                <w:sz w:val="28"/>
                <w:szCs w:val="28"/>
              </w:rPr>
            </w:pPr>
            <w:r>
              <w:rPr>
                <w:rFonts w:hint="eastAsia" w:ascii="Arial" w:hAnsi="Arial" w:cs="Arial"/>
                <w:kern w:val="0"/>
                <w:sz w:val="28"/>
                <w:szCs w:val="28"/>
              </w:rPr>
              <w:t>抚恤金</w:t>
            </w:r>
          </w:p>
        </w:tc>
        <w:tc>
          <w:tcPr>
            <w:tcW w:w="156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17.00 </w:t>
            </w:r>
          </w:p>
        </w:tc>
        <w:tc>
          <w:tcPr>
            <w:tcW w:w="148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16.97 </w:t>
            </w:r>
          </w:p>
        </w:tc>
        <w:tc>
          <w:tcPr>
            <w:tcW w:w="14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0.03 </w:t>
            </w:r>
          </w:p>
        </w:tc>
        <w:tc>
          <w:tcPr>
            <w:tcW w:w="1540"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99.82%</w:t>
            </w:r>
          </w:p>
        </w:tc>
      </w:tr>
      <w:tr>
        <w:tblPrEx>
          <w:tblCellMar>
            <w:top w:w="0" w:type="dxa"/>
            <w:left w:w="0" w:type="dxa"/>
            <w:bottom w:w="0" w:type="dxa"/>
            <w:right w:w="0" w:type="dxa"/>
          </w:tblCellMar>
        </w:tblPrEx>
        <w:trPr>
          <w:trHeight w:val="454" w:hRule="exact"/>
        </w:trPr>
        <w:tc>
          <w:tcPr>
            <w:tcW w:w="2814"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left"/>
              <w:textAlignment w:val="bottom"/>
              <w:rPr>
                <w:rFonts w:ascii="Arial" w:hAnsi="Arial" w:cs="Arial"/>
                <w:sz w:val="28"/>
                <w:szCs w:val="28"/>
              </w:rPr>
            </w:pPr>
            <w:r>
              <w:rPr>
                <w:rFonts w:hint="eastAsia" w:ascii="Arial" w:hAnsi="Arial" w:cs="Arial"/>
                <w:kern w:val="0"/>
                <w:sz w:val="28"/>
                <w:szCs w:val="28"/>
              </w:rPr>
              <w:t>差旅费</w:t>
            </w:r>
          </w:p>
        </w:tc>
        <w:tc>
          <w:tcPr>
            <w:tcW w:w="156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194.46 </w:t>
            </w:r>
          </w:p>
        </w:tc>
        <w:tc>
          <w:tcPr>
            <w:tcW w:w="148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192.48 </w:t>
            </w:r>
          </w:p>
        </w:tc>
        <w:tc>
          <w:tcPr>
            <w:tcW w:w="14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1.98 </w:t>
            </w:r>
          </w:p>
        </w:tc>
        <w:tc>
          <w:tcPr>
            <w:tcW w:w="1540"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98.98%</w:t>
            </w:r>
          </w:p>
        </w:tc>
      </w:tr>
      <w:tr>
        <w:tblPrEx>
          <w:tblCellMar>
            <w:top w:w="0" w:type="dxa"/>
            <w:left w:w="0" w:type="dxa"/>
            <w:bottom w:w="0" w:type="dxa"/>
            <w:right w:w="0" w:type="dxa"/>
          </w:tblCellMar>
        </w:tblPrEx>
        <w:trPr>
          <w:trHeight w:val="454" w:hRule="exact"/>
        </w:trPr>
        <w:tc>
          <w:tcPr>
            <w:tcW w:w="2814"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left"/>
              <w:textAlignment w:val="bottom"/>
              <w:rPr>
                <w:rFonts w:ascii="Arial" w:hAnsi="Arial" w:cs="Arial"/>
                <w:sz w:val="28"/>
                <w:szCs w:val="28"/>
              </w:rPr>
            </w:pPr>
            <w:r>
              <w:rPr>
                <w:rFonts w:hint="eastAsia" w:ascii="Arial" w:hAnsi="Arial" w:cs="Arial"/>
                <w:kern w:val="0"/>
                <w:sz w:val="28"/>
                <w:szCs w:val="28"/>
              </w:rPr>
              <w:t>办公设备购置</w:t>
            </w:r>
          </w:p>
        </w:tc>
        <w:tc>
          <w:tcPr>
            <w:tcW w:w="156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125.15 </w:t>
            </w:r>
          </w:p>
        </w:tc>
        <w:tc>
          <w:tcPr>
            <w:tcW w:w="148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123.42 </w:t>
            </w:r>
          </w:p>
        </w:tc>
        <w:tc>
          <w:tcPr>
            <w:tcW w:w="14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1.73 </w:t>
            </w:r>
          </w:p>
        </w:tc>
        <w:tc>
          <w:tcPr>
            <w:tcW w:w="1540"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98.62%</w:t>
            </w:r>
          </w:p>
        </w:tc>
      </w:tr>
      <w:tr>
        <w:tblPrEx>
          <w:tblCellMar>
            <w:top w:w="0" w:type="dxa"/>
            <w:left w:w="0" w:type="dxa"/>
            <w:bottom w:w="0" w:type="dxa"/>
            <w:right w:w="0" w:type="dxa"/>
          </w:tblCellMar>
        </w:tblPrEx>
        <w:trPr>
          <w:trHeight w:val="454" w:hRule="exact"/>
        </w:trPr>
        <w:tc>
          <w:tcPr>
            <w:tcW w:w="2814"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left"/>
              <w:textAlignment w:val="bottom"/>
              <w:rPr>
                <w:rFonts w:ascii="Arial" w:hAnsi="Arial" w:cs="Arial"/>
                <w:sz w:val="28"/>
                <w:szCs w:val="28"/>
              </w:rPr>
            </w:pPr>
            <w:r>
              <w:rPr>
                <w:rFonts w:hint="eastAsia" w:ascii="Arial" w:hAnsi="Arial" w:cs="Arial"/>
                <w:kern w:val="0"/>
                <w:sz w:val="28"/>
                <w:szCs w:val="28"/>
              </w:rPr>
              <w:t>办公费</w:t>
            </w:r>
          </w:p>
        </w:tc>
        <w:tc>
          <w:tcPr>
            <w:tcW w:w="156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39.22 </w:t>
            </w:r>
          </w:p>
        </w:tc>
        <w:tc>
          <w:tcPr>
            <w:tcW w:w="148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38.03 </w:t>
            </w:r>
          </w:p>
        </w:tc>
        <w:tc>
          <w:tcPr>
            <w:tcW w:w="14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1.19 </w:t>
            </w:r>
          </w:p>
        </w:tc>
        <w:tc>
          <w:tcPr>
            <w:tcW w:w="1540"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96.97%</w:t>
            </w:r>
          </w:p>
        </w:tc>
      </w:tr>
      <w:tr>
        <w:tblPrEx>
          <w:tblCellMar>
            <w:top w:w="0" w:type="dxa"/>
            <w:left w:w="0" w:type="dxa"/>
            <w:bottom w:w="0" w:type="dxa"/>
            <w:right w:w="0" w:type="dxa"/>
          </w:tblCellMar>
        </w:tblPrEx>
        <w:trPr>
          <w:trHeight w:val="454" w:hRule="exact"/>
        </w:trPr>
        <w:tc>
          <w:tcPr>
            <w:tcW w:w="2814"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left"/>
              <w:textAlignment w:val="bottom"/>
              <w:rPr>
                <w:rFonts w:ascii="Arial" w:hAnsi="Arial" w:cs="Arial"/>
                <w:sz w:val="28"/>
                <w:szCs w:val="28"/>
              </w:rPr>
            </w:pPr>
            <w:r>
              <w:rPr>
                <w:rFonts w:hint="eastAsia" w:ascii="Arial" w:hAnsi="Arial" w:cs="Arial"/>
                <w:kern w:val="0"/>
                <w:sz w:val="28"/>
                <w:szCs w:val="28"/>
              </w:rPr>
              <w:t>租赁费</w:t>
            </w:r>
          </w:p>
        </w:tc>
        <w:tc>
          <w:tcPr>
            <w:tcW w:w="156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91.38 </w:t>
            </w:r>
          </w:p>
        </w:tc>
        <w:tc>
          <w:tcPr>
            <w:tcW w:w="148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84.38 </w:t>
            </w:r>
          </w:p>
        </w:tc>
        <w:tc>
          <w:tcPr>
            <w:tcW w:w="14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7.00 </w:t>
            </w:r>
          </w:p>
        </w:tc>
        <w:tc>
          <w:tcPr>
            <w:tcW w:w="1540"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92.34%</w:t>
            </w:r>
          </w:p>
        </w:tc>
      </w:tr>
      <w:tr>
        <w:tblPrEx>
          <w:tblCellMar>
            <w:top w:w="0" w:type="dxa"/>
            <w:left w:w="0" w:type="dxa"/>
            <w:bottom w:w="0" w:type="dxa"/>
            <w:right w:w="0" w:type="dxa"/>
          </w:tblCellMar>
        </w:tblPrEx>
        <w:trPr>
          <w:trHeight w:val="454" w:hRule="exact"/>
        </w:trPr>
        <w:tc>
          <w:tcPr>
            <w:tcW w:w="2814"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left"/>
              <w:textAlignment w:val="bottom"/>
              <w:rPr>
                <w:rFonts w:ascii="Arial" w:hAnsi="Arial" w:cs="Arial"/>
                <w:sz w:val="28"/>
                <w:szCs w:val="28"/>
              </w:rPr>
            </w:pPr>
            <w:r>
              <w:rPr>
                <w:rFonts w:hint="eastAsia" w:ascii="Arial" w:hAnsi="Arial" w:cs="Arial"/>
                <w:kern w:val="0"/>
                <w:sz w:val="28"/>
                <w:szCs w:val="28"/>
              </w:rPr>
              <w:t>印刷费</w:t>
            </w:r>
          </w:p>
        </w:tc>
        <w:tc>
          <w:tcPr>
            <w:tcW w:w="156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124.00 </w:t>
            </w:r>
          </w:p>
        </w:tc>
        <w:tc>
          <w:tcPr>
            <w:tcW w:w="148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110.26 </w:t>
            </w:r>
          </w:p>
        </w:tc>
        <w:tc>
          <w:tcPr>
            <w:tcW w:w="14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13.74 </w:t>
            </w:r>
          </w:p>
        </w:tc>
        <w:tc>
          <w:tcPr>
            <w:tcW w:w="1540"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88.92%</w:t>
            </w:r>
          </w:p>
        </w:tc>
      </w:tr>
      <w:tr>
        <w:tblPrEx>
          <w:tblCellMar>
            <w:top w:w="0" w:type="dxa"/>
            <w:left w:w="0" w:type="dxa"/>
            <w:bottom w:w="0" w:type="dxa"/>
            <w:right w:w="0" w:type="dxa"/>
          </w:tblCellMar>
        </w:tblPrEx>
        <w:trPr>
          <w:trHeight w:val="454" w:hRule="exact"/>
        </w:trPr>
        <w:tc>
          <w:tcPr>
            <w:tcW w:w="2814"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left"/>
              <w:textAlignment w:val="bottom"/>
              <w:rPr>
                <w:rFonts w:ascii="Arial" w:hAnsi="Arial" w:cs="Arial"/>
                <w:sz w:val="28"/>
                <w:szCs w:val="28"/>
              </w:rPr>
            </w:pPr>
            <w:r>
              <w:rPr>
                <w:rFonts w:hint="eastAsia" w:ascii="Arial" w:hAnsi="Arial" w:cs="Arial"/>
                <w:kern w:val="0"/>
                <w:sz w:val="28"/>
                <w:szCs w:val="28"/>
              </w:rPr>
              <w:t>劳务费</w:t>
            </w:r>
          </w:p>
        </w:tc>
        <w:tc>
          <w:tcPr>
            <w:tcW w:w="156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157.80 </w:t>
            </w:r>
          </w:p>
        </w:tc>
        <w:tc>
          <w:tcPr>
            <w:tcW w:w="148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138.44 </w:t>
            </w:r>
          </w:p>
        </w:tc>
        <w:tc>
          <w:tcPr>
            <w:tcW w:w="14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19.36 </w:t>
            </w:r>
          </w:p>
        </w:tc>
        <w:tc>
          <w:tcPr>
            <w:tcW w:w="1540"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87.73%</w:t>
            </w:r>
          </w:p>
        </w:tc>
      </w:tr>
      <w:tr>
        <w:tblPrEx>
          <w:tblCellMar>
            <w:top w:w="0" w:type="dxa"/>
            <w:left w:w="0" w:type="dxa"/>
            <w:bottom w:w="0" w:type="dxa"/>
            <w:right w:w="0" w:type="dxa"/>
          </w:tblCellMar>
        </w:tblPrEx>
        <w:trPr>
          <w:trHeight w:val="454" w:hRule="exact"/>
        </w:trPr>
        <w:tc>
          <w:tcPr>
            <w:tcW w:w="2814"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left"/>
              <w:textAlignment w:val="bottom"/>
              <w:rPr>
                <w:rFonts w:ascii="Arial" w:hAnsi="Arial" w:cs="Arial"/>
                <w:sz w:val="28"/>
                <w:szCs w:val="28"/>
              </w:rPr>
            </w:pPr>
            <w:r>
              <w:rPr>
                <w:rFonts w:hint="eastAsia" w:ascii="Arial" w:hAnsi="Arial" w:cs="Arial"/>
                <w:kern w:val="0"/>
                <w:sz w:val="28"/>
                <w:szCs w:val="28"/>
              </w:rPr>
              <w:t>邮电费</w:t>
            </w:r>
          </w:p>
        </w:tc>
        <w:tc>
          <w:tcPr>
            <w:tcW w:w="156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20.24 </w:t>
            </w:r>
          </w:p>
        </w:tc>
        <w:tc>
          <w:tcPr>
            <w:tcW w:w="148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17.42 </w:t>
            </w:r>
          </w:p>
        </w:tc>
        <w:tc>
          <w:tcPr>
            <w:tcW w:w="14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2.82 </w:t>
            </w:r>
          </w:p>
        </w:tc>
        <w:tc>
          <w:tcPr>
            <w:tcW w:w="1540"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86.07%</w:t>
            </w:r>
          </w:p>
        </w:tc>
      </w:tr>
      <w:tr>
        <w:tblPrEx>
          <w:tblCellMar>
            <w:top w:w="0" w:type="dxa"/>
            <w:left w:w="0" w:type="dxa"/>
            <w:bottom w:w="0" w:type="dxa"/>
            <w:right w:w="0" w:type="dxa"/>
          </w:tblCellMar>
        </w:tblPrEx>
        <w:trPr>
          <w:trHeight w:val="454" w:hRule="exact"/>
        </w:trPr>
        <w:tc>
          <w:tcPr>
            <w:tcW w:w="2814"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left"/>
              <w:textAlignment w:val="bottom"/>
              <w:rPr>
                <w:rFonts w:ascii="Arial" w:hAnsi="Arial" w:cs="Arial"/>
                <w:sz w:val="28"/>
                <w:szCs w:val="28"/>
              </w:rPr>
            </w:pPr>
            <w:r>
              <w:rPr>
                <w:rFonts w:hint="eastAsia" w:ascii="Arial" w:hAnsi="Arial" w:cs="Arial"/>
                <w:kern w:val="0"/>
                <w:sz w:val="28"/>
                <w:szCs w:val="28"/>
              </w:rPr>
              <w:t>培训费</w:t>
            </w:r>
          </w:p>
        </w:tc>
        <w:tc>
          <w:tcPr>
            <w:tcW w:w="156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217.60 </w:t>
            </w:r>
          </w:p>
        </w:tc>
        <w:tc>
          <w:tcPr>
            <w:tcW w:w="148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185.74 </w:t>
            </w:r>
          </w:p>
        </w:tc>
        <w:tc>
          <w:tcPr>
            <w:tcW w:w="14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31.86 </w:t>
            </w:r>
          </w:p>
        </w:tc>
        <w:tc>
          <w:tcPr>
            <w:tcW w:w="1540"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85.36%</w:t>
            </w:r>
          </w:p>
        </w:tc>
      </w:tr>
      <w:tr>
        <w:tblPrEx>
          <w:tblCellMar>
            <w:top w:w="0" w:type="dxa"/>
            <w:left w:w="0" w:type="dxa"/>
            <w:bottom w:w="0" w:type="dxa"/>
            <w:right w:w="0" w:type="dxa"/>
          </w:tblCellMar>
        </w:tblPrEx>
        <w:trPr>
          <w:trHeight w:val="454" w:hRule="exact"/>
        </w:trPr>
        <w:tc>
          <w:tcPr>
            <w:tcW w:w="2814"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left"/>
              <w:textAlignment w:val="bottom"/>
              <w:rPr>
                <w:rFonts w:ascii="Arial" w:hAnsi="Arial" w:cs="Arial"/>
                <w:sz w:val="28"/>
                <w:szCs w:val="28"/>
              </w:rPr>
            </w:pPr>
            <w:r>
              <w:rPr>
                <w:rFonts w:hint="eastAsia" w:ascii="Arial" w:hAnsi="Arial" w:cs="Arial"/>
                <w:kern w:val="0"/>
                <w:sz w:val="28"/>
                <w:szCs w:val="28"/>
              </w:rPr>
              <w:t>公务用车运行维护费</w:t>
            </w:r>
          </w:p>
        </w:tc>
        <w:tc>
          <w:tcPr>
            <w:tcW w:w="156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60.00 </w:t>
            </w:r>
          </w:p>
        </w:tc>
        <w:tc>
          <w:tcPr>
            <w:tcW w:w="148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48.34 </w:t>
            </w:r>
          </w:p>
        </w:tc>
        <w:tc>
          <w:tcPr>
            <w:tcW w:w="14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11.66 </w:t>
            </w:r>
          </w:p>
        </w:tc>
        <w:tc>
          <w:tcPr>
            <w:tcW w:w="1540"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80.57%</w:t>
            </w:r>
          </w:p>
        </w:tc>
      </w:tr>
      <w:tr>
        <w:tblPrEx>
          <w:tblCellMar>
            <w:top w:w="0" w:type="dxa"/>
            <w:left w:w="0" w:type="dxa"/>
            <w:bottom w:w="0" w:type="dxa"/>
            <w:right w:w="0" w:type="dxa"/>
          </w:tblCellMar>
        </w:tblPrEx>
        <w:trPr>
          <w:trHeight w:val="454" w:hRule="exact"/>
        </w:trPr>
        <w:tc>
          <w:tcPr>
            <w:tcW w:w="2814"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left"/>
              <w:textAlignment w:val="bottom"/>
              <w:rPr>
                <w:rFonts w:ascii="Arial" w:hAnsi="Arial" w:cs="Arial"/>
                <w:sz w:val="28"/>
                <w:szCs w:val="28"/>
              </w:rPr>
            </w:pPr>
            <w:r>
              <w:rPr>
                <w:rFonts w:hint="eastAsia" w:ascii="Arial" w:hAnsi="Arial" w:cs="Arial"/>
                <w:kern w:val="0"/>
                <w:sz w:val="28"/>
                <w:szCs w:val="28"/>
              </w:rPr>
              <w:t>因公出国（境）费用</w:t>
            </w:r>
          </w:p>
        </w:tc>
        <w:tc>
          <w:tcPr>
            <w:tcW w:w="156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30.00 </w:t>
            </w:r>
          </w:p>
        </w:tc>
        <w:tc>
          <w:tcPr>
            <w:tcW w:w="148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20.97 </w:t>
            </w:r>
          </w:p>
        </w:tc>
        <w:tc>
          <w:tcPr>
            <w:tcW w:w="14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9.03 </w:t>
            </w:r>
          </w:p>
        </w:tc>
        <w:tc>
          <w:tcPr>
            <w:tcW w:w="1540"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69.90%</w:t>
            </w:r>
          </w:p>
        </w:tc>
      </w:tr>
      <w:tr>
        <w:tblPrEx>
          <w:tblCellMar>
            <w:top w:w="0" w:type="dxa"/>
            <w:left w:w="0" w:type="dxa"/>
            <w:bottom w:w="0" w:type="dxa"/>
            <w:right w:w="0" w:type="dxa"/>
          </w:tblCellMar>
        </w:tblPrEx>
        <w:trPr>
          <w:trHeight w:val="454" w:hRule="exact"/>
        </w:trPr>
        <w:tc>
          <w:tcPr>
            <w:tcW w:w="2814"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left"/>
              <w:textAlignment w:val="bottom"/>
              <w:rPr>
                <w:rFonts w:ascii="Arial" w:hAnsi="Arial" w:cs="Arial"/>
                <w:sz w:val="28"/>
                <w:szCs w:val="28"/>
              </w:rPr>
            </w:pPr>
            <w:r>
              <w:rPr>
                <w:rFonts w:hint="eastAsia" w:ascii="Arial" w:hAnsi="Arial" w:cs="Arial"/>
                <w:kern w:val="0"/>
                <w:sz w:val="28"/>
                <w:szCs w:val="28"/>
              </w:rPr>
              <w:t>其他商品和服务支出</w:t>
            </w:r>
          </w:p>
        </w:tc>
        <w:tc>
          <w:tcPr>
            <w:tcW w:w="156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6,673.11 </w:t>
            </w:r>
          </w:p>
        </w:tc>
        <w:tc>
          <w:tcPr>
            <w:tcW w:w="148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4,353.75 </w:t>
            </w:r>
          </w:p>
        </w:tc>
        <w:tc>
          <w:tcPr>
            <w:tcW w:w="14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2,319.36 </w:t>
            </w:r>
          </w:p>
        </w:tc>
        <w:tc>
          <w:tcPr>
            <w:tcW w:w="1540"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65.24%</w:t>
            </w:r>
          </w:p>
        </w:tc>
      </w:tr>
      <w:tr>
        <w:tblPrEx>
          <w:tblCellMar>
            <w:top w:w="0" w:type="dxa"/>
            <w:left w:w="0" w:type="dxa"/>
            <w:bottom w:w="0" w:type="dxa"/>
            <w:right w:w="0" w:type="dxa"/>
          </w:tblCellMar>
        </w:tblPrEx>
        <w:trPr>
          <w:trHeight w:val="454" w:hRule="exact"/>
        </w:trPr>
        <w:tc>
          <w:tcPr>
            <w:tcW w:w="2814"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left"/>
              <w:textAlignment w:val="bottom"/>
              <w:rPr>
                <w:rFonts w:ascii="Arial" w:hAnsi="Arial" w:cs="Arial"/>
                <w:sz w:val="28"/>
                <w:szCs w:val="28"/>
              </w:rPr>
            </w:pPr>
            <w:r>
              <w:rPr>
                <w:rFonts w:hint="eastAsia" w:ascii="Arial" w:hAnsi="Arial" w:cs="Arial"/>
                <w:kern w:val="0"/>
                <w:sz w:val="28"/>
                <w:szCs w:val="28"/>
              </w:rPr>
              <w:t>会议费</w:t>
            </w:r>
          </w:p>
        </w:tc>
        <w:tc>
          <w:tcPr>
            <w:tcW w:w="156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151.00 </w:t>
            </w:r>
          </w:p>
        </w:tc>
        <w:tc>
          <w:tcPr>
            <w:tcW w:w="148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93.39 </w:t>
            </w:r>
          </w:p>
        </w:tc>
        <w:tc>
          <w:tcPr>
            <w:tcW w:w="14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57.61 </w:t>
            </w:r>
          </w:p>
        </w:tc>
        <w:tc>
          <w:tcPr>
            <w:tcW w:w="1540"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61.85%</w:t>
            </w:r>
          </w:p>
        </w:tc>
      </w:tr>
      <w:tr>
        <w:tblPrEx>
          <w:tblCellMar>
            <w:top w:w="0" w:type="dxa"/>
            <w:left w:w="0" w:type="dxa"/>
            <w:bottom w:w="0" w:type="dxa"/>
            <w:right w:w="0" w:type="dxa"/>
          </w:tblCellMar>
        </w:tblPrEx>
        <w:trPr>
          <w:trHeight w:val="454" w:hRule="exact"/>
        </w:trPr>
        <w:tc>
          <w:tcPr>
            <w:tcW w:w="2814" w:type="dxa"/>
            <w:tcBorders>
              <w:top w:val="single" w:color="000000" w:sz="4" w:space="0"/>
              <w:left w:val="single" w:color="000000" w:sz="8"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left"/>
              <w:textAlignment w:val="bottom"/>
              <w:rPr>
                <w:rFonts w:ascii="Arial" w:hAnsi="Arial" w:cs="Arial"/>
                <w:sz w:val="28"/>
                <w:szCs w:val="28"/>
              </w:rPr>
            </w:pPr>
            <w:r>
              <w:rPr>
                <w:rFonts w:hint="eastAsia" w:ascii="Arial" w:hAnsi="Arial" w:cs="Arial"/>
                <w:kern w:val="0"/>
                <w:sz w:val="28"/>
                <w:szCs w:val="28"/>
              </w:rPr>
              <w:t>公务接待费</w:t>
            </w:r>
          </w:p>
        </w:tc>
        <w:tc>
          <w:tcPr>
            <w:tcW w:w="156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15.00 </w:t>
            </w:r>
          </w:p>
        </w:tc>
        <w:tc>
          <w:tcPr>
            <w:tcW w:w="148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0.23 </w:t>
            </w:r>
          </w:p>
        </w:tc>
        <w:tc>
          <w:tcPr>
            <w:tcW w:w="141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 xml:space="preserve">14.77 </w:t>
            </w:r>
          </w:p>
        </w:tc>
        <w:tc>
          <w:tcPr>
            <w:tcW w:w="1540" w:type="dxa"/>
            <w:tcBorders>
              <w:top w:val="single" w:color="000000" w:sz="4" w:space="0"/>
              <w:left w:val="single" w:color="000000" w:sz="4" w:space="0"/>
              <w:bottom w:val="single" w:color="000000" w:sz="4" w:space="0"/>
              <w:right w:val="single" w:color="000000" w:sz="8" w:space="0"/>
            </w:tcBorders>
            <w:noWrap/>
            <w:tcMar>
              <w:top w:w="10" w:type="dxa"/>
              <w:left w:w="10" w:type="dxa"/>
              <w:right w:w="10" w:type="dxa"/>
            </w:tcMar>
            <w:vAlign w:val="bottom"/>
          </w:tcPr>
          <w:p>
            <w:pPr>
              <w:widowControl/>
              <w:adjustRightInd w:val="0"/>
              <w:snapToGrid w:val="0"/>
              <w:spacing w:line="288" w:lineRule="auto"/>
              <w:ind w:firstLine="560" w:firstLineChars="200"/>
              <w:jc w:val="right"/>
              <w:textAlignment w:val="bottom"/>
              <w:rPr>
                <w:rFonts w:ascii="仿宋" w:hAnsi="仿宋" w:eastAsia="仿宋" w:cs="仿宋"/>
                <w:sz w:val="28"/>
                <w:szCs w:val="28"/>
              </w:rPr>
            </w:pPr>
            <w:r>
              <w:rPr>
                <w:rFonts w:ascii="仿宋" w:hAnsi="仿宋" w:eastAsia="仿宋" w:cs="仿宋"/>
                <w:kern w:val="0"/>
                <w:sz w:val="28"/>
                <w:szCs w:val="28"/>
              </w:rPr>
              <w:t>1.53%</w:t>
            </w:r>
          </w:p>
        </w:tc>
      </w:tr>
      <w:tr>
        <w:tblPrEx>
          <w:tblCellMar>
            <w:top w:w="0" w:type="dxa"/>
            <w:left w:w="0" w:type="dxa"/>
            <w:bottom w:w="0" w:type="dxa"/>
            <w:right w:w="0" w:type="dxa"/>
          </w:tblCellMar>
        </w:tblPrEx>
        <w:trPr>
          <w:trHeight w:val="454" w:hRule="exact"/>
        </w:trPr>
        <w:tc>
          <w:tcPr>
            <w:tcW w:w="2814" w:type="dxa"/>
            <w:tcBorders>
              <w:top w:val="single" w:color="000000" w:sz="4" w:space="0"/>
              <w:left w:val="single" w:color="000000" w:sz="8" w:space="0"/>
              <w:bottom w:val="single" w:color="000000" w:sz="8"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2" w:firstLineChars="200"/>
              <w:jc w:val="center"/>
              <w:textAlignment w:val="bottom"/>
              <w:rPr>
                <w:rFonts w:ascii="Arial" w:hAnsi="Arial" w:cs="Arial"/>
                <w:b/>
                <w:bCs/>
                <w:sz w:val="28"/>
                <w:szCs w:val="28"/>
              </w:rPr>
            </w:pPr>
            <w:r>
              <w:rPr>
                <w:rFonts w:hint="eastAsia" w:ascii="Arial" w:hAnsi="Arial" w:cs="Arial"/>
                <w:b/>
                <w:bCs/>
                <w:kern w:val="0"/>
                <w:sz w:val="28"/>
                <w:szCs w:val="28"/>
              </w:rPr>
              <w:t>合计</w:t>
            </w:r>
          </w:p>
        </w:tc>
        <w:tc>
          <w:tcPr>
            <w:tcW w:w="1566" w:type="dxa"/>
            <w:tcBorders>
              <w:top w:val="single" w:color="000000" w:sz="4" w:space="0"/>
              <w:left w:val="single" w:color="000000" w:sz="4" w:space="0"/>
              <w:bottom w:val="single" w:color="000000" w:sz="8"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2" w:firstLineChars="200"/>
              <w:jc w:val="right"/>
              <w:textAlignment w:val="bottom"/>
              <w:rPr>
                <w:rFonts w:ascii="仿宋" w:hAnsi="仿宋" w:eastAsia="仿宋" w:cs="仿宋"/>
                <w:b/>
                <w:bCs/>
                <w:sz w:val="28"/>
                <w:szCs w:val="28"/>
              </w:rPr>
            </w:pPr>
            <w:r>
              <w:rPr>
                <w:rFonts w:ascii="仿宋" w:hAnsi="仿宋" w:eastAsia="仿宋" w:cs="仿宋"/>
                <w:b/>
                <w:bCs/>
                <w:kern w:val="0"/>
                <w:sz w:val="28"/>
                <w:szCs w:val="28"/>
              </w:rPr>
              <w:t xml:space="preserve">8,592.28 </w:t>
            </w:r>
          </w:p>
        </w:tc>
        <w:tc>
          <w:tcPr>
            <w:tcW w:w="1482" w:type="dxa"/>
            <w:tcBorders>
              <w:top w:val="single" w:color="000000" w:sz="4" w:space="0"/>
              <w:left w:val="single" w:color="000000" w:sz="4" w:space="0"/>
              <w:bottom w:val="single" w:color="000000" w:sz="8"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2" w:firstLineChars="200"/>
              <w:jc w:val="right"/>
              <w:textAlignment w:val="bottom"/>
              <w:rPr>
                <w:rFonts w:ascii="仿宋" w:hAnsi="仿宋" w:eastAsia="仿宋" w:cs="仿宋"/>
                <w:b/>
                <w:bCs/>
                <w:sz w:val="28"/>
                <w:szCs w:val="28"/>
              </w:rPr>
            </w:pPr>
            <w:r>
              <w:rPr>
                <w:rFonts w:ascii="仿宋" w:hAnsi="仿宋" w:eastAsia="仿宋" w:cs="仿宋"/>
                <w:b/>
                <w:bCs/>
                <w:kern w:val="0"/>
                <w:sz w:val="28"/>
                <w:szCs w:val="28"/>
              </w:rPr>
              <w:t xml:space="preserve">6,100.14 </w:t>
            </w:r>
          </w:p>
        </w:tc>
        <w:tc>
          <w:tcPr>
            <w:tcW w:w="1411" w:type="dxa"/>
            <w:tcBorders>
              <w:top w:val="single" w:color="000000" w:sz="4" w:space="0"/>
              <w:left w:val="single" w:color="000000" w:sz="4" w:space="0"/>
              <w:bottom w:val="single" w:color="000000" w:sz="8" w:space="0"/>
              <w:right w:val="single" w:color="000000" w:sz="4" w:space="0"/>
            </w:tcBorders>
            <w:noWrap/>
            <w:tcMar>
              <w:top w:w="10" w:type="dxa"/>
              <w:left w:w="10" w:type="dxa"/>
              <w:right w:w="10" w:type="dxa"/>
            </w:tcMar>
            <w:vAlign w:val="bottom"/>
          </w:tcPr>
          <w:p>
            <w:pPr>
              <w:widowControl/>
              <w:adjustRightInd w:val="0"/>
              <w:snapToGrid w:val="0"/>
              <w:spacing w:line="288" w:lineRule="auto"/>
              <w:ind w:firstLine="562" w:firstLineChars="200"/>
              <w:jc w:val="right"/>
              <w:textAlignment w:val="bottom"/>
              <w:rPr>
                <w:rFonts w:ascii="仿宋" w:hAnsi="仿宋" w:eastAsia="仿宋" w:cs="仿宋"/>
                <w:b/>
                <w:bCs/>
                <w:sz w:val="28"/>
                <w:szCs w:val="28"/>
              </w:rPr>
            </w:pPr>
            <w:r>
              <w:rPr>
                <w:rFonts w:ascii="仿宋" w:hAnsi="仿宋" w:eastAsia="仿宋" w:cs="仿宋"/>
                <w:b/>
                <w:bCs/>
                <w:kern w:val="0"/>
                <w:sz w:val="28"/>
                <w:szCs w:val="28"/>
              </w:rPr>
              <w:t xml:space="preserve">2,492.14 </w:t>
            </w:r>
          </w:p>
        </w:tc>
        <w:tc>
          <w:tcPr>
            <w:tcW w:w="1540" w:type="dxa"/>
            <w:tcBorders>
              <w:top w:val="single" w:color="000000" w:sz="4" w:space="0"/>
              <w:left w:val="single" w:color="000000" w:sz="4" w:space="0"/>
              <w:bottom w:val="single" w:color="000000" w:sz="8" w:space="0"/>
              <w:right w:val="single" w:color="000000" w:sz="8" w:space="0"/>
            </w:tcBorders>
            <w:noWrap/>
            <w:tcMar>
              <w:top w:w="10" w:type="dxa"/>
              <w:left w:w="10" w:type="dxa"/>
              <w:right w:w="10" w:type="dxa"/>
            </w:tcMar>
            <w:vAlign w:val="bottom"/>
          </w:tcPr>
          <w:p>
            <w:pPr>
              <w:widowControl/>
              <w:adjustRightInd w:val="0"/>
              <w:snapToGrid w:val="0"/>
              <w:spacing w:line="288" w:lineRule="auto"/>
              <w:ind w:firstLine="562" w:firstLineChars="200"/>
              <w:jc w:val="right"/>
              <w:textAlignment w:val="bottom"/>
              <w:rPr>
                <w:rFonts w:ascii="仿宋" w:hAnsi="仿宋" w:eastAsia="仿宋" w:cs="仿宋"/>
                <w:b/>
                <w:bCs/>
                <w:sz w:val="28"/>
                <w:szCs w:val="28"/>
              </w:rPr>
            </w:pPr>
            <w:r>
              <w:rPr>
                <w:rFonts w:ascii="仿宋" w:hAnsi="仿宋" w:eastAsia="仿宋" w:cs="仿宋"/>
                <w:b/>
                <w:bCs/>
                <w:kern w:val="0"/>
                <w:sz w:val="28"/>
                <w:szCs w:val="28"/>
              </w:rPr>
              <w:t>71.00%</w:t>
            </w:r>
          </w:p>
        </w:tc>
      </w:tr>
    </w:tbl>
    <w:p>
      <w:pPr>
        <w:pStyle w:val="4"/>
        <w:adjustRightInd w:val="0"/>
        <w:snapToGrid w:val="0"/>
        <w:spacing w:line="600" w:lineRule="exact"/>
        <w:ind w:firstLine="642" w:firstLineChars="200"/>
        <w:rPr>
          <w:rFonts w:hAnsi="仿宋" w:cs="仿宋"/>
          <w:szCs w:val="32"/>
        </w:rPr>
      </w:pPr>
      <w:bookmarkStart w:id="20" w:name="_Toc43020974"/>
      <w:r>
        <w:rPr>
          <w:rFonts w:hAnsi="仿宋" w:cs="仿宋"/>
          <w:szCs w:val="32"/>
        </w:rPr>
        <w:t>4.</w:t>
      </w:r>
      <w:r>
        <w:rPr>
          <w:rFonts w:hint="eastAsia" w:hAnsi="仿宋" w:cs="仿宋"/>
          <w:szCs w:val="32"/>
        </w:rPr>
        <w:t>项目经费资金投入使用情况</w:t>
      </w:r>
      <w:bookmarkEnd w:id="20"/>
    </w:p>
    <w:p>
      <w:pPr>
        <w:adjustRightInd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2019</w:t>
      </w:r>
      <w:r>
        <w:rPr>
          <w:rFonts w:hint="eastAsia" w:ascii="仿宋_GB2312" w:hAnsi="仿宋" w:eastAsia="仿宋_GB2312" w:cs="仿宋"/>
          <w:sz w:val="32"/>
          <w:szCs w:val="32"/>
        </w:rPr>
        <w:t>年，我部项目经费支出主要安排子项目</w:t>
      </w:r>
      <w:r>
        <w:rPr>
          <w:rFonts w:ascii="仿宋_GB2312" w:hAnsi="仿宋" w:eastAsia="仿宋_GB2312" w:cs="仿宋"/>
          <w:sz w:val="32"/>
          <w:szCs w:val="32"/>
        </w:rPr>
        <w:t>47</w:t>
      </w:r>
      <w:r>
        <w:rPr>
          <w:rFonts w:hint="eastAsia" w:ascii="仿宋_GB2312" w:hAnsi="仿宋" w:eastAsia="仿宋_GB2312" w:cs="仿宋"/>
          <w:sz w:val="32"/>
          <w:szCs w:val="32"/>
        </w:rPr>
        <w:t>个（含上年结转、年初预算和本年追加项目资金），其中</w:t>
      </w:r>
      <w:r>
        <w:rPr>
          <w:rFonts w:ascii="仿宋_GB2312" w:hAnsi="仿宋" w:eastAsia="仿宋_GB2312" w:cs="仿宋"/>
          <w:sz w:val="32"/>
          <w:szCs w:val="32"/>
        </w:rPr>
        <w:t>30</w:t>
      </w:r>
      <w:r>
        <w:rPr>
          <w:rFonts w:hint="eastAsia" w:ascii="仿宋_GB2312" w:hAnsi="仿宋" w:eastAsia="仿宋_GB2312" w:cs="仿宋"/>
          <w:sz w:val="32"/>
          <w:szCs w:val="32"/>
        </w:rPr>
        <w:t>个项目预算投入使用率在</w:t>
      </w:r>
      <w:r>
        <w:rPr>
          <w:rFonts w:ascii="仿宋_GB2312" w:hAnsi="仿宋" w:eastAsia="仿宋_GB2312" w:cs="仿宋"/>
          <w:sz w:val="32"/>
          <w:szCs w:val="32"/>
        </w:rPr>
        <w:t>90%</w:t>
      </w:r>
      <w:r>
        <w:rPr>
          <w:rFonts w:hint="eastAsia" w:ascii="仿宋_GB2312" w:hAnsi="仿宋" w:eastAsia="仿宋_GB2312" w:cs="仿宋"/>
          <w:sz w:val="32"/>
          <w:szCs w:val="32"/>
        </w:rPr>
        <w:t>以上，项目数量占比</w:t>
      </w:r>
      <w:r>
        <w:rPr>
          <w:rFonts w:ascii="仿宋_GB2312" w:hAnsi="仿宋" w:eastAsia="仿宋_GB2312" w:cs="仿宋"/>
          <w:sz w:val="32"/>
          <w:szCs w:val="32"/>
        </w:rPr>
        <w:t>63.83%</w:t>
      </w:r>
      <w:r>
        <w:rPr>
          <w:rFonts w:hint="eastAsia" w:ascii="仿宋_GB2312" w:hAnsi="仿宋" w:eastAsia="仿宋_GB2312" w:cs="仿宋"/>
          <w:sz w:val="32"/>
          <w:szCs w:val="32"/>
        </w:rPr>
        <w:t>。年初预算安排、上年结转预算项目预算执行率</w:t>
      </w:r>
      <w:r>
        <w:rPr>
          <w:rFonts w:ascii="仿宋_GB2312" w:hAnsi="仿宋" w:eastAsia="仿宋_GB2312" w:cs="仿宋"/>
          <w:sz w:val="32"/>
          <w:szCs w:val="32"/>
        </w:rPr>
        <w:t>92.49%</w:t>
      </w:r>
      <w:r>
        <w:rPr>
          <w:rFonts w:hint="eastAsia" w:ascii="仿宋_GB2312" w:hAnsi="仿宋" w:eastAsia="仿宋_GB2312" w:cs="仿宋"/>
          <w:sz w:val="32"/>
          <w:szCs w:val="32"/>
        </w:rPr>
        <w:t>，总体执行率较好。具体如下：</w:t>
      </w:r>
    </w:p>
    <w:p>
      <w:pPr>
        <w:adjustRightInd w:val="0"/>
        <w:snapToGrid w:val="0"/>
        <w:spacing w:line="600" w:lineRule="exact"/>
        <w:ind w:firstLine="642" w:firstLineChars="200"/>
        <w:rPr>
          <w:rFonts w:ascii="仿宋_GB2312" w:hAnsi="仿宋" w:eastAsia="仿宋_GB2312" w:cs="仿宋"/>
          <w:b/>
          <w:bCs/>
          <w:sz w:val="32"/>
          <w:szCs w:val="32"/>
        </w:rPr>
      </w:pPr>
      <w:r>
        <w:rPr>
          <w:rFonts w:hint="eastAsia" w:ascii="仿宋_GB2312" w:hAnsi="宋体" w:eastAsia="仿宋_GB2312" w:cs="宋体"/>
          <w:b/>
          <w:bCs/>
          <w:sz w:val="32"/>
          <w:szCs w:val="32"/>
        </w:rPr>
        <w:t>（</w:t>
      </w:r>
      <w:r>
        <w:rPr>
          <w:rFonts w:ascii="仿宋_GB2312" w:hAnsi="宋体" w:eastAsia="仿宋_GB2312" w:cs="宋体"/>
          <w:b/>
          <w:bCs/>
          <w:sz w:val="32"/>
          <w:szCs w:val="32"/>
        </w:rPr>
        <w:t>1</w:t>
      </w:r>
      <w:r>
        <w:rPr>
          <w:rFonts w:hint="eastAsia" w:ascii="仿宋_GB2312" w:hAnsi="宋体" w:eastAsia="仿宋_GB2312" w:cs="宋体"/>
          <w:b/>
          <w:bCs/>
          <w:sz w:val="32"/>
          <w:szCs w:val="32"/>
        </w:rPr>
        <w:t>）</w:t>
      </w:r>
      <w:r>
        <w:rPr>
          <w:rFonts w:hint="eastAsia" w:ascii="仿宋_GB2312" w:hAnsi="仿宋" w:eastAsia="仿宋_GB2312" w:cs="仿宋"/>
          <w:b/>
          <w:bCs/>
          <w:sz w:val="32"/>
          <w:szCs w:val="32"/>
        </w:rPr>
        <w:t>年初预算及上年结转项目</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年初预算安排、上年结转预算项目合计专项</w:t>
      </w:r>
      <w:r>
        <w:rPr>
          <w:rFonts w:ascii="仿宋_GB2312" w:hAnsi="仿宋" w:eastAsia="仿宋_GB2312" w:cs="仿宋"/>
          <w:sz w:val="32"/>
          <w:szCs w:val="32"/>
        </w:rPr>
        <w:t>39</w:t>
      </w:r>
      <w:r>
        <w:rPr>
          <w:rFonts w:hint="eastAsia" w:ascii="仿宋_GB2312" w:hAnsi="仿宋" w:eastAsia="仿宋_GB2312" w:cs="仿宋"/>
          <w:sz w:val="32"/>
          <w:szCs w:val="32"/>
        </w:rPr>
        <w:t>个，预算支出</w:t>
      </w:r>
      <w:r>
        <w:rPr>
          <w:rFonts w:ascii="仿宋_GB2312" w:hAnsi="仿宋" w:eastAsia="仿宋_GB2312" w:cs="仿宋"/>
          <w:sz w:val="32"/>
          <w:szCs w:val="32"/>
        </w:rPr>
        <w:t>4,125.63</w:t>
      </w:r>
      <w:r>
        <w:rPr>
          <w:rFonts w:hint="eastAsia" w:ascii="仿宋_GB2312" w:hAnsi="仿宋" w:eastAsia="仿宋_GB2312" w:cs="仿宋"/>
          <w:sz w:val="32"/>
          <w:szCs w:val="32"/>
        </w:rPr>
        <w:t>万元，决算支出</w:t>
      </w:r>
      <w:r>
        <w:rPr>
          <w:rFonts w:ascii="仿宋_GB2312" w:hAnsi="仿宋" w:eastAsia="仿宋_GB2312" w:cs="仿宋"/>
          <w:sz w:val="32"/>
          <w:szCs w:val="32"/>
        </w:rPr>
        <w:t>3,815.64</w:t>
      </w:r>
      <w:r>
        <w:rPr>
          <w:rFonts w:hint="eastAsia" w:ascii="仿宋_GB2312" w:hAnsi="仿宋" w:eastAsia="仿宋_GB2312" w:cs="仿宋"/>
          <w:sz w:val="32"/>
          <w:szCs w:val="32"/>
        </w:rPr>
        <w:t>万元，预算执行率</w:t>
      </w:r>
      <w:r>
        <w:rPr>
          <w:rFonts w:ascii="仿宋_GB2312" w:hAnsi="仿宋" w:eastAsia="仿宋_GB2312" w:cs="仿宋"/>
          <w:sz w:val="32"/>
          <w:szCs w:val="32"/>
        </w:rPr>
        <w:t>92.49%</w:t>
      </w:r>
      <w:r>
        <w:rPr>
          <w:rFonts w:hint="eastAsia" w:ascii="仿宋_GB2312" w:hAnsi="仿宋" w:eastAsia="仿宋_GB2312" w:cs="仿宋"/>
          <w:sz w:val="32"/>
          <w:szCs w:val="32"/>
        </w:rPr>
        <w:t>，其中预算执行率</w:t>
      </w:r>
      <w:r>
        <w:rPr>
          <w:rFonts w:ascii="仿宋_GB2312" w:hAnsi="仿宋" w:eastAsia="仿宋_GB2312" w:cs="仿宋"/>
          <w:sz w:val="32"/>
          <w:szCs w:val="32"/>
        </w:rPr>
        <w:t>90%</w:t>
      </w:r>
      <w:r>
        <w:rPr>
          <w:rFonts w:hint="eastAsia" w:ascii="仿宋_GB2312" w:hAnsi="仿宋" w:eastAsia="仿宋_GB2312" w:cs="仿宋"/>
          <w:sz w:val="32"/>
          <w:szCs w:val="32"/>
        </w:rPr>
        <w:t>以上的项目</w:t>
      </w:r>
      <w:r>
        <w:rPr>
          <w:rFonts w:ascii="仿宋_GB2312" w:hAnsi="仿宋" w:eastAsia="仿宋_GB2312" w:cs="仿宋"/>
          <w:sz w:val="32"/>
          <w:szCs w:val="32"/>
        </w:rPr>
        <w:t>26</w:t>
      </w:r>
      <w:r>
        <w:rPr>
          <w:rFonts w:hint="eastAsia" w:ascii="仿宋_GB2312" w:hAnsi="仿宋" w:eastAsia="仿宋_GB2312" w:cs="仿宋"/>
          <w:sz w:val="32"/>
          <w:szCs w:val="32"/>
        </w:rPr>
        <w:t>个，低于</w:t>
      </w:r>
      <w:r>
        <w:rPr>
          <w:rFonts w:ascii="仿宋_GB2312" w:hAnsi="仿宋" w:eastAsia="仿宋_GB2312" w:cs="仿宋"/>
          <w:sz w:val="32"/>
          <w:szCs w:val="32"/>
        </w:rPr>
        <w:t>90%</w:t>
      </w:r>
      <w:r>
        <w:rPr>
          <w:rFonts w:hint="eastAsia" w:ascii="仿宋_GB2312" w:hAnsi="仿宋" w:eastAsia="仿宋_GB2312" w:cs="仿宋"/>
          <w:sz w:val="32"/>
          <w:szCs w:val="32"/>
        </w:rPr>
        <w:t>的</w:t>
      </w:r>
      <w:r>
        <w:rPr>
          <w:rFonts w:ascii="仿宋_GB2312" w:hAnsi="仿宋" w:eastAsia="仿宋_GB2312" w:cs="仿宋"/>
          <w:sz w:val="32"/>
          <w:szCs w:val="32"/>
        </w:rPr>
        <w:t>13</w:t>
      </w:r>
      <w:r>
        <w:rPr>
          <w:rFonts w:hint="eastAsia" w:ascii="仿宋_GB2312" w:hAnsi="仿宋" w:eastAsia="仿宋_GB2312" w:cs="仿宋"/>
          <w:sz w:val="32"/>
          <w:szCs w:val="32"/>
        </w:rPr>
        <w:t>个，总体执行率较好。具体情况为：</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预算执行率</w:t>
      </w:r>
      <w:r>
        <w:rPr>
          <w:rFonts w:ascii="仿宋_GB2312" w:hAnsi="仿宋" w:eastAsia="仿宋_GB2312" w:cs="仿宋"/>
          <w:sz w:val="32"/>
          <w:szCs w:val="32"/>
        </w:rPr>
        <w:t>100%</w:t>
      </w:r>
      <w:r>
        <w:rPr>
          <w:rFonts w:hint="eastAsia" w:ascii="仿宋_GB2312" w:hAnsi="仿宋" w:eastAsia="仿宋_GB2312" w:cs="仿宋"/>
          <w:sz w:val="32"/>
          <w:szCs w:val="32"/>
        </w:rPr>
        <w:t>的项目</w:t>
      </w:r>
      <w:r>
        <w:rPr>
          <w:rFonts w:ascii="仿宋_GB2312" w:hAnsi="仿宋" w:eastAsia="仿宋_GB2312" w:cs="仿宋"/>
          <w:sz w:val="32"/>
          <w:szCs w:val="32"/>
        </w:rPr>
        <w:t>17</w:t>
      </w:r>
      <w:r>
        <w:rPr>
          <w:rFonts w:hint="eastAsia" w:ascii="仿宋_GB2312" w:hAnsi="仿宋" w:eastAsia="仿宋_GB2312" w:cs="仿宋"/>
          <w:sz w:val="32"/>
          <w:szCs w:val="32"/>
        </w:rPr>
        <w:t>个，合计决算支出</w:t>
      </w:r>
      <w:r>
        <w:rPr>
          <w:rFonts w:ascii="仿宋_GB2312" w:hAnsi="仿宋" w:eastAsia="仿宋_GB2312" w:cs="仿宋"/>
          <w:sz w:val="32"/>
          <w:szCs w:val="32"/>
        </w:rPr>
        <w:t>899.38</w:t>
      </w:r>
      <w:r>
        <w:rPr>
          <w:rFonts w:hint="eastAsia" w:ascii="仿宋_GB2312" w:hAnsi="仿宋" w:eastAsia="仿宋_GB2312" w:cs="仿宋"/>
          <w:sz w:val="32"/>
          <w:szCs w:val="32"/>
        </w:rPr>
        <w:t>万元，占项目个数的</w:t>
      </w:r>
      <w:r>
        <w:rPr>
          <w:rFonts w:ascii="仿宋_GB2312" w:hAnsi="仿宋" w:eastAsia="仿宋_GB2312" w:cs="仿宋"/>
          <w:sz w:val="32"/>
          <w:szCs w:val="32"/>
        </w:rPr>
        <w:t>43.58%</w:t>
      </w:r>
      <w:r>
        <w:rPr>
          <w:rFonts w:hint="eastAsia" w:ascii="仿宋_GB2312" w:hAnsi="仿宋" w:eastAsia="仿宋_GB2312" w:cs="仿宋"/>
          <w:sz w:val="32"/>
          <w:szCs w:val="32"/>
        </w:rPr>
        <w:t>；</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预算执行率</w:t>
      </w:r>
      <w:r>
        <w:rPr>
          <w:rFonts w:ascii="仿宋_GB2312" w:hAnsi="仿宋" w:eastAsia="仿宋_GB2312" w:cs="仿宋"/>
          <w:sz w:val="32"/>
          <w:szCs w:val="32"/>
        </w:rPr>
        <w:t>90%-100%</w:t>
      </w:r>
      <w:r>
        <w:rPr>
          <w:rFonts w:hint="eastAsia" w:ascii="仿宋_GB2312" w:hAnsi="仿宋" w:eastAsia="仿宋_GB2312" w:cs="仿宋"/>
          <w:sz w:val="32"/>
          <w:szCs w:val="32"/>
        </w:rPr>
        <w:t>之间的项目</w:t>
      </w:r>
      <w:r>
        <w:rPr>
          <w:rFonts w:ascii="仿宋_GB2312" w:hAnsi="仿宋" w:eastAsia="仿宋_GB2312" w:cs="仿宋"/>
          <w:sz w:val="32"/>
          <w:szCs w:val="32"/>
        </w:rPr>
        <w:t>9</w:t>
      </w:r>
      <w:r>
        <w:rPr>
          <w:rFonts w:hint="eastAsia" w:ascii="仿宋_GB2312" w:hAnsi="仿宋" w:eastAsia="仿宋_GB2312" w:cs="仿宋"/>
          <w:sz w:val="32"/>
          <w:szCs w:val="32"/>
        </w:rPr>
        <w:t>个，合计决算支出</w:t>
      </w:r>
      <w:r>
        <w:rPr>
          <w:rFonts w:ascii="仿宋_GB2312" w:hAnsi="仿宋" w:eastAsia="仿宋_GB2312" w:cs="仿宋"/>
          <w:sz w:val="32"/>
          <w:szCs w:val="32"/>
        </w:rPr>
        <w:t>1,490.38</w:t>
      </w:r>
      <w:r>
        <w:rPr>
          <w:rFonts w:hint="eastAsia" w:ascii="仿宋_GB2312" w:hAnsi="仿宋" w:eastAsia="仿宋_GB2312" w:cs="仿宋"/>
          <w:sz w:val="32"/>
          <w:szCs w:val="32"/>
        </w:rPr>
        <w:t>万元，占项目个数的</w:t>
      </w:r>
      <w:r>
        <w:rPr>
          <w:rFonts w:ascii="仿宋_GB2312" w:hAnsi="仿宋" w:eastAsia="仿宋_GB2312" w:cs="仿宋"/>
          <w:sz w:val="32"/>
          <w:szCs w:val="32"/>
        </w:rPr>
        <w:t>23.08%</w:t>
      </w:r>
      <w:r>
        <w:rPr>
          <w:rFonts w:hint="eastAsia" w:ascii="仿宋_GB2312" w:hAnsi="仿宋" w:eastAsia="仿宋_GB2312" w:cs="仿宋"/>
          <w:sz w:val="32"/>
          <w:szCs w:val="32"/>
        </w:rPr>
        <w:t>；</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预算执行率</w:t>
      </w:r>
      <w:r>
        <w:rPr>
          <w:rFonts w:ascii="仿宋_GB2312" w:hAnsi="仿宋" w:eastAsia="仿宋_GB2312" w:cs="仿宋"/>
          <w:sz w:val="32"/>
          <w:szCs w:val="32"/>
        </w:rPr>
        <w:t>80%-90%</w:t>
      </w:r>
      <w:r>
        <w:rPr>
          <w:rFonts w:hint="eastAsia" w:ascii="仿宋_GB2312" w:hAnsi="仿宋" w:eastAsia="仿宋_GB2312" w:cs="仿宋"/>
          <w:sz w:val="32"/>
          <w:szCs w:val="32"/>
        </w:rPr>
        <w:t>之间的项目</w:t>
      </w:r>
      <w:r>
        <w:rPr>
          <w:rFonts w:ascii="仿宋_GB2312" w:hAnsi="仿宋" w:eastAsia="仿宋_GB2312" w:cs="仿宋"/>
          <w:sz w:val="32"/>
          <w:szCs w:val="32"/>
        </w:rPr>
        <w:t>5</w:t>
      </w:r>
      <w:r>
        <w:rPr>
          <w:rFonts w:hint="eastAsia" w:ascii="仿宋_GB2312" w:hAnsi="仿宋" w:eastAsia="仿宋_GB2312" w:cs="仿宋"/>
          <w:sz w:val="32"/>
          <w:szCs w:val="32"/>
        </w:rPr>
        <w:t>个，合计决算支出</w:t>
      </w:r>
      <w:r>
        <w:rPr>
          <w:rFonts w:ascii="仿宋_GB2312" w:hAnsi="仿宋" w:eastAsia="仿宋_GB2312" w:cs="仿宋"/>
          <w:sz w:val="32"/>
          <w:szCs w:val="32"/>
        </w:rPr>
        <w:t>456.29</w:t>
      </w:r>
      <w:r>
        <w:rPr>
          <w:rFonts w:hint="eastAsia" w:ascii="仿宋_GB2312" w:hAnsi="仿宋" w:eastAsia="仿宋_GB2312" w:cs="仿宋"/>
          <w:sz w:val="32"/>
          <w:szCs w:val="32"/>
        </w:rPr>
        <w:t>万元，占项目个数的</w:t>
      </w:r>
      <w:r>
        <w:rPr>
          <w:rFonts w:ascii="仿宋_GB2312" w:hAnsi="仿宋" w:eastAsia="仿宋_GB2312" w:cs="仿宋"/>
          <w:sz w:val="32"/>
          <w:szCs w:val="32"/>
        </w:rPr>
        <w:t>12.82%</w:t>
      </w:r>
      <w:r>
        <w:rPr>
          <w:rFonts w:hint="eastAsia" w:ascii="仿宋_GB2312" w:hAnsi="仿宋" w:eastAsia="仿宋_GB2312" w:cs="仿宋"/>
          <w:sz w:val="32"/>
          <w:szCs w:val="32"/>
        </w:rPr>
        <w:t>；</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预算执行率</w:t>
      </w:r>
      <w:r>
        <w:rPr>
          <w:rFonts w:ascii="仿宋_GB2312" w:hAnsi="仿宋" w:eastAsia="仿宋_GB2312" w:cs="仿宋"/>
          <w:sz w:val="32"/>
          <w:szCs w:val="32"/>
        </w:rPr>
        <w:t>80%</w:t>
      </w:r>
      <w:r>
        <w:rPr>
          <w:rFonts w:hint="eastAsia" w:ascii="仿宋_GB2312" w:hAnsi="仿宋" w:eastAsia="仿宋_GB2312" w:cs="仿宋"/>
          <w:sz w:val="32"/>
          <w:szCs w:val="32"/>
        </w:rPr>
        <w:t>以下的项目</w:t>
      </w:r>
      <w:r>
        <w:rPr>
          <w:rFonts w:ascii="仿宋_GB2312" w:hAnsi="仿宋" w:eastAsia="仿宋_GB2312" w:cs="仿宋"/>
          <w:sz w:val="32"/>
          <w:szCs w:val="32"/>
        </w:rPr>
        <w:t>8</w:t>
      </w:r>
      <w:r>
        <w:rPr>
          <w:rFonts w:hint="eastAsia" w:ascii="仿宋_GB2312" w:hAnsi="仿宋" w:eastAsia="仿宋_GB2312" w:cs="仿宋"/>
          <w:sz w:val="32"/>
          <w:szCs w:val="32"/>
        </w:rPr>
        <w:t>个，合计决算支出</w:t>
      </w:r>
      <w:r>
        <w:rPr>
          <w:rFonts w:ascii="仿宋_GB2312" w:hAnsi="仿宋" w:eastAsia="仿宋_GB2312" w:cs="仿宋"/>
          <w:sz w:val="32"/>
          <w:szCs w:val="32"/>
        </w:rPr>
        <w:t>349.59</w:t>
      </w:r>
      <w:r>
        <w:rPr>
          <w:rFonts w:hint="eastAsia" w:ascii="仿宋_GB2312" w:hAnsi="仿宋" w:eastAsia="仿宋_GB2312" w:cs="仿宋"/>
          <w:sz w:val="32"/>
          <w:szCs w:val="32"/>
        </w:rPr>
        <w:t>万元，占项目个数的</w:t>
      </w:r>
      <w:r>
        <w:rPr>
          <w:rFonts w:ascii="仿宋_GB2312" w:hAnsi="仿宋" w:eastAsia="仿宋_GB2312" w:cs="仿宋"/>
          <w:sz w:val="32"/>
          <w:szCs w:val="32"/>
        </w:rPr>
        <w:t>20.51%</w:t>
      </w:r>
      <w:r>
        <w:rPr>
          <w:rFonts w:hint="eastAsia" w:ascii="仿宋_GB2312" w:hAnsi="仿宋" w:eastAsia="仿宋_GB2312" w:cs="仿宋"/>
          <w:sz w:val="32"/>
          <w:szCs w:val="32"/>
        </w:rPr>
        <w:t>。</w:t>
      </w:r>
    </w:p>
    <w:p>
      <w:pPr>
        <w:adjustRightInd w:val="0"/>
        <w:snapToGrid w:val="0"/>
        <w:spacing w:line="600" w:lineRule="exact"/>
        <w:ind w:firstLine="642" w:firstLineChars="200"/>
        <w:rPr>
          <w:rFonts w:ascii="仿宋_GB2312" w:hAnsi="仿宋" w:eastAsia="仿宋_GB2312" w:cs="仿宋"/>
          <w:b/>
          <w:bCs/>
          <w:sz w:val="32"/>
          <w:szCs w:val="32"/>
        </w:rPr>
      </w:pPr>
      <w:r>
        <w:rPr>
          <w:rFonts w:hint="eastAsia" w:ascii="仿宋_GB2312" w:hAnsi="宋体" w:eastAsia="仿宋_GB2312" w:cs="宋体"/>
          <w:b/>
          <w:bCs/>
          <w:sz w:val="32"/>
          <w:szCs w:val="32"/>
        </w:rPr>
        <w:t>（</w:t>
      </w:r>
      <w:r>
        <w:rPr>
          <w:rFonts w:ascii="仿宋_GB2312" w:hAnsi="宋体" w:eastAsia="仿宋_GB2312" w:cs="宋体"/>
          <w:b/>
          <w:bCs/>
          <w:sz w:val="32"/>
          <w:szCs w:val="32"/>
        </w:rPr>
        <w:t>2</w:t>
      </w:r>
      <w:r>
        <w:rPr>
          <w:rFonts w:hint="eastAsia" w:ascii="仿宋_GB2312" w:hAnsi="宋体" w:eastAsia="仿宋_GB2312" w:cs="宋体"/>
          <w:b/>
          <w:bCs/>
          <w:sz w:val="32"/>
          <w:szCs w:val="32"/>
        </w:rPr>
        <w:t>）</w:t>
      </w:r>
      <w:r>
        <w:rPr>
          <w:rFonts w:hint="eastAsia" w:ascii="仿宋_GB2312" w:hAnsi="仿宋" w:eastAsia="仿宋_GB2312" w:cs="仿宋"/>
          <w:b/>
          <w:bCs/>
          <w:sz w:val="32"/>
          <w:szCs w:val="32"/>
        </w:rPr>
        <w:t>本年追加项目</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本年追加项目资金投入专项</w:t>
      </w:r>
      <w:r>
        <w:rPr>
          <w:rFonts w:ascii="仿宋_GB2312" w:hAnsi="仿宋" w:eastAsia="仿宋_GB2312" w:cs="仿宋"/>
          <w:sz w:val="32"/>
          <w:szCs w:val="32"/>
        </w:rPr>
        <w:t>8</w:t>
      </w:r>
      <w:r>
        <w:rPr>
          <w:rFonts w:hint="eastAsia" w:ascii="仿宋_GB2312" w:hAnsi="仿宋" w:eastAsia="仿宋_GB2312" w:cs="仿宋"/>
          <w:sz w:val="32"/>
          <w:szCs w:val="32"/>
        </w:rPr>
        <w:t>个，预算支出</w:t>
      </w:r>
      <w:r>
        <w:rPr>
          <w:rFonts w:ascii="仿宋_GB2312" w:hAnsi="仿宋" w:eastAsia="仿宋_GB2312" w:cs="仿宋"/>
          <w:sz w:val="32"/>
          <w:szCs w:val="32"/>
        </w:rPr>
        <w:t>4,466.66</w:t>
      </w:r>
      <w:r>
        <w:rPr>
          <w:rFonts w:hint="eastAsia" w:ascii="仿宋_GB2312" w:hAnsi="仿宋" w:eastAsia="仿宋_GB2312" w:cs="仿宋"/>
          <w:sz w:val="32"/>
          <w:szCs w:val="32"/>
        </w:rPr>
        <w:t>万元，决算支出</w:t>
      </w:r>
      <w:r>
        <w:rPr>
          <w:rFonts w:ascii="仿宋_GB2312" w:hAnsi="仿宋" w:eastAsia="仿宋_GB2312" w:cs="仿宋"/>
          <w:sz w:val="32"/>
          <w:szCs w:val="32"/>
        </w:rPr>
        <w:t>2,284.53</w:t>
      </w:r>
      <w:r>
        <w:rPr>
          <w:rFonts w:hint="eastAsia" w:ascii="仿宋_GB2312" w:hAnsi="仿宋" w:eastAsia="仿宋_GB2312" w:cs="仿宋"/>
          <w:sz w:val="32"/>
          <w:szCs w:val="32"/>
        </w:rPr>
        <w:t>万元，预算执行率</w:t>
      </w:r>
      <w:r>
        <w:rPr>
          <w:rFonts w:ascii="仿宋_GB2312" w:hAnsi="仿宋" w:eastAsia="仿宋_GB2312" w:cs="仿宋"/>
          <w:sz w:val="32"/>
          <w:szCs w:val="32"/>
        </w:rPr>
        <w:t>51.14%</w:t>
      </w:r>
      <w:r>
        <w:rPr>
          <w:rFonts w:hint="eastAsia" w:ascii="仿宋_GB2312" w:hAnsi="仿宋" w:eastAsia="仿宋_GB2312" w:cs="仿宋"/>
          <w:sz w:val="32"/>
          <w:szCs w:val="32"/>
        </w:rPr>
        <w:t>。其中项目预算执行率</w:t>
      </w:r>
      <w:r>
        <w:rPr>
          <w:rFonts w:ascii="仿宋_GB2312" w:hAnsi="仿宋" w:eastAsia="仿宋_GB2312" w:cs="仿宋"/>
          <w:sz w:val="32"/>
          <w:szCs w:val="32"/>
        </w:rPr>
        <w:t>90%</w:t>
      </w:r>
      <w:r>
        <w:rPr>
          <w:rFonts w:hint="eastAsia" w:ascii="仿宋_GB2312" w:hAnsi="仿宋" w:eastAsia="仿宋_GB2312" w:cs="仿宋"/>
          <w:sz w:val="32"/>
          <w:szCs w:val="32"/>
        </w:rPr>
        <w:t>以上的项目</w:t>
      </w:r>
      <w:r>
        <w:rPr>
          <w:rFonts w:ascii="仿宋_GB2312" w:hAnsi="仿宋" w:eastAsia="仿宋_GB2312" w:cs="仿宋"/>
          <w:sz w:val="32"/>
          <w:szCs w:val="32"/>
        </w:rPr>
        <w:t>4</w:t>
      </w:r>
      <w:r>
        <w:rPr>
          <w:rFonts w:hint="eastAsia" w:ascii="仿宋_GB2312" w:hAnsi="仿宋" w:eastAsia="仿宋_GB2312" w:cs="仿宋"/>
          <w:sz w:val="32"/>
          <w:szCs w:val="32"/>
        </w:rPr>
        <w:t>个，低于</w:t>
      </w:r>
      <w:r>
        <w:rPr>
          <w:rFonts w:ascii="仿宋_GB2312" w:hAnsi="仿宋" w:eastAsia="仿宋_GB2312" w:cs="仿宋"/>
          <w:sz w:val="32"/>
          <w:szCs w:val="32"/>
        </w:rPr>
        <w:t>50%</w:t>
      </w:r>
      <w:r>
        <w:rPr>
          <w:rFonts w:hint="eastAsia" w:ascii="仿宋_GB2312" w:hAnsi="仿宋" w:eastAsia="仿宋_GB2312" w:cs="仿宋"/>
          <w:sz w:val="32"/>
          <w:szCs w:val="32"/>
        </w:rPr>
        <w:t>以下的</w:t>
      </w:r>
      <w:r>
        <w:rPr>
          <w:rFonts w:ascii="仿宋_GB2312" w:hAnsi="仿宋" w:eastAsia="仿宋_GB2312" w:cs="仿宋"/>
          <w:sz w:val="32"/>
          <w:szCs w:val="32"/>
        </w:rPr>
        <w:t>4</w:t>
      </w:r>
      <w:r>
        <w:rPr>
          <w:rFonts w:hint="eastAsia" w:ascii="仿宋_GB2312" w:hAnsi="仿宋" w:eastAsia="仿宋_GB2312" w:cs="仿宋"/>
          <w:sz w:val="32"/>
          <w:szCs w:val="32"/>
        </w:rPr>
        <w:t>个。执行率低的主要原因为中央补助地方公共文化服务体系建设专项资金项目资金量大，执行率低（仅为</w:t>
      </w:r>
      <w:r>
        <w:rPr>
          <w:rFonts w:ascii="仿宋_GB2312" w:hAnsi="仿宋" w:eastAsia="仿宋_GB2312" w:cs="仿宋"/>
          <w:sz w:val="32"/>
          <w:szCs w:val="32"/>
        </w:rPr>
        <w:t>49.98%</w:t>
      </w:r>
      <w:r>
        <w:rPr>
          <w:rFonts w:hint="eastAsia" w:ascii="仿宋_GB2312" w:hAnsi="仿宋" w:eastAsia="仿宋_GB2312" w:cs="仿宋"/>
          <w:sz w:val="32"/>
          <w:szCs w:val="32"/>
        </w:rPr>
        <w:t>），从而拉低了整体预算执行率。该项目预算执行率低的原因为：预算指标下达时间较晚（</w:t>
      </w:r>
      <w:r>
        <w:rPr>
          <w:rFonts w:ascii="仿宋_GB2312" w:hAnsi="仿宋" w:eastAsia="仿宋_GB2312" w:cs="仿宋"/>
          <w:sz w:val="32"/>
          <w:szCs w:val="32"/>
        </w:rPr>
        <w:t>2019</w:t>
      </w:r>
      <w:r>
        <w:rPr>
          <w:rFonts w:hint="eastAsia" w:ascii="仿宋_GB2312" w:hAnsi="仿宋" w:eastAsia="仿宋_GB2312" w:cs="仿宋"/>
          <w:sz w:val="32"/>
          <w:szCs w:val="32"/>
        </w:rPr>
        <w:t>年</w:t>
      </w:r>
      <w:r>
        <w:rPr>
          <w:rFonts w:ascii="仿宋_GB2312" w:hAnsi="仿宋" w:eastAsia="仿宋_GB2312" w:cs="仿宋"/>
          <w:sz w:val="32"/>
          <w:szCs w:val="32"/>
        </w:rPr>
        <w:t>9</w:t>
      </w:r>
      <w:r>
        <w:rPr>
          <w:rFonts w:hint="eastAsia" w:ascii="仿宋_GB2312" w:hAnsi="仿宋" w:eastAsia="仿宋_GB2312" w:cs="仿宋"/>
          <w:sz w:val="32"/>
          <w:szCs w:val="32"/>
        </w:rPr>
        <w:t>月），且实施周期较长（超过一个预算年度），</w:t>
      </w:r>
      <w:r>
        <w:rPr>
          <w:rFonts w:ascii="仿宋_GB2312" w:hAnsi="仿宋" w:eastAsia="仿宋_GB2312" w:cs="仿宋"/>
          <w:sz w:val="32"/>
          <w:szCs w:val="32"/>
        </w:rPr>
        <w:t>2019</w:t>
      </w:r>
      <w:r>
        <w:rPr>
          <w:rFonts w:hint="eastAsia" w:ascii="仿宋_GB2312" w:hAnsi="仿宋" w:eastAsia="仿宋_GB2312" w:cs="仿宋"/>
          <w:sz w:val="32"/>
          <w:szCs w:val="32"/>
        </w:rPr>
        <w:t>年按照合同只支付</w:t>
      </w:r>
      <w:r>
        <w:rPr>
          <w:rFonts w:ascii="仿宋_GB2312" w:hAnsi="仿宋" w:eastAsia="仿宋_GB2312" w:cs="仿宋"/>
          <w:sz w:val="32"/>
          <w:szCs w:val="32"/>
        </w:rPr>
        <w:t>50%</w:t>
      </w:r>
      <w:r>
        <w:rPr>
          <w:rFonts w:hint="eastAsia" w:ascii="仿宋_GB2312" w:hAnsi="仿宋" w:eastAsia="仿宋_GB2312" w:cs="仿宋"/>
          <w:sz w:val="32"/>
          <w:szCs w:val="32"/>
        </w:rPr>
        <w:t>款项，待承</w:t>
      </w:r>
      <w:r>
        <w:rPr>
          <w:rFonts w:hint="eastAsia" w:ascii="仿宋_GB2312" w:hAnsi="仿宋" w:eastAsia="仿宋_GB2312" w:cs="仿宋"/>
          <w:spacing w:val="-6"/>
          <w:sz w:val="32"/>
          <w:szCs w:val="32"/>
        </w:rPr>
        <w:t>办单位按照合同执行到位，并完成验收后，再付剩余部分款项。</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项目支出自评表详见《项目支出绩效自评表》（附件</w:t>
      </w:r>
      <w:r>
        <w:rPr>
          <w:rFonts w:ascii="仿宋_GB2312" w:hAnsi="仿宋" w:eastAsia="仿宋_GB2312" w:cs="仿宋"/>
          <w:sz w:val="32"/>
          <w:szCs w:val="32"/>
        </w:rPr>
        <w:t>3</w:t>
      </w:r>
      <w:r>
        <w:rPr>
          <w:rFonts w:hint="eastAsia" w:ascii="仿宋_GB2312" w:hAnsi="仿宋" w:eastAsia="仿宋_GB2312" w:cs="仿宋"/>
          <w:sz w:val="32"/>
          <w:szCs w:val="32"/>
        </w:rPr>
        <w:t>）。各项目预算执行情况详见《部门业务工作专项资金预算执行情况一览表》（附件</w:t>
      </w:r>
      <w:r>
        <w:rPr>
          <w:rFonts w:ascii="仿宋_GB2312" w:hAnsi="仿宋" w:eastAsia="仿宋_GB2312" w:cs="仿宋"/>
          <w:sz w:val="32"/>
          <w:szCs w:val="32"/>
        </w:rPr>
        <w:t>9</w:t>
      </w:r>
      <w:r>
        <w:rPr>
          <w:rFonts w:hint="eastAsia" w:ascii="仿宋_GB2312" w:hAnsi="仿宋" w:eastAsia="仿宋_GB2312" w:cs="仿宋"/>
          <w:sz w:val="32"/>
          <w:szCs w:val="32"/>
        </w:rPr>
        <w:t>）。</w:t>
      </w:r>
    </w:p>
    <w:p>
      <w:pPr>
        <w:pStyle w:val="3"/>
        <w:snapToGrid w:val="0"/>
        <w:spacing w:line="600" w:lineRule="exact"/>
        <w:ind w:firstLine="640" w:firstLineChars="200"/>
        <w:rPr>
          <w:rFonts w:ascii="楷体_GB2312" w:hAnsi="仿宋" w:eastAsia="楷体_GB2312" w:cs="仿宋"/>
          <w:b w:val="0"/>
        </w:rPr>
      </w:pPr>
      <w:bookmarkStart w:id="21" w:name="_Toc43020975"/>
      <w:r>
        <w:rPr>
          <w:rFonts w:hint="eastAsia" w:ascii="楷体_GB2312" w:eastAsia="楷体_GB2312"/>
          <w:b w:val="0"/>
        </w:rPr>
        <w:t>（四）省级专项资金自评情况</w:t>
      </w:r>
      <w:bookmarkEnd w:id="21"/>
    </w:p>
    <w:p>
      <w:pPr>
        <w:pStyle w:val="4"/>
        <w:adjustRightInd w:val="0"/>
        <w:snapToGrid w:val="0"/>
        <w:spacing w:line="600" w:lineRule="exact"/>
        <w:ind w:firstLine="642" w:firstLineChars="200"/>
        <w:jc w:val="left"/>
        <w:rPr>
          <w:rFonts w:hAnsi="仿宋" w:cs="仿宋"/>
          <w:szCs w:val="32"/>
        </w:rPr>
      </w:pPr>
      <w:bookmarkStart w:id="22" w:name="_Toc43020976"/>
      <w:r>
        <w:rPr>
          <w:rFonts w:hAnsi="仿宋" w:cs="仿宋"/>
          <w:szCs w:val="32"/>
        </w:rPr>
        <w:t>1.</w:t>
      </w:r>
      <w:r>
        <w:rPr>
          <w:rFonts w:hint="eastAsia" w:hAnsi="仿宋" w:cs="仿宋"/>
          <w:szCs w:val="32"/>
        </w:rPr>
        <w:t>省文化事业发展专项资金</w:t>
      </w:r>
      <w:bookmarkEnd w:id="22"/>
    </w:p>
    <w:p>
      <w:pPr>
        <w:pStyle w:val="4"/>
        <w:adjustRightInd w:val="0"/>
        <w:snapToGrid w:val="0"/>
        <w:spacing w:line="600" w:lineRule="exact"/>
        <w:ind w:firstLine="642" w:firstLineChars="200"/>
        <w:jc w:val="left"/>
        <w:rPr>
          <w:rFonts w:hAnsi="仿宋" w:cs="仿宋"/>
          <w:szCs w:val="32"/>
        </w:rPr>
      </w:pPr>
      <w:bookmarkStart w:id="23" w:name="_Toc43020977"/>
      <w:r>
        <w:rPr>
          <w:rFonts w:hint="eastAsia" w:hAnsi="仿宋" w:cs="仿宋"/>
          <w:szCs w:val="32"/>
        </w:rPr>
        <w:t>（</w:t>
      </w:r>
      <w:r>
        <w:rPr>
          <w:rFonts w:hAnsi="仿宋" w:cs="仿宋"/>
          <w:szCs w:val="32"/>
        </w:rPr>
        <w:t>1</w:t>
      </w:r>
      <w:r>
        <w:rPr>
          <w:rFonts w:hint="eastAsia" w:hAnsi="仿宋" w:cs="仿宋"/>
          <w:szCs w:val="32"/>
        </w:rPr>
        <w:t>）专项资金预算分配安排情况</w:t>
      </w:r>
      <w:bookmarkEnd w:id="23"/>
    </w:p>
    <w:p>
      <w:pPr>
        <w:adjustRightInd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2019</w:t>
      </w:r>
      <w:r>
        <w:rPr>
          <w:rFonts w:hint="eastAsia" w:ascii="仿宋_GB2312" w:hAnsi="仿宋" w:eastAsia="仿宋_GB2312" w:cs="仿宋"/>
          <w:sz w:val="32"/>
          <w:szCs w:val="32"/>
        </w:rPr>
        <w:t>年省文化事业发展专项资金共安排专项</w:t>
      </w:r>
      <w:r>
        <w:rPr>
          <w:rFonts w:ascii="仿宋_GB2312" w:hAnsi="仿宋" w:eastAsia="仿宋_GB2312" w:cs="仿宋"/>
          <w:sz w:val="32"/>
          <w:szCs w:val="32"/>
        </w:rPr>
        <w:t>130</w:t>
      </w:r>
      <w:r>
        <w:rPr>
          <w:rFonts w:hint="eastAsia" w:ascii="仿宋_GB2312" w:hAnsi="仿宋" w:eastAsia="仿宋_GB2312" w:cs="仿宋"/>
          <w:sz w:val="32"/>
          <w:szCs w:val="32"/>
        </w:rPr>
        <w:t>个，投入专项资金</w:t>
      </w:r>
      <w:r>
        <w:rPr>
          <w:rFonts w:ascii="仿宋_GB2312" w:hAnsi="仿宋" w:eastAsia="仿宋_GB2312" w:cs="仿宋"/>
          <w:sz w:val="32"/>
          <w:szCs w:val="32"/>
        </w:rPr>
        <w:t>18,000</w:t>
      </w:r>
      <w:r>
        <w:rPr>
          <w:rFonts w:hint="eastAsia" w:ascii="仿宋_GB2312" w:hAnsi="仿宋" w:eastAsia="仿宋_GB2312" w:cs="仿宋"/>
          <w:sz w:val="32"/>
          <w:szCs w:val="32"/>
        </w:rPr>
        <w:t>万元。</w:t>
      </w:r>
    </w:p>
    <w:p>
      <w:pPr>
        <w:adjustRightInd w:val="0"/>
        <w:snapToGrid w:val="0"/>
        <w:spacing w:line="600" w:lineRule="exact"/>
        <w:ind w:firstLine="642" w:firstLineChars="200"/>
        <w:rPr>
          <w:rFonts w:ascii="仿宋_GB2312" w:hAnsi="仿宋" w:eastAsia="仿宋_GB2312" w:cs="仿宋"/>
          <w:sz w:val="32"/>
          <w:szCs w:val="32"/>
        </w:rPr>
      </w:pPr>
      <w:r>
        <w:rPr>
          <w:rFonts w:hint="eastAsia" w:ascii="仿宋_GB2312" w:hAnsi="仿宋" w:eastAsia="仿宋_GB2312" w:cs="仿宋"/>
          <w:b/>
          <w:bCs/>
          <w:sz w:val="32"/>
          <w:szCs w:val="32"/>
        </w:rPr>
        <w:t>从投入方向来看，</w:t>
      </w:r>
      <w:r>
        <w:rPr>
          <w:rFonts w:hint="eastAsia" w:ascii="仿宋_GB2312" w:hAnsi="仿宋" w:eastAsia="仿宋_GB2312" w:cs="仿宋"/>
          <w:sz w:val="32"/>
          <w:szCs w:val="32"/>
        </w:rPr>
        <w:t>专项资金重点投入现代传播体系建设、重大公益性文化活动这两个方向，两项投入总额</w:t>
      </w:r>
      <w:r>
        <w:rPr>
          <w:rFonts w:ascii="仿宋_GB2312" w:hAnsi="仿宋" w:eastAsia="仿宋_GB2312" w:cs="仿宋"/>
          <w:sz w:val="32"/>
          <w:szCs w:val="32"/>
        </w:rPr>
        <w:t>12,610</w:t>
      </w:r>
      <w:r>
        <w:rPr>
          <w:rFonts w:hint="eastAsia" w:ascii="仿宋_GB2312" w:hAnsi="仿宋" w:eastAsia="仿宋_GB2312" w:cs="仿宋"/>
          <w:sz w:val="32"/>
          <w:szCs w:val="32"/>
        </w:rPr>
        <w:t>万元，占专项资金总额的</w:t>
      </w:r>
      <w:r>
        <w:rPr>
          <w:rFonts w:ascii="仿宋_GB2312" w:hAnsi="仿宋" w:eastAsia="仿宋_GB2312" w:cs="仿宋"/>
          <w:sz w:val="32"/>
          <w:szCs w:val="32"/>
        </w:rPr>
        <w:t>70.22%</w:t>
      </w:r>
      <w:r>
        <w:rPr>
          <w:rFonts w:hint="eastAsia" w:ascii="仿宋_GB2312" w:hAnsi="仿宋" w:eastAsia="仿宋_GB2312" w:cs="仿宋"/>
          <w:sz w:val="32"/>
          <w:szCs w:val="32"/>
        </w:rPr>
        <w:t>；其他投入方向金额</w:t>
      </w:r>
      <w:r>
        <w:rPr>
          <w:rFonts w:ascii="仿宋_GB2312" w:hAnsi="仿宋" w:eastAsia="仿宋_GB2312" w:cs="仿宋"/>
          <w:sz w:val="32"/>
          <w:szCs w:val="32"/>
        </w:rPr>
        <w:t>5,390</w:t>
      </w:r>
      <w:r>
        <w:rPr>
          <w:rFonts w:hint="eastAsia" w:ascii="仿宋_GB2312" w:hAnsi="仿宋" w:eastAsia="仿宋_GB2312" w:cs="仿宋"/>
          <w:sz w:val="32"/>
          <w:szCs w:val="32"/>
        </w:rPr>
        <w:t>万元，占专项资金总额的</w:t>
      </w:r>
      <w:r>
        <w:rPr>
          <w:rFonts w:ascii="仿宋_GB2312" w:hAnsi="仿宋" w:eastAsia="仿宋_GB2312" w:cs="仿宋"/>
          <w:sz w:val="32"/>
          <w:szCs w:val="32"/>
        </w:rPr>
        <w:t>29.88%</w:t>
      </w:r>
      <w:r>
        <w:rPr>
          <w:rFonts w:hint="eastAsia" w:ascii="仿宋_GB2312" w:hAnsi="仿宋" w:eastAsia="仿宋_GB2312" w:cs="仿宋"/>
          <w:sz w:val="32"/>
          <w:szCs w:val="32"/>
        </w:rPr>
        <w:t>。具体情况如下：</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现代传播体系建设：安排项目</w:t>
      </w:r>
      <w:r>
        <w:rPr>
          <w:rFonts w:ascii="仿宋_GB2312" w:hAnsi="仿宋" w:eastAsia="仿宋_GB2312" w:cs="仿宋"/>
          <w:sz w:val="32"/>
          <w:szCs w:val="32"/>
        </w:rPr>
        <w:t>8</w:t>
      </w:r>
      <w:r>
        <w:rPr>
          <w:rFonts w:hint="eastAsia" w:ascii="仿宋_GB2312" w:hAnsi="仿宋" w:eastAsia="仿宋_GB2312" w:cs="仿宋"/>
          <w:sz w:val="32"/>
          <w:szCs w:val="32"/>
        </w:rPr>
        <w:t>个，资金</w:t>
      </w:r>
      <w:r>
        <w:rPr>
          <w:rFonts w:ascii="仿宋_GB2312" w:hAnsi="仿宋" w:eastAsia="仿宋_GB2312" w:cs="仿宋"/>
          <w:sz w:val="32"/>
          <w:szCs w:val="32"/>
        </w:rPr>
        <w:t>6,755</w:t>
      </w:r>
      <w:r>
        <w:rPr>
          <w:rFonts w:hint="eastAsia" w:ascii="仿宋_GB2312" w:hAnsi="仿宋" w:eastAsia="仿宋_GB2312" w:cs="仿宋"/>
          <w:sz w:val="32"/>
          <w:szCs w:val="32"/>
        </w:rPr>
        <w:t>万元，占专项资金总额的</w:t>
      </w:r>
      <w:r>
        <w:rPr>
          <w:rFonts w:ascii="仿宋_GB2312" w:hAnsi="仿宋" w:eastAsia="仿宋_GB2312" w:cs="仿宋"/>
          <w:sz w:val="32"/>
          <w:szCs w:val="32"/>
        </w:rPr>
        <w:t>37.53%</w:t>
      </w:r>
      <w:r>
        <w:rPr>
          <w:rFonts w:hint="eastAsia" w:ascii="仿宋_GB2312" w:hAnsi="仿宋" w:eastAsia="仿宋_GB2312" w:cs="仿宋"/>
          <w:sz w:val="32"/>
          <w:szCs w:val="32"/>
        </w:rPr>
        <w:t>，其中</w:t>
      </w:r>
      <w:r>
        <w:rPr>
          <w:rFonts w:hint="eastAsia" w:ascii="仿宋_GB2312" w:hAnsi="仿宋_GB2312" w:eastAsia="仿宋_GB2312" w:cs="仿宋_GB2312"/>
          <w:bCs/>
          <w:sz w:val="32"/>
          <w:szCs w:val="32"/>
        </w:rPr>
        <w:t>融媒体中心建设项目合计</w:t>
      </w:r>
      <w:r>
        <w:rPr>
          <w:rFonts w:ascii="仿宋_GB2312" w:hAnsi="仿宋_GB2312" w:eastAsia="仿宋_GB2312" w:cs="仿宋_GB2312"/>
          <w:bCs/>
          <w:sz w:val="32"/>
          <w:szCs w:val="32"/>
        </w:rPr>
        <w:t>5,000</w:t>
      </w:r>
      <w:r>
        <w:rPr>
          <w:rFonts w:hint="eastAsia" w:ascii="仿宋_GB2312" w:hAnsi="仿宋_GB2312" w:eastAsia="仿宋_GB2312" w:cs="仿宋_GB2312"/>
          <w:bCs/>
          <w:sz w:val="32"/>
          <w:szCs w:val="32"/>
        </w:rPr>
        <w:t>万元</w:t>
      </w:r>
      <w:r>
        <w:rPr>
          <w:rFonts w:hint="eastAsia" w:ascii="仿宋_GB2312" w:hAnsi="仿宋" w:eastAsia="仿宋_GB2312" w:cs="仿宋"/>
          <w:sz w:val="32"/>
          <w:szCs w:val="32"/>
        </w:rPr>
        <w:t>；</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重大公益类文化活动：安排专项资金项目</w:t>
      </w:r>
      <w:r>
        <w:rPr>
          <w:rFonts w:ascii="仿宋_GB2312" w:hAnsi="仿宋" w:eastAsia="仿宋_GB2312" w:cs="仿宋"/>
          <w:sz w:val="32"/>
          <w:szCs w:val="32"/>
        </w:rPr>
        <w:t>67</w:t>
      </w:r>
      <w:r>
        <w:rPr>
          <w:rFonts w:hint="eastAsia" w:ascii="仿宋_GB2312" w:hAnsi="仿宋" w:eastAsia="仿宋_GB2312" w:cs="仿宋"/>
          <w:sz w:val="32"/>
          <w:szCs w:val="32"/>
        </w:rPr>
        <w:t>个，金额</w:t>
      </w:r>
      <w:r>
        <w:rPr>
          <w:rFonts w:ascii="仿宋_GB2312" w:hAnsi="仿宋" w:eastAsia="仿宋_GB2312" w:cs="仿宋"/>
          <w:sz w:val="32"/>
          <w:szCs w:val="32"/>
        </w:rPr>
        <w:t>5,855</w:t>
      </w:r>
      <w:r>
        <w:rPr>
          <w:rFonts w:hint="eastAsia" w:ascii="仿宋_GB2312" w:hAnsi="仿宋" w:eastAsia="仿宋_GB2312" w:cs="仿宋"/>
          <w:sz w:val="32"/>
          <w:szCs w:val="32"/>
        </w:rPr>
        <w:t>万元，占专项资金总额的</w:t>
      </w:r>
      <w:r>
        <w:rPr>
          <w:rFonts w:ascii="仿宋_GB2312" w:hAnsi="仿宋" w:eastAsia="仿宋_GB2312" w:cs="仿宋"/>
          <w:sz w:val="32"/>
          <w:szCs w:val="32"/>
        </w:rPr>
        <w:t>32.69%</w:t>
      </w:r>
      <w:r>
        <w:rPr>
          <w:rFonts w:hint="eastAsia" w:ascii="仿宋_GB2312" w:hAnsi="仿宋" w:eastAsia="仿宋_GB2312" w:cs="仿宋"/>
          <w:sz w:val="32"/>
          <w:szCs w:val="32"/>
        </w:rPr>
        <w:t>；</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文化基础设施建设改造：安排专项资金项目</w:t>
      </w:r>
      <w:r>
        <w:rPr>
          <w:rFonts w:ascii="仿宋_GB2312" w:hAnsi="仿宋" w:eastAsia="仿宋_GB2312" w:cs="仿宋"/>
          <w:sz w:val="32"/>
          <w:szCs w:val="32"/>
        </w:rPr>
        <w:t>19</w:t>
      </w:r>
      <w:r>
        <w:rPr>
          <w:rFonts w:hint="eastAsia" w:ascii="仿宋_GB2312" w:hAnsi="仿宋" w:eastAsia="仿宋_GB2312" w:cs="仿宋"/>
          <w:sz w:val="32"/>
          <w:szCs w:val="32"/>
        </w:rPr>
        <w:t>个，金额</w:t>
      </w:r>
      <w:r>
        <w:rPr>
          <w:rFonts w:ascii="仿宋_GB2312" w:hAnsi="仿宋" w:eastAsia="仿宋_GB2312" w:cs="仿宋"/>
          <w:sz w:val="32"/>
          <w:szCs w:val="32"/>
        </w:rPr>
        <w:t>2,660</w:t>
      </w:r>
      <w:r>
        <w:rPr>
          <w:rFonts w:hint="eastAsia" w:ascii="仿宋_GB2312" w:hAnsi="仿宋" w:eastAsia="仿宋_GB2312" w:cs="仿宋"/>
          <w:sz w:val="32"/>
          <w:szCs w:val="32"/>
        </w:rPr>
        <w:t>万元，占专项资金总额的</w:t>
      </w:r>
      <w:r>
        <w:rPr>
          <w:rFonts w:ascii="仿宋_GB2312" w:hAnsi="仿宋" w:eastAsia="仿宋_GB2312" w:cs="仿宋"/>
          <w:sz w:val="32"/>
          <w:szCs w:val="32"/>
        </w:rPr>
        <w:t>14.78%</w:t>
      </w:r>
      <w:r>
        <w:rPr>
          <w:rFonts w:hint="eastAsia" w:ascii="仿宋_GB2312" w:hAnsi="仿宋" w:eastAsia="仿宋_GB2312" w:cs="仿宋"/>
          <w:sz w:val="32"/>
          <w:szCs w:val="32"/>
        </w:rPr>
        <w:t>；</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精品创作与推广：安排专项资金项目</w:t>
      </w:r>
      <w:r>
        <w:rPr>
          <w:rFonts w:ascii="仿宋_GB2312" w:hAnsi="仿宋" w:eastAsia="仿宋_GB2312" w:cs="仿宋"/>
          <w:sz w:val="32"/>
          <w:szCs w:val="32"/>
        </w:rPr>
        <w:t>17</w:t>
      </w:r>
      <w:r>
        <w:rPr>
          <w:rFonts w:hint="eastAsia" w:ascii="仿宋_GB2312" w:hAnsi="仿宋" w:eastAsia="仿宋_GB2312" w:cs="仿宋"/>
          <w:sz w:val="32"/>
          <w:szCs w:val="32"/>
        </w:rPr>
        <w:t>个，金额</w:t>
      </w:r>
      <w:r>
        <w:rPr>
          <w:rFonts w:ascii="仿宋_GB2312" w:hAnsi="仿宋" w:eastAsia="仿宋_GB2312" w:cs="仿宋"/>
          <w:sz w:val="32"/>
          <w:szCs w:val="32"/>
        </w:rPr>
        <w:t>1,850</w:t>
      </w:r>
      <w:r>
        <w:rPr>
          <w:rFonts w:hint="eastAsia" w:ascii="仿宋_GB2312" w:hAnsi="仿宋" w:eastAsia="仿宋_GB2312" w:cs="仿宋"/>
          <w:sz w:val="32"/>
          <w:szCs w:val="32"/>
        </w:rPr>
        <w:t>万元，占专项资金总额的</w:t>
      </w:r>
      <w:r>
        <w:rPr>
          <w:rFonts w:ascii="仿宋_GB2312" w:hAnsi="仿宋" w:eastAsia="仿宋_GB2312" w:cs="仿宋"/>
          <w:sz w:val="32"/>
          <w:szCs w:val="32"/>
        </w:rPr>
        <w:t>10.28%</w:t>
      </w:r>
      <w:r>
        <w:rPr>
          <w:rFonts w:hint="eastAsia" w:ascii="仿宋_GB2312" w:hAnsi="仿宋" w:eastAsia="仿宋_GB2312" w:cs="仿宋"/>
          <w:sz w:val="32"/>
          <w:szCs w:val="32"/>
        </w:rPr>
        <w:t>；</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重点出版工程和优秀出版物出版：安排专项资金项目</w:t>
      </w:r>
      <w:r>
        <w:rPr>
          <w:rFonts w:ascii="仿宋_GB2312" w:hAnsi="仿宋" w:eastAsia="仿宋_GB2312" w:cs="仿宋"/>
          <w:sz w:val="32"/>
          <w:szCs w:val="32"/>
        </w:rPr>
        <w:t>17</w:t>
      </w:r>
      <w:r>
        <w:rPr>
          <w:rFonts w:hint="eastAsia" w:ascii="仿宋_GB2312" w:hAnsi="仿宋" w:eastAsia="仿宋_GB2312" w:cs="仿宋"/>
          <w:sz w:val="32"/>
          <w:szCs w:val="32"/>
        </w:rPr>
        <w:t>个，金额</w:t>
      </w:r>
      <w:r>
        <w:rPr>
          <w:rFonts w:ascii="仿宋_GB2312" w:hAnsi="仿宋" w:eastAsia="仿宋_GB2312" w:cs="仿宋"/>
          <w:sz w:val="32"/>
          <w:szCs w:val="32"/>
        </w:rPr>
        <w:t>500</w:t>
      </w:r>
      <w:r>
        <w:rPr>
          <w:rFonts w:hint="eastAsia" w:ascii="仿宋_GB2312" w:hAnsi="仿宋" w:eastAsia="仿宋_GB2312" w:cs="仿宋"/>
          <w:sz w:val="32"/>
          <w:szCs w:val="32"/>
        </w:rPr>
        <w:t>万元，占专项资金总额的</w:t>
      </w:r>
      <w:r>
        <w:rPr>
          <w:rFonts w:ascii="仿宋_GB2312" w:hAnsi="仿宋" w:eastAsia="仿宋_GB2312" w:cs="仿宋"/>
          <w:sz w:val="32"/>
          <w:szCs w:val="32"/>
        </w:rPr>
        <w:t>2.78%</w:t>
      </w:r>
      <w:r>
        <w:rPr>
          <w:rFonts w:hint="eastAsia" w:ascii="仿宋_GB2312" w:hAnsi="仿宋" w:eastAsia="仿宋_GB2312" w:cs="仿宋"/>
          <w:sz w:val="32"/>
          <w:szCs w:val="32"/>
        </w:rPr>
        <w:t>；</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文化人才培养：安排专项资金项目</w:t>
      </w:r>
      <w:r>
        <w:rPr>
          <w:rFonts w:ascii="仿宋_GB2312" w:hAnsi="仿宋" w:eastAsia="仿宋_GB2312" w:cs="仿宋"/>
          <w:sz w:val="32"/>
          <w:szCs w:val="32"/>
        </w:rPr>
        <w:t>2</w:t>
      </w:r>
      <w:r>
        <w:rPr>
          <w:rFonts w:hint="eastAsia" w:ascii="仿宋_GB2312" w:hAnsi="仿宋" w:eastAsia="仿宋_GB2312" w:cs="仿宋"/>
          <w:sz w:val="32"/>
          <w:szCs w:val="32"/>
        </w:rPr>
        <w:t>个，金额</w:t>
      </w:r>
      <w:r>
        <w:rPr>
          <w:rFonts w:ascii="仿宋_GB2312" w:hAnsi="仿宋" w:eastAsia="仿宋_GB2312" w:cs="仿宋"/>
          <w:sz w:val="32"/>
          <w:szCs w:val="32"/>
        </w:rPr>
        <w:t>350</w:t>
      </w:r>
      <w:r>
        <w:rPr>
          <w:rFonts w:hint="eastAsia" w:ascii="仿宋_GB2312" w:hAnsi="仿宋" w:eastAsia="仿宋_GB2312" w:cs="仿宋"/>
          <w:sz w:val="32"/>
          <w:szCs w:val="32"/>
        </w:rPr>
        <w:t>万元，占专项资金总额的</w:t>
      </w:r>
      <w:r>
        <w:rPr>
          <w:rFonts w:ascii="仿宋_GB2312" w:hAnsi="仿宋" w:eastAsia="仿宋_GB2312" w:cs="仿宋"/>
          <w:sz w:val="32"/>
          <w:szCs w:val="32"/>
        </w:rPr>
        <w:t>1.94%</w:t>
      </w:r>
      <w:r>
        <w:rPr>
          <w:rFonts w:hint="eastAsia" w:ascii="仿宋_GB2312" w:hAnsi="仿宋" w:eastAsia="仿宋_GB2312" w:cs="仿宋"/>
          <w:sz w:val="32"/>
          <w:szCs w:val="32"/>
        </w:rPr>
        <w:t>；</w:t>
      </w:r>
    </w:p>
    <w:p>
      <w:pPr>
        <w:adjustRightInd w:val="0"/>
        <w:snapToGrid w:val="0"/>
        <w:spacing w:line="600" w:lineRule="exact"/>
        <w:ind w:firstLine="642" w:firstLineChars="200"/>
        <w:rPr>
          <w:rFonts w:ascii="仿宋_GB2312" w:hAnsi="仿宋" w:eastAsia="仿宋_GB2312" w:cs="仿宋"/>
          <w:bCs/>
          <w:sz w:val="32"/>
          <w:szCs w:val="32"/>
        </w:rPr>
      </w:pPr>
      <w:r>
        <w:rPr>
          <w:rFonts w:hint="eastAsia" w:ascii="仿宋_GB2312" w:hAnsi="仿宋" w:eastAsia="仿宋_GB2312" w:cs="仿宋"/>
          <w:b/>
          <w:sz w:val="32"/>
          <w:szCs w:val="32"/>
        </w:rPr>
        <w:t>从投入部门来看，</w:t>
      </w:r>
      <w:r>
        <w:rPr>
          <w:rFonts w:hint="eastAsia" w:ascii="仿宋_GB2312" w:hAnsi="仿宋" w:eastAsia="仿宋_GB2312" w:cs="仿宋"/>
          <w:bCs/>
          <w:sz w:val="32"/>
          <w:szCs w:val="32"/>
        </w:rPr>
        <w:t>专项资金重点投入在省直单位，安排专项资金项目</w:t>
      </w:r>
      <w:r>
        <w:rPr>
          <w:rFonts w:ascii="仿宋_GB2312" w:hAnsi="仿宋" w:eastAsia="仿宋_GB2312" w:cs="仿宋"/>
          <w:bCs/>
          <w:sz w:val="32"/>
          <w:szCs w:val="32"/>
        </w:rPr>
        <w:t>93</w:t>
      </w:r>
      <w:r>
        <w:rPr>
          <w:rFonts w:hint="eastAsia" w:ascii="仿宋_GB2312" w:hAnsi="仿宋" w:eastAsia="仿宋_GB2312" w:cs="仿宋"/>
          <w:bCs/>
          <w:sz w:val="32"/>
          <w:szCs w:val="32"/>
        </w:rPr>
        <w:t>个、金额</w:t>
      </w:r>
      <w:r>
        <w:rPr>
          <w:rFonts w:ascii="仿宋_GB2312" w:hAnsi="仿宋" w:eastAsia="仿宋_GB2312" w:cs="仿宋"/>
          <w:bCs/>
          <w:sz w:val="32"/>
          <w:szCs w:val="32"/>
        </w:rPr>
        <w:t>14,794</w:t>
      </w:r>
      <w:r>
        <w:rPr>
          <w:rFonts w:hint="eastAsia" w:ascii="仿宋_GB2312" w:hAnsi="仿宋" w:eastAsia="仿宋_GB2312" w:cs="仿宋"/>
          <w:bCs/>
          <w:sz w:val="32"/>
          <w:szCs w:val="32"/>
        </w:rPr>
        <w:t>万元，分别占总数的</w:t>
      </w:r>
      <w:r>
        <w:rPr>
          <w:rFonts w:ascii="仿宋_GB2312" w:hAnsi="仿宋" w:eastAsia="仿宋_GB2312" w:cs="仿宋"/>
          <w:bCs/>
          <w:sz w:val="32"/>
          <w:szCs w:val="32"/>
        </w:rPr>
        <w:t>71.54%</w:t>
      </w:r>
      <w:r>
        <w:rPr>
          <w:rFonts w:hint="eastAsia" w:ascii="仿宋_GB2312" w:hAnsi="仿宋" w:eastAsia="仿宋_GB2312" w:cs="仿宋"/>
          <w:bCs/>
          <w:sz w:val="32"/>
          <w:szCs w:val="32"/>
        </w:rPr>
        <w:t>和</w:t>
      </w:r>
      <w:r>
        <w:rPr>
          <w:rFonts w:ascii="仿宋_GB2312" w:hAnsi="仿宋" w:eastAsia="仿宋_GB2312" w:cs="仿宋"/>
          <w:bCs/>
          <w:sz w:val="32"/>
          <w:szCs w:val="32"/>
        </w:rPr>
        <w:t>82.19%</w:t>
      </w:r>
      <w:r>
        <w:rPr>
          <w:rFonts w:hint="eastAsia" w:ascii="仿宋_GB2312" w:hAnsi="仿宋" w:eastAsia="仿宋_GB2312" w:cs="仿宋"/>
          <w:bCs/>
          <w:sz w:val="32"/>
          <w:szCs w:val="32"/>
        </w:rPr>
        <w:t>；投入市州宣传文化系统项目</w:t>
      </w:r>
      <w:r>
        <w:rPr>
          <w:rFonts w:ascii="仿宋_GB2312" w:hAnsi="仿宋" w:eastAsia="仿宋_GB2312" w:cs="仿宋"/>
          <w:bCs/>
          <w:sz w:val="32"/>
          <w:szCs w:val="32"/>
        </w:rPr>
        <w:t>37</w:t>
      </w:r>
      <w:r>
        <w:rPr>
          <w:rFonts w:hint="eastAsia" w:ascii="仿宋_GB2312" w:hAnsi="仿宋" w:eastAsia="仿宋_GB2312" w:cs="仿宋"/>
          <w:bCs/>
          <w:sz w:val="32"/>
          <w:szCs w:val="32"/>
        </w:rPr>
        <w:t>个、金额</w:t>
      </w:r>
      <w:r>
        <w:rPr>
          <w:rFonts w:ascii="仿宋_GB2312" w:hAnsi="仿宋" w:eastAsia="仿宋_GB2312" w:cs="仿宋"/>
          <w:bCs/>
          <w:sz w:val="32"/>
          <w:szCs w:val="32"/>
        </w:rPr>
        <w:t>3,206</w:t>
      </w:r>
      <w:r>
        <w:rPr>
          <w:rFonts w:hint="eastAsia" w:ascii="仿宋_GB2312" w:hAnsi="仿宋" w:eastAsia="仿宋_GB2312" w:cs="仿宋"/>
          <w:bCs/>
          <w:sz w:val="32"/>
          <w:szCs w:val="32"/>
        </w:rPr>
        <w:t>万元，分别占总数的</w:t>
      </w:r>
      <w:r>
        <w:rPr>
          <w:rFonts w:ascii="仿宋_GB2312" w:hAnsi="仿宋" w:eastAsia="仿宋_GB2312" w:cs="仿宋"/>
          <w:bCs/>
          <w:sz w:val="32"/>
          <w:szCs w:val="32"/>
        </w:rPr>
        <w:t>28.46%</w:t>
      </w:r>
      <w:r>
        <w:rPr>
          <w:rFonts w:hint="eastAsia" w:ascii="仿宋_GB2312" w:hAnsi="仿宋" w:eastAsia="仿宋_GB2312" w:cs="仿宋"/>
          <w:bCs/>
          <w:sz w:val="32"/>
          <w:szCs w:val="32"/>
        </w:rPr>
        <w:t>和</w:t>
      </w:r>
      <w:r>
        <w:rPr>
          <w:rFonts w:ascii="仿宋_GB2312" w:hAnsi="仿宋" w:eastAsia="仿宋_GB2312" w:cs="仿宋"/>
          <w:bCs/>
          <w:sz w:val="32"/>
          <w:szCs w:val="32"/>
        </w:rPr>
        <w:t>17.81%</w:t>
      </w:r>
      <w:r>
        <w:rPr>
          <w:rFonts w:hint="eastAsia" w:ascii="仿宋_GB2312" w:hAnsi="仿宋" w:eastAsia="仿宋_GB2312" w:cs="仿宋"/>
          <w:bCs/>
          <w:sz w:val="32"/>
          <w:szCs w:val="32"/>
        </w:rPr>
        <w:t>。</w:t>
      </w:r>
    </w:p>
    <w:p>
      <w:pPr>
        <w:pStyle w:val="4"/>
        <w:adjustRightInd w:val="0"/>
        <w:snapToGrid w:val="0"/>
        <w:spacing w:line="600" w:lineRule="exact"/>
        <w:ind w:firstLine="642" w:firstLineChars="200"/>
        <w:rPr>
          <w:rFonts w:hAnsi="仿宋" w:cs="仿宋"/>
          <w:szCs w:val="32"/>
        </w:rPr>
      </w:pPr>
      <w:bookmarkStart w:id="24" w:name="_Toc43020978"/>
      <w:r>
        <w:rPr>
          <w:rFonts w:hint="eastAsia" w:hAnsi="仿宋" w:cs="仿宋"/>
          <w:szCs w:val="32"/>
        </w:rPr>
        <w:t>（</w:t>
      </w:r>
      <w:r>
        <w:rPr>
          <w:rFonts w:hAnsi="仿宋" w:cs="仿宋"/>
          <w:szCs w:val="32"/>
        </w:rPr>
        <w:t>2</w:t>
      </w:r>
      <w:r>
        <w:rPr>
          <w:rFonts w:hint="eastAsia" w:hAnsi="仿宋" w:cs="仿宋"/>
          <w:szCs w:val="32"/>
        </w:rPr>
        <w:t>）专项资金预算指标下达和到位情况</w:t>
      </w:r>
      <w:bookmarkEnd w:id="24"/>
    </w:p>
    <w:p>
      <w:pPr>
        <w:overflowPunct w:val="0"/>
        <w:adjustRightInd w:val="0"/>
        <w:snapToGrid w:val="0"/>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sz w:val="32"/>
          <w:szCs w:val="32"/>
        </w:rPr>
        <w:t>专项资金于</w:t>
      </w:r>
      <w:r>
        <w:rPr>
          <w:rFonts w:ascii="仿宋_GB2312" w:hAnsi="仿宋" w:eastAsia="仿宋_GB2312" w:cs="仿宋"/>
          <w:sz w:val="32"/>
          <w:szCs w:val="32"/>
        </w:rPr>
        <w:t>2019</w:t>
      </w:r>
      <w:r>
        <w:rPr>
          <w:rFonts w:hint="eastAsia" w:ascii="仿宋_GB2312" w:hAnsi="仿宋" w:eastAsia="仿宋_GB2312" w:cs="仿宋"/>
          <w:sz w:val="32"/>
          <w:szCs w:val="32"/>
        </w:rPr>
        <w:t>年</w:t>
      </w:r>
      <w:r>
        <w:rPr>
          <w:rFonts w:ascii="仿宋_GB2312" w:hAnsi="仿宋" w:eastAsia="仿宋_GB2312" w:cs="仿宋"/>
          <w:sz w:val="32"/>
          <w:szCs w:val="32"/>
        </w:rPr>
        <w:t>9</w:t>
      </w:r>
      <w:r>
        <w:rPr>
          <w:rFonts w:hint="eastAsia" w:ascii="仿宋_GB2312" w:hAnsi="仿宋" w:eastAsia="仿宋_GB2312" w:cs="仿宋"/>
          <w:sz w:val="32"/>
          <w:szCs w:val="32"/>
        </w:rPr>
        <w:t>月</w:t>
      </w:r>
      <w:r>
        <w:rPr>
          <w:rFonts w:ascii="仿宋_GB2312" w:hAnsi="仿宋" w:eastAsia="仿宋_GB2312" w:cs="仿宋"/>
          <w:sz w:val="32"/>
          <w:szCs w:val="32"/>
        </w:rPr>
        <w:t>30</w:t>
      </w:r>
      <w:r>
        <w:rPr>
          <w:rFonts w:hint="eastAsia" w:ascii="仿宋_GB2312" w:hAnsi="仿宋" w:eastAsia="仿宋_GB2312" w:cs="仿宋"/>
          <w:sz w:val="32"/>
          <w:szCs w:val="32"/>
        </w:rPr>
        <w:t>日一次性下达，预算指标下达文号为湘财文指</w:t>
      </w:r>
      <w:r>
        <w:rPr>
          <w:rFonts w:ascii="仿宋_GB2312" w:hAnsi="仿宋" w:eastAsia="仿宋_GB2312" w:cs="仿宋"/>
          <w:sz w:val="32"/>
          <w:szCs w:val="32"/>
        </w:rPr>
        <w:t>[2019]48</w:t>
      </w:r>
      <w:r>
        <w:rPr>
          <w:rFonts w:hint="eastAsia" w:ascii="仿宋_GB2312" w:hAnsi="仿宋" w:eastAsia="仿宋_GB2312" w:cs="仿宋"/>
          <w:sz w:val="32"/>
          <w:szCs w:val="32"/>
        </w:rPr>
        <w:t>号。专项资金到位率</w:t>
      </w:r>
      <w:r>
        <w:rPr>
          <w:rFonts w:ascii="仿宋_GB2312" w:hAnsi="仿宋" w:eastAsia="仿宋_GB2312" w:cs="仿宋"/>
          <w:sz w:val="32"/>
          <w:szCs w:val="32"/>
        </w:rPr>
        <w:t>100%</w:t>
      </w:r>
      <w:r>
        <w:rPr>
          <w:rFonts w:hint="eastAsia" w:ascii="仿宋_GB2312" w:hAnsi="仿宋" w:eastAsia="仿宋_GB2312" w:cs="仿宋"/>
          <w:sz w:val="32"/>
          <w:szCs w:val="32"/>
        </w:rPr>
        <w:t>，未发现项目主管单位和市州财政部门截留或挪用情况。</w:t>
      </w:r>
    </w:p>
    <w:p>
      <w:pPr>
        <w:pStyle w:val="4"/>
        <w:adjustRightInd w:val="0"/>
        <w:snapToGrid w:val="0"/>
        <w:spacing w:line="600" w:lineRule="exact"/>
        <w:ind w:firstLine="642" w:firstLineChars="200"/>
        <w:rPr>
          <w:rFonts w:hAnsi="仿宋" w:cs="仿宋"/>
          <w:szCs w:val="32"/>
        </w:rPr>
      </w:pPr>
      <w:bookmarkStart w:id="25" w:name="_Toc43020979"/>
      <w:r>
        <w:rPr>
          <w:rFonts w:hint="eastAsia" w:hAnsi="仿宋" w:cs="仿宋"/>
          <w:szCs w:val="32"/>
        </w:rPr>
        <w:t>（</w:t>
      </w:r>
      <w:r>
        <w:rPr>
          <w:rFonts w:hAnsi="仿宋" w:cs="仿宋"/>
          <w:szCs w:val="32"/>
        </w:rPr>
        <w:t>3</w:t>
      </w:r>
      <w:r>
        <w:rPr>
          <w:rFonts w:hint="eastAsia" w:hAnsi="仿宋" w:cs="仿宋"/>
          <w:szCs w:val="32"/>
        </w:rPr>
        <w:t>）专项资金投入使用及项目实施进度完成情况</w:t>
      </w:r>
      <w:bookmarkEnd w:id="25"/>
    </w:p>
    <w:p>
      <w:pPr>
        <w:pStyle w:val="4"/>
        <w:adjustRightInd w:val="0"/>
        <w:snapToGrid w:val="0"/>
        <w:spacing w:line="600" w:lineRule="exact"/>
        <w:ind w:firstLine="642" w:firstLineChars="200"/>
        <w:rPr>
          <w:rFonts w:hAnsi="仿宋" w:cs="仿宋"/>
          <w:szCs w:val="32"/>
        </w:rPr>
      </w:pPr>
      <w:bookmarkStart w:id="26" w:name="_Toc43020980"/>
      <w:r>
        <w:rPr>
          <w:rFonts w:hint="eastAsia" w:hAnsi="仿宋" w:cs="仿宋"/>
          <w:szCs w:val="32"/>
        </w:rPr>
        <w:t>①自评工作实施情况</w:t>
      </w:r>
      <w:bookmarkEnd w:id="26"/>
    </w:p>
    <w:p>
      <w:pPr>
        <w:overflowPunct w:val="0"/>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本次共计安排项目</w:t>
      </w:r>
      <w:r>
        <w:rPr>
          <w:rFonts w:ascii="仿宋_GB2312" w:hAnsi="仿宋_GB2312" w:eastAsia="仿宋_GB2312" w:cs="仿宋_GB2312"/>
          <w:bCs/>
          <w:sz w:val="32"/>
          <w:szCs w:val="32"/>
        </w:rPr>
        <w:t>130</w:t>
      </w:r>
      <w:r>
        <w:rPr>
          <w:rFonts w:hint="eastAsia" w:ascii="仿宋_GB2312" w:hAnsi="仿宋_GB2312" w:eastAsia="仿宋_GB2312" w:cs="仿宋_GB2312"/>
          <w:bCs/>
          <w:sz w:val="32"/>
          <w:szCs w:val="32"/>
        </w:rPr>
        <w:t>个，金额</w:t>
      </w:r>
      <w:r>
        <w:rPr>
          <w:rFonts w:ascii="仿宋_GB2312" w:hAnsi="仿宋_GB2312" w:eastAsia="仿宋_GB2312" w:cs="仿宋_GB2312"/>
          <w:bCs/>
          <w:sz w:val="32"/>
          <w:szCs w:val="32"/>
        </w:rPr>
        <w:t>18,000</w:t>
      </w:r>
      <w:r>
        <w:rPr>
          <w:rFonts w:hint="eastAsia" w:ascii="仿宋_GB2312" w:hAnsi="仿宋_GB2312" w:eastAsia="仿宋_GB2312" w:cs="仿宋_GB2312"/>
          <w:bCs/>
          <w:sz w:val="32"/>
          <w:szCs w:val="32"/>
        </w:rPr>
        <w:t>万元（融媒体中心建设项目</w:t>
      </w:r>
      <w:r>
        <w:rPr>
          <w:rFonts w:ascii="仿宋_GB2312" w:hAnsi="仿宋_GB2312" w:eastAsia="仿宋_GB2312" w:cs="仿宋_GB2312"/>
          <w:bCs/>
          <w:sz w:val="32"/>
          <w:szCs w:val="32"/>
        </w:rPr>
        <w:t>5</w:t>
      </w:r>
      <w:r>
        <w:rPr>
          <w:rFonts w:ascii="仿宋_GB2312" w:hAnsi="仿宋" w:eastAsia="仿宋_GB2312" w:cs="仿宋"/>
          <w:sz w:val="32"/>
          <w:szCs w:val="32"/>
        </w:rPr>
        <w:t>,</w:t>
      </w:r>
      <w:r>
        <w:rPr>
          <w:rFonts w:ascii="仿宋_GB2312" w:hAnsi="仿宋_GB2312" w:eastAsia="仿宋_GB2312" w:cs="仿宋_GB2312"/>
          <w:bCs/>
          <w:sz w:val="32"/>
          <w:szCs w:val="32"/>
        </w:rPr>
        <w:t>000</w:t>
      </w:r>
      <w:r>
        <w:rPr>
          <w:rFonts w:hint="eastAsia" w:ascii="仿宋_GB2312" w:hAnsi="仿宋_GB2312" w:eastAsia="仿宋_GB2312" w:cs="仿宋_GB2312"/>
          <w:bCs/>
          <w:sz w:val="32"/>
          <w:szCs w:val="32"/>
        </w:rPr>
        <w:t>万元作为一个项目管理）。至本次绩效评价资料上交截止日，共收到自评材料</w:t>
      </w:r>
      <w:r>
        <w:rPr>
          <w:rFonts w:ascii="仿宋_GB2312" w:hAnsi="仿宋_GB2312" w:eastAsia="仿宋_GB2312" w:cs="仿宋_GB2312"/>
          <w:bCs/>
          <w:sz w:val="32"/>
          <w:szCs w:val="32"/>
        </w:rPr>
        <w:t>119</w:t>
      </w:r>
      <w:r>
        <w:rPr>
          <w:rFonts w:hint="eastAsia" w:ascii="仿宋_GB2312" w:hAnsi="仿宋_GB2312" w:eastAsia="仿宋_GB2312" w:cs="仿宋_GB2312"/>
          <w:bCs/>
          <w:sz w:val="32"/>
          <w:szCs w:val="32"/>
        </w:rPr>
        <w:t>个，自评项目数量比例</w:t>
      </w:r>
      <w:r>
        <w:rPr>
          <w:rFonts w:ascii="仿宋_GB2312" w:hAnsi="仿宋_GB2312" w:eastAsia="仿宋_GB2312" w:cs="仿宋_GB2312"/>
          <w:bCs/>
          <w:sz w:val="32"/>
          <w:szCs w:val="32"/>
        </w:rPr>
        <w:t>91.54%</w:t>
      </w:r>
      <w:r>
        <w:rPr>
          <w:rFonts w:hint="eastAsia" w:ascii="仿宋_GB2312" w:hAnsi="仿宋_GB2312" w:eastAsia="仿宋_GB2312" w:cs="仿宋_GB2312"/>
          <w:bCs/>
          <w:sz w:val="32"/>
          <w:szCs w:val="32"/>
        </w:rPr>
        <w:t>，自评资金</w:t>
      </w:r>
      <w:r>
        <w:rPr>
          <w:rFonts w:ascii="仿宋_GB2312" w:hAnsi="仿宋_GB2312" w:eastAsia="仿宋_GB2312" w:cs="仿宋_GB2312"/>
          <w:bCs/>
          <w:sz w:val="32"/>
          <w:szCs w:val="32"/>
        </w:rPr>
        <w:t>17,791</w:t>
      </w:r>
      <w:r>
        <w:rPr>
          <w:rFonts w:hint="eastAsia" w:ascii="仿宋_GB2312" w:hAnsi="仿宋_GB2312" w:eastAsia="仿宋_GB2312" w:cs="仿宋_GB2312"/>
          <w:bCs/>
          <w:sz w:val="32"/>
          <w:szCs w:val="32"/>
        </w:rPr>
        <w:t>万元，自评资金比例</w:t>
      </w:r>
      <w:r>
        <w:rPr>
          <w:rFonts w:ascii="仿宋_GB2312" w:hAnsi="仿宋_GB2312" w:eastAsia="仿宋_GB2312" w:cs="仿宋_GB2312"/>
          <w:bCs/>
          <w:sz w:val="32"/>
          <w:szCs w:val="32"/>
        </w:rPr>
        <w:t>98.84%</w:t>
      </w:r>
      <w:r>
        <w:rPr>
          <w:rFonts w:hint="eastAsia" w:ascii="仿宋_GB2312" w:hAnsi="仿宋_GB2312" w:eastAsia="仿宋_GB2312" w:cs="仿宋_GB2312"/>
          <w:bCs/>
          <w:sz w:val="32"/>
          <w:szCs w:val="32"/>
        </w:rPr>
        <w:t>；未提交自评材料的项目数</w:t>
      </w:r>
      <w:r>
        <w:rPr>
          <w:rFonts w:ascii="仿宋_GB2312" w:hAnsi="仿宋_GB2312" w:eastAsia="仿宋_GB2312" w:cs="仿宋_GB2312"/>
          <w:bCs/>
          <w:sz w:val="32"/>
          <w:szCs w:val="32"/>
        </w:rPr>
        <w:t>11</w:t>
      </w:r>
      <w:r>
        <w:rPr>
          <w:rFonts w:hint="eastAsia" w:ascii="仿宋_GB2312" w:hAnsi="仿宋_GB2312" w:eastAsia="仿宋_GB2312" w:cs="仿宋_GB2312"/>
          <w:bCs/>
          <w:sz w:val="32"/>
          <w:szCs w:val="32"/>
        </w:rPr>
        <w:t>个，未自评率</w:t>
      </w:r>
      <w:r>
        <w:rPr>
          <w:rFonts w:ascii="仿宋_GB2312" w:hAnsi="仿宋_GB2312" w:eastAsia="仿宋_GB2312" w:cs="仿宋_GB2312"/>
          <w:bCs/>
          <w:sz w:val="32"/>
          <w:szCs w:val="32"/>
        </w:rPr>
        <w:t>8.46%</w:t>
      </w:r>
      <w:r>
        <w:rPr>
          <w:rFonts w:hint="eastAsia" w:ascii="仿宋_GB2312" w:hAnsi="仿宋_GB2312" w:eastAsia="仿宋_GB2312" w:cs="仿宋_GB2312"/>
          <w:bCs/>
          <w:sz w:val="32"/>
          <w:szCs w:val="32"/>
        </w:rPr>
        <w:t>。未自评项目资金</w:t>
      </w:r>
      <w:r>
        <w:rPr>
          <w:rFonts w:ascii="仿宋_GB2312" w:hAnsi="仿宋_GB2312" w:eastAsia="仿宋_GB2312" w:cs="仿宋_GB2312"/>
          <w:bCs/>
          <w:sz w:val="32"/>
          <w:szCs w:val="32"/>
        </w:rPr>
        <w:t>209</w:t>
      </w:r>
      <w:r>
        <w:rPr>
          <w:rFonts w:hint="eastAsia" w:ascii="仿宋_GB2312" w:hAnsi="仿宋_GB2312" w:eastAsia="仿宋_GB2312" w:cs="仿宋_GB2312"/>
          <w:bCs/>
          <w:sz w:val="32"/>
          <w:szCs w:val="32"/>
        </w:rPr>
        <w:t>万元，未自评资金率</w:t>
      </w:r>
      <w:r>
        <w:rPr>
          <w:rFonts w:ascii="仿宋_GB2312" w:hAnsi="仿宋_GB2312" w:eastAsia="仿宋_GB2312" w:cs="仿宋_GB2312"/>
          <w:bCs/>
          <w:sz w:val="32"/>
          <w:szCs w:val="32"/>
        </w:rPr>
        <w:t>1.16%</w:t>
      </w:r>
      <w:r>
        <w:rPr>
          <w:rFonts w:hint="eastAsia" w:ascii="仿宋_GB2312" w:hAnsi="仿宋_GB2312" w:eastAsia="仿宋_GB2312" w:cs="仿宋_GB2312"/>
          <w:bCs/>
          <w:sz w:val="32"/>
          <w:szCs w:val="32"/>
        </w:rPr>
        <w:t>。自评工作开展较为全面。</w:t>
      </w:r>
    </w:p>
    <w:p>
      <w:pPr>
        <w:overflowPunct w:val="0"/>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未自评项目为韶山、望城、宁乡的新时代文明实践中心建设试点县工作经费补助合计</w:t>
      </w:r>
      <w:r>
        <w:rPr>
          <w:rFonts w:ascii="仿宋_GB2312" w:hAnsi="仿宋_GB2312" w:eastAsia="仿宋_GB2312" w:cs="仿宋_GB2312"/>
          <w:bCs/>
          <w:sz w:val="32"/>
          <w:szCs w:val="32"/>
        </w:rPr>
        <w:t>150</w:t>
      </w:r>
      <w:r>
        <w:rPr>
          <w:rFonts w:hint="eastAsia" w:ascii="仿宋_GB2312" w:hAnsi="仿宋_GB2312" w:eastAsia="仿宋_GB2312" w:cs="仿宋_GB2312"/>
          <w:bCs/>
          <w:sz w:val="32"/>
          <w:szCs w:val="32"/>
        </w:rPr>
        <w:t>万元，省教育厅下属中南大学、湖南大学、湖南师大、湘潭大学的重点出版工程和优秀出版物出版经费合计</w:t>
      </w:r>
      <w:r>
        <w:rPr>
          <w:rFonts w:ascii="仿宋_GB2312" w:hAnsi="仿宋_GB2312" w:eastAsia="仿宋_GB2312" w:cs="仿宋_GB2312"/>
          <w:bCs/>
          <w:sz w:val="32"/>
          <w:szCs w:val="32"/>
        </w:rPr>
        <w:t>25</w:t>
      </w:r>
      <w:r>
        <w:rPr>
          <w:rFonts w:hint="eastAsia" w:ascii="仿宋_GB2312" w:hAnsi="仿宋_GB2312" w:eastAsia="仿宋_GB2312" w:cs="仿宋_GB2312"/>
          <w:bCs/>
          <w:sz w:val="32"/>
          <w:szCs w:val="32"/>
        </w:rPr>
        <w:t>万元，</w:t>
      </w: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个项目单位的</w:t>
      </w:r>
      <w:r>
        <w:rPr>
          <w:rFonts w:ascii="仿宋_GB2312" w:hAnsi="仿宋_GB2312" w:eastAsia="仿宋_GB2312" w:cs="仿宋_GB2312"/>
          <w:bCs/>
          <w:sz w:val="32"/>
          <w:szCs w:val="32"/>
        </w:rPr>
        <w:t>2019</w:t>
      </w:r>
      <w:r>
        <w:rPr>
          <w:rFonts w:hint="eastAsia" w:ascii="仿宋_GB2312" w:hAnsi="仿宋_GB2312" w:eastAsia="仿宋_GB2312" w:cs="仿宋_GB2312"/>
          <w:bCs/>
          <w:sz w:val="32"/>
          <w:szCs w:val="32"/>
        </w:rPr>
        <w:t>“雅韵三湘”高雅艺术演出补助</w:t>
      </w:r>
      <w:r>
        <w:rPr>
          <w:rFonts w:ascii="仿宋_GB2312" w:hAnsi="仿宋_GB2312" w:eastAsia="仿宋_GB2312" w:cs="仿宋_GB2312"/>
          <w:bCs/>
          <w:sz w:val="32"/>
          <w:szCs w:val="32"/>
        </w:rPr>
        <w:t>34</w:t>
      </w:r>
      <w:r>
        <w:rPr>
          <w:rFonts w:hint="eastAsia" w:ascii="仿宋_GB2312" w:hAnsi="仿宋_GB2312" w:eastAsia="仿宋_GB2312" w:cs="仿宋_GB2312"/>
          <w:bCs/>
          <w:sz w:val="32"/>
          <w:szCs w:val="32"/>
        </w:rPr>
        <w:t>万元。</w:t>
      </w:r>
    </w:p>
    <w:p>
      <w:pPr>
        <w:pStyle w:val="4"/>
        <w:adjustRightInd w:val="0"/>
        <w:snapToGrid w:val="0"/>
        <w:spacing w:line="600" w:lineRule="exact"/>
        <w:ind w:firstLine="642" w:firstLineChars="200"/>
        <w:rPr>
          <w:rFonts w:hAnsi="仿宋" w:cs="仿宋"/>
          <w:szCs w:val="32"/>
        </w:rPr>
      </w:pPr>
      <w:bookmarkStart w:id="27" w:name="_Toc43020981"/>
      <w:r>
        <w:rPr>
          <w:rFonts w:hint="eastAsia" w:hAnsi="仿宋" w:cs="仿宋"/>
          <w:szCs w:val="32"/>
        </w:rPr>
        <w:t>②专项资金投入使用情况</w:t>
      </w:r>
      <w:bookmarkEnd w:id="27"/>
    </w:p>
    <w:p>
      <w:pPr>
        <w:adjustRightInd w:val="0"/>
        <w:snapToGrid w:val="0"/>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本次评价的</w:t>
      </w:r>
      <w:r>
        <w:rPr>
          <w:rFonts w:ascii="仿宋_GB2312" w:hAnsi="仿宋" w:eastAsia="仿宋_GB2312" w:cs="仿宋"/>
          <w:bCs/>
          <w:sz w:val="32"/>
          <w:szCs w:val="32"/>
        </w:rPr>
        <w:t>119</w:t>
      </w:r>
      <w:r>
        <w:rPr>
          <w:rFonts w:hint="eastAsia" w:ascii="仿宋_GB2312" w:hAnsi="仿宋" w:eastAsia="仿宋_GB2312" w:cs="仿宋"/>
          <w:bCs/>
          <w:sz w:val="32"/>
          <w:szCs w:val="32"/>
        </w:rPr>
        <w:t>个项目实际支出专项资金总额</w:t>
      </w:r>
      <w:r>
        <w:rPr>
          <w:rFonts w:ascii="仿宋_GB2312" w:hAnsi="仿宋" w:eastAsia="仿宋_GB2312" w:cs="仿宋"/>
          <w:bCs/>
          <w:sz w:val="32"/>
          <w:szCs w:val="32"/>
        </w:rPr>
        <w:t>14,764.28</w:t>
      </w:r>
      <w:r>
        <w:rPr>
          <w:rFonts w:hint="eastAsia" w:ascii="仿宋_GB2312" w:hAnsi="仿宋" w:eastAsia="仿宋_GB2312" w:cs="仿宋"/>
          <w:bCs/>
          <w:sz w:val="32"/>
          <w:szCs w:val="32"/>
        </w:rPr>
        <w:t>万元，资金投入总进度</w:t>
      </w:r>
      <w:r>
        <w:rPr>
          <w:rFonts w:ascii="仿宋_GB2312" w:hAnsi="仿宋" w:eastAsia="仿宋_GB2312" w:cs="仿宋"/>
          <w:bCs/>
          <w:sz w:val="32"/>
          <w:szCs w:val="32"/>
        </w:rPr>
        <w:t>82.99%</w:t>
      </w:r>
      <w:r>
        <w:rPr>
          <w:rFonts w:hint="eastAsia" w:ascii="仿宋_GB2312" w:hAnsi="仿宋" w:eastAsia="仿宋_GB2312" w:cs="仿宋"/>
          <w:bCs/>
          <w:sz w:val="32"/>
          <w:szCs w:val="32"/>
        </w:rPr>
        <w:t>；从单个项目投入情况反映，大部分项目及时进行了专项资金投入。总体情况如下：</w:t>
      </w:r>
    </w:p>
    <w:p>
      <w:pPr>
        <w:overflowPunct w:val="0"/>
        <w:adjustRightInd w:val="0"/>
        <w:snapToGrid w:val="0"/>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专项资金投入</w:t>
      </w:r>
      <w:r>
        <w:rPr>
          <w:rFonts w:ascii="仿宋_GB2312" w:hAnsi="仿宋" w:eastAsia="仿宋_GB2312" w:cs="仿宋"/>
          <w:bCs/>
          <w:sz w:val="32"/>
          <w:szCs w:val="32"/>
        </w:rPr>
        <w:t>100%</w:t>
      </w:r>
      <w:r>
        <w:rPr>
          <w:rFonts w:hint="eastAsia" w:ascii="仿宋_GB2312" w:hAnsi="仿宋" w:eastAsia="仿宋_GB2312" w:cs="仿宋"/>
          <w:bCs/>
          <w:sz w:val="32"/>
          <w:szCs w:val="32"/>
        </w:rPr>
        <w:t>的项目</w:t>
      </w:r>
      <w:r>
        <w:rPr>
          <w:rFonts w:ascii="仿宋_GB2312" w:hAnsi="仿宋" w:eastAsia="仿宋_GB2312" w:cs="仿宋"/>
          <w:bCs/>
          <w:sz w:val="32"/>
          <w:szCs w:val="32"/>
        </w:rPr>
        <w:t>88</w:t>
      </w:r>
      <w:r>
        <w:rPr>
          <w:rFonts w:hint="eastAsia" w:ascii="仿宋_GB2312" w:hAnsi="仿宋" w:eastAsia="仿宋_GB2312" w:cs="仿宋"/>
          <w:bCs/>
          <w:sz w:val="32"/>
          <w:szCs w:val="32"/>
        </w:rPr>
        <w:t>个，占评价单位总数的</w:t>
      </w:r>
      <w:r>
        <w:rPr>
          <w:rFonts w:ascii="仿宋_GB2312" w:hAnsi="仿宋" w:eastAsia="仿宋_GB2312" w:cs="仿宋"/>
          <w:bCs/>
          <w:sz w:val="32"/>
          <w:szCs w:val="32"/>
        </w:rPr>
        <w:t>73.95%</w:t>
      </w:r>
      <w:r>
        <w:rPr>
          <w:rFonts w:hint="eastAsia" w:ascii="仿宋_GB2312" w:hAnsi="仿宋" w:eastAsia="仿宋_GB2312" w:cs="仿宋"/>
          <w:bCs/>
          <w:sz w:val="32"/>
          <w:szCs w:val="32"/>
        </w:rPr>
        <w:t>；投入金额合计</w:t>
      </w:r>
      <w:r>
        <w:rPr>
          <w:rFonts w:ascii="仿宋_GB2312" w:hAnsi="仿宋" w:eastAsia="仿宋_GB2312" w:cs="仿宋"/>
          <w:bCs/>
          <w:sz w:val="32"/>
          <w:szCs w:val="32"/>
        </w:rPr>
        <w:t>8,552.4</w:t>
      </w:r>
      <w:r>
        <w:rPr>
          <w:rFonts w:hint="eastAsia" w:ascii="仿宋_GB2312" w:hAnsi="仿宋" w:eastAsia="仿宋_GB2312" w:cs="仿宋"/>
          <w:bCs/>
          <w:sz w:val="32"/>
          <w:szCs w:val="32"/>
        </w:rPr>
        <w:t>万元，占评价资金支出总额的</w:t>
      </w:r>
      <w:r>
        <w:rPr>
          <w:rFonts w:ascii="仿宋_GB2312" w:hAnsi="仿宋" w:eastAsia="仿宋_GB2312" w:cs="仿宋"/>
          <w:bCs/>
          <w:sz w:val="32"/>
          <w:szCs w:val="32"/>
        </w:rPr>
        <w:t>57.93%</w:t>
      </w:r>
      <w:r>
        <w:rPr>
          <w:rFonts w:hint="eastAsia" w:ascii="仿宋_GB2312" w:hAnsi="仿宋" w:eastAsia="仿宋_GB2312" w:cs="仿宋"/>
          <w:bCs/>
          <w:sz w:val="32"/>
          <w:szCs w:val="32"/>
        </w:rPr>
        <w:t>。</w:t>
      </w:r>
    </w:p>
    <w:p>
      <w:pPr>
        <w:overflowPunct w:val="0"/>
        <w:adjustRightInd w:val="0"/>
        <w:snapToGrid w:val="0"/>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专项资金投入进度在</w:t>
      </w:r>
      <w:r>
        <w:rPr>
          <w:rFonts w:ascii="仿宋_GB2312" w:hAnsi="仿宋" w:eastAsia="仿宋_GB2312" w:cs="仿宋"/>
          <w:bCs/>
          <w:sz w:val="32"/>
          <w:szCs w:val="32"/>
        </w:rPr>
        <w:t>80%-100%</w:t>
      </w:r>
      <w:r>
        <w:rPr>
          <w:rFonts w:hint="eastAsia" w:ascii="仿宋_GB2312" w:hAnsi="仿宋" w:eastAsia="仿宋_GB2312" w:cs="仿宋"/>
          <w:bCs/>
          <w:sz w:val="32"/>
          <w:szCs w:val="32"/>
        </w:rPr>
        <w:t>的项目</w:t>
      </w:r>
      <w:r>
        <w:rPr>
          <w:rFonts w:ascii="仿宋_GB2312" w:hAnsi="仿宋" w:eastAsia="仿宋_GB2312" w:cs="仿宋"/>
          <w:bCs/>
          <w:sz w:val="32"/>
          <w:szCs w:val="32"/>
        </w:rPr>
        <w:t>11</w:t>
      </w:r>
      <w:r>
        <w:rPr>
          <w:rFonts w:hint="eastAsia" w:ascii="仿宋_GB2312" w:hAnsi="仿宋" w:eastAsia="仿宋_GB2312" w:cs="仿宋"/>
          <w:bCs/>
          <w:sz w:val="32"/>
          <w:szCs w:val="32"/>
        </w:rPr>
        <w:t>个，占评价单位总数的</w:t>
      </w:r>
      <w:r>
        <w:rPr>
          <w:rFonts w:ascii="仿宋_GB2312" w:hAnsi="仿宋" w:eastAsia="仿宋_GB2312" w:cs="仿宋"/>
          <w:bCs/>
          <w:sz w:val="32"/>
          <w:szCs w:val="32"/>
        </w:rPr>
        <w:t>9.24%</w:t>
      </w:r>
      <w:r>
        <w:rPr>
          <w:rFonts w:hint="eastAsia" w:ascii="仿宋_GB2312" w:hAnsi="仿宋" w:eastAsia="仿宋_GB2312" w:cs="仿宋"/>
          <w:bCs/>
          <w:sz w:val="32"/>
          <w:szCs w:val="32"/>
        </w:rPr>
        <w:t>；投入金额合计</w:t>
      </w:r>
      <w:r>
        <w:rPr>
          <w:rFonts w:ascii="仿宋_GB2312" w:hAnsi="仿宋" w:eastAsia="仿宋_GB2312" w:cs="仿宋"/>
          <w:bCs/>
          <w:sz w:val="32"/>
          <w:szCs w:val="32"/>
        </w:rPr>
        <w:t>5,570.03</w:t>
      </w:r>
      <w:r>
        <w:rPr>
          <w:rFonts w:hint="eastAsia" w:ascii="仿宋_GB2312" w:hAnsi="仿宋" w:eastAsia="仿宋_GB2312" w:cs="仿宋"/>
          <w:bCs/>
          <w:sz w:val="32"/>
          <w:szCs w:val="32"/>
        </w:rPr>
        <w:t>万元，占评价资金总额的</w:t>
      </w:r>
      <w:r>
        <w:rPr>
          <w:rFonts w:ascii="仿宋_GB2312" w:hAnsi="仿宋" w:eastAsia="仿宋_GB2312" w:cs="仿宋"/>
          <w:bCs/>
          <w:sz w:val="32"/>
          <w:szCs w:val="32"/>
        </w:rPr>
        <w:t>37.73%</w:t>
      </w:r>
      <w:r>
        <w:rPr>
          <w:rFonts w:hint="eastAsia" w:ascii="仿宋_GB2312" w:hAnsi="仿宋" w:eastAsia="仿宋_GB2312" w:cs="仿宋"/>
          <w:bCs/>
          <w:sz w:val="32"/>
          <w:szCs w:val="32"/>
        </w:rPr>
        <w:t>。</w:t>
      </w:r>
    </w:p>
    <w:p>
      <w:pPr>
        <w:overflowPunct w:val="0"/>
        <w:adjustRightInd w:val="0"/>
        <w:snapToGrid w:val="0"/>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专项资金投入进度在</w:t>
      </w:r>
      <w:r>
        <w:rPr>
          <w:rFonts w:ascii="仿宋_GB2312" w:hAnsi="仿宋" w:eastAsia="仿宋_GB2312" w:cs="仿宋"/>
          <w:bCs/>
          <w:sz w:val="32"/>
          <w:szCs w:val="32"/>
        </w:rPr>
        <w:t>50%-80%</w:t>
      </w:r>
      <w:r>
        <w:rPr>
          <w:rFonts w:hint="eastAsia" w:ascii="仿宋_GB2312" w:hAnsi="仿宋" w:eastAsia="仿宋_GB2312" w:cs="仿宋"/>
          <w:bCs/>
          <w:sz w:val="32"/>
          <w:szCs w:val="32"/>
        </w:rPr>
        <w:t>的项目</w:t>
      </w:r>
      <w:r>
        <w:rPr>
          <w:rFonts w:ascii="仿宋_GB2312" w:hAnsi="仿宋" w:eastAsia="仿宋_GB2312" w:cs="仿宋"/>
          <w:bCs/>
          <w:sz w:val="32"/>
          <w:szCs w:val="32"/>
        </w:rPr>
        <w:t>5</w:t>
      </w:r>
      <w:r>
        <w:rPr>
          <w:rFonts w:hint="eastAsia" w:ascii="仿宋_GB2312" w:hAnsi="仿宋" w:eastAsia="仿宋_GB2312" w:cs="仿宋"/>
          <w:bCs/>
          <w:sz w:val="32"/>
          <w:szCs w:val="32"/>
        </w:rPr>
        <w:t>个，占评价单位总数的</w:t>
      </w:r>
      <w:r>
        <w:rPr>
          <w:rFonts w:ascii="仿宋_GB2312" w:hAnsi="仿宋" w:eastAsia="仿宋_GB2312" w:cs="仿宋"/>
          <w:bCs/>
          <w:sz w:val="32"/>
          <w:szCs w:val="32"/>
        </w:rPr>
        <w:t>4.21%</w:t>
      </w:r>
      <w:r>
        <w:rPr>
          <w:rFonts w:hint="eastAsia" w:ascii="仿宋_GB2312" w:hAnsi="仿宋" w:eastAsia="仿宋_GB2312" w:cs="仿宋"/>
          <w:bCs/>
          <w:sz w:val="32"/>
          <w:szCs w:val="32"/>
        </w:rPr>
        <w:t>；投入金额合计</w:t>
      </w:r>
      <w:r>
        <w:rPr>
          <w:rFonts w:ascii="仿宋_GB2312" w:hAnsi="仿宋" w:eastAsia="仿宋_GB2312" w:cs="仿宋"/>
          <w:bCs/>
          <w:sz w:val="32"/>
          <w:szCs w:val="32"/>
        </w:rPr>
        <w:t>287.84</w:t>
      </w:r>
      <w:r>
        <w:rPr>
          <w:rFonts w:hint="eastAsia" w:ascii="仿宋_GB2312" w:hAnsi="仿宋" w:eastAsia="仿宋_GB2312" w:cs="仿宋"/>
          <w:bCs/>
          <w:sz w:val="32"/>
          <w:szCs w:val="32"/>
        </w:rPr>
        <w:t>万元，占评价资金总额的</w:t>
      </w:r>
      <w:r>
        <w:rPr>
          <w:rFonts w:ascii="仿宋_GB2312" w:hAnsi="仿宋" w:eastAsia="仿宋_GB2312" w:cs="仿宋"/>
          <w:bCs/>
          <w:sz w:val="32"/>
          <w:szCs w:val="32"/>
        </w:rPr>
        <w:t>1.95%</w:t>
      </w:r>
      <w:r>
        <w:rPr>
          <w:rFonts w:hint="eastAsia" w:ascii="仿宋_GB2312" w:hAnsi="仿宋" w:eastAsia="仿宋_GB2312" w:cs="仿宋"/>
          <w:bCs/>
          <w:sz w:val="32"/>
          <w:szCs w:val="32"/>
        </w:rPr>
        <w:t>。</w:t>
      </w:r>
    </w:p>
    <w:p>
      <w:pPr>
        <w:overflowPunct w:val="0"/>
        <w:adjustRightInd w:val="0"/>
        <w:snapToGrid w:val="0"/>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专项资金投入进度在</w:t>
      </w:r>
      <w:r>
        <w:rPr>
          <w:rFonts w:ascii="仿宋_GB2312" w:hAnsi="仿宋" w:eastAsia="仿宋_GB2312" w:cs="仿宋"/>
          <w:bCs/>
          <w:sz w:val="32"/>
          <w:szCs w:val="32"/>
        </w:rPr>
        <w:t>50%</w:t>
      </w:r>
      <w:r>
        <w:rPr>
          <w:rFonts w:hint="eastAsia" w:ascii="仿宋_GB2312" w:hAnsi="仿宋" w:eastAsia="仿宋_GB2312" w:cs="仿宋"/>
          <w:bCs/>
          <w:sz w:val="32"/>
          <w:szCs w:val="32"/>
        </w:rPr>
        <w:t>以下的项目</w:t>
      </w:r>
      <w:r>
        <w:rPr>
          <w:rFonts w:ascii="仿宋_GB2312" w:hAnsi="仿宋" w:eastAsia="仿宋_GB2312" w:cs="仿宋"/>
          <w:bCs/>
          <w:sz w:val="32"/>
          <w:szCs w:val="32"/>
        </w:rPr>
        <w:t>15</w:t>
      </w:r>
      <w:r>
        <w:rPr>
          <w:rFonts w:hint="eastAsia" w:ascii="仿宋_GB2312" w:hAnsi="仿宋" w:eastAsia="仿宋_GB2312" w:cs="仿宋"/>
          <w:bCs/>
          <w:sz w:val="32"/>
          <w:szCs w:val="32"/>
        </w:rPr>
        <w:t>个，占评价单位总数的</w:t>
      </w:r>
      <w:r>
        <w:rPr>
          <w:rFonts w:ascii="仿宋_GB2312" w:hAnsi="仿宋" w:eastAsia="仿宋_GB2312" w:cs="仿宋"/>
          <w:bCs/>
          <w:sz w:val="32"/>
          <w:szCs w:val="32"/>
        </w:rPr>
        <w:t>12.6%</w:t>
      </w:r>
      <w:r>
        <w:rPr>
          <w:rFonts w:hint="eastAsia" w:ascii="仿宋_GB2312" w:hAnsi="仿宋" w:eastAsia="仿宋_GB2312" w:cs="仿宋"/>
          <w:bCs/>
          <w:sz w:val="32"/>
          <w:szCs w:val="32"/>
        </w:rPr>
        <w:t>；投入金额合计</w:t>
      </w:r>
      <w:r>
        <w:rPr>
          <w:rFonts w:ascii="仿宋_GB2312" w:hAnsi="仿宋" w:eastAsia="仿宋_GB2312" w:cs="仿宋"/>
          <w:bCs/>
          <w:sz w:val="32"/>
          <w:szCs w:val="32"/>
        </w:rPr>
        <w:t>354.01</w:t>
      </w:r>
      <w:r>
        <w:rPr>
          <w:rFonts w:hint="eastAsia" w:ascii="仿宋_GB2312" w:hAnsi="仿宋" w:eastAsia="仿宋_GB2312" w:cs="仿宋"/>
          <w:bCs/>
          <w:sz w:val="32"/>
          <w:szCs w:val="32"/>
        </w:rPr>
        <w:t>万元，占评价资金总额的</w:t>
      </w:r>
      <w:r>
        <w:rPr>
          <w:rFonts w:ascii="仿宋_GB2312" w:hAnsi="仿宋" w:eastAsia="仿宋_GB2312" w:cs="仿宋"/>
          <w:bCs/>
          <w:sz w:val="32"/>
          <w:szCs w:val="32"/>
        </w:rPr>
        <w:t>2.39%</w:t>
      </w:r>
      <w:r>
        <w:rPr>
          <w:rFonts w:hint="eastAsia" w:ascii="仿宋_GB2312" w:hAnsi="仿宋" w:eastAsia="仿宋_GB2312" w:cs="仿宋"/>
          <w:bCs/>
          <w:sz w:val="32"/>
          <w:szCs w:val="32"/>
        </w:rPr>
        <w:t>。</w:t>
      </w:r>
    </w:p>
    <w:p>
      <w:pPr>
        <w:pStyle w:val="4"/>
        <w:adjustRightInd w:val="0"/>
        <w:snapToGrid w:val="0"/>
        <w:spacing w:line="600" w:lineRule="exact"/>
        <w:ind w:firstLine="642" w:firstLineChars="200"/>
        <w:rPr>
          <w:rFonts w:hAnsi="仿宋" w:cs="仿宋"/>
          <w:szCs w:val="32"/>
        </w:rPr>
      </w:pPr>
      <w:bookmarkStart w:id="28" w:name="_Toc43020982"/>
      <w:r>
        <w:rPr>
          <w:rFonts w:hint="eastAsia" w:hAnsi="仿宋" w:cs="仿宋"/>
          <w:szCs w:val="32"/>
        </w:rPr>
        <w:t>③项目实施进度完成情况</w:t>
      </w:r>
      <w:bookmarkEnd w:id="28"/>
    </w:p>
    <w:p>
      <w:pPr>
        <w:overflowPunct w:val="0"/>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本次评价的</w:t>
      </w:r>
      <w:r>
        <w:rPr>
          <w:rFonts w:ascii="仿宋_GB2312" w:hAnsi="仿宋_GB2312" w:eastAsia="仿宋_GB2312" w:cs="仿宋_GB2312"/>
          <w:bCs/>
          <w:sz w:val="32"/>
          <w:szCs w:val="32"/>
        </w:rPr>
        <w:t>119</w:t>
      </w:r>
      <w:r>
        <w:rPr>
          <w:rFonts w:hint="eastAsia" w:ascii="仿宋_GB2312" w:hAnsi="仿宋_GB2312" w:eastAsia="仿宋_GB2312" w:cs="仿宋_GB2312"/>
          <w:bCs/>
          <w:sz w:val="32"/>
          <w:szCs w:val="32"/>
        </w:rPr>
        <w:t>个项目年度绩效目标平均实施进度</w:t>
      </w:r>
      <w:r>
        <w:rPr>
          <w:rFonts w:ascii="仿宋_GB2312" w:hAnsi="仿宋_GB2312" w:eastAsia="仿宋_GB2312" w:cs="仿宋_GB2312"/>
          <w:bCs/>
          <w:sz w:val="32"/>
          <w:szCs w:val="32"/>
        </w:rPr>
        <w:t>88.99%</w:t>
      </w:r>
      <w:r>
        <w:rPr>
          <w:rFonts w:hint="eastAsia" w:ascii="仿宋_GB2312" w:hAnsi="仿宋_GB2312" w:eastAsia="仿宋_GB2312" w:cs="仿宋_GB2312"/>
          <w:bCs/>
          <w:sz w:val="32"/>
          <w:szCs w:val="32"/>
        </w:rPr>
        <w:t>，工作实施进度略高于资金投入总进度。大部分项目按照项目申报的实施计划进度执行，但也有少量单位项目进度滞后较多或未实施，具体实施进度情况如下：</w:t>
      </w:r>
    </w:p>
    <w:p>
      <w:pPr>
        <w:overflowPunct w:val="0"/>
        <w:adjustRightInd w:val="0"/>
        <w:snapToGrid w:val="0"/>
        <w:spacing w:line="600" w:lineRule="exact"/>
        <w:ind w:firstLine="642"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A</w:t>
      </w:r>
      <w:r>
        <w:rPr>
          <w:rFonts w:hint="eastAsia" w:ascii="仿宋_GB2312" w:hAnsi="仿宋_GB2312" w:eastAsia="仿宋_GB2312" w:cs="仿宋_GB2312"/>
          <w:b/>
          <w:sz w:val="32"/>
          <w:szCs w:val="32"/>
        </w:rPr>
        <w:t>、各项目实施进度完成率分布情况</w:t>
      </w:r>
    </w:p>
    <w:p>
      <w:pPr>
        <w:overflowPunct w:val="0"/>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实施进度按申报计划完成</w:t>
      </w:r>
      <w:r>
        <w:rPr>
          <w:rFonts w:ascii="仿宋_GB2312" w:hAnsi="仿宋_GB2312" w:eastAsia="仿宋_GB2312" w:cs="仿宋_GB2312"/>
          <w:bCs/>
          <w:sz w:val="32"/>
          <w:szCs w:val="32"/>
        </w:rPr>
        <w:t>100%</w:t>
      </w:r>
      <w:r>
        <w:rPr>
          <w:rFonts w:hint="eastAsia" w:ascii="仿宋_GB2312" w:hAnsi="仿宋_GB2312" w:eastAsia="仿宋_GB2312" w:cs="仿宋_GB2312"/>
          <w:bCs/>
          <w:sz w:val="32"/>
          <w:szCs w:val="32"/>
        </w:rPr>
        <w:t>的项目</w:t>
      </w:r>
      <w:r>
        <w:rPr>
          <w:rFonts w:ascii="仿宋_GB2312" w:hAnsi="仿宋_GB2312" w:eastAsia="仿宋_GB2312" w:cs="仿宋_GB2312"/>
          <w:bCs/>
          <w:sz w:val="32"/>
          <w:szCs w:val="32"/>
        </w:rPr>
        <w:t>94</w:t>
      </w:r>
      <w:r>
        <w:rPr>
          <w:rFonts w:hint="eastAsia" w:ascii="仿宋_GB2312" w:hAnsi="仿宋_GB2312" w:eastAsia="仿宋_GB2312" w:cs="仿宋_GB2312"/>
          <w:bCs/>
          <w:sz w:val="32"/>
          <w:szCs w:val="32"/>
        </w:rPr>
        <w:t>个，占评价项目</w:t>
      </w:r>
      <w:r>
        <w:rPr>
          <w:rFonts w:ascii="仿宋_GB2312" w:hAnsi="仿宋_GB2312" w:eastAsia="仿宋_GB2312" w:cs="仿宋_GB2312"/>
          <w:bCs/>
          <w:sz w:val="32"/>
          <w:szCs w:val="32"/>
        </w:rPr>
        <w:t>119</w:t>
      </w:r>
      <w:r>
        <w:rPr>
          <w:rFonts w:hint="eastAsia" w:ascii="仿宋_GB2312" w:hAnsi="仿宋_GB2312" w:eastAsia="仿宋_GB2312" w:cs="仿宋_GB2312"/>
          <w:bCs/>
          <w:sz w:val="32"/>
          <w:szCs w:val="32"/>
        </w:rPr>
        <w:t>个的</w:t>
      </w:r>
      <w:r>
        <w:rPr>
          <w:rFonts w:ascii="仿宋_GB2312" w:hAnsi="仿宋_GB2312" w:eastAsia="仿宋_GB2312" w:cs="仿宋_GB2312"/>
          <w:bCs/>
          <w:sz w:val="32"/>
          <w:szCs w:val="32"/>
        </w:rPr>
        <w:t>78.99%</w:t>
      </w:r>
      <w:r>
        <w:rPr>
          <w:rFonts w:hint="eastAsia" w:ascii="仿宋_GB2312" w:hAnsi="仿宋_GB2312" w:eastAsia="仿宋_GB2312" w:cs="仿宋_GB2312"/>
          <w:bCs/>
          <w:sz w:val="32"/>
          <w:szCs w:val="32"/>
        </w:rPr>
        <w:t>；</w:t>
      </w:r>
    </w:p>
    <w:p>
      <w:pPr>
        <w:overflowPunct w:val="0"/>
        <w:adjustRightInd w:val="0"/>
        <w:snapToGrid w:val="0"/>
        <w:spacing w:line="60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60%-100%</w:t>
      </w:r>
      <w:r>
        <w:rPr>
          <w:rFonts w:hint="eastAsia" w:ascii="仿宋_GB2312" w:hAnsi="仿宋_GB2312" w:eastAsia="仿宋_GB2312" w:cs="仿宋_GB2312"/>
          <w:bCs/>
          <w:sz w:val="32"/>
          <w:szCs w:val="32"/>
        </w:rPr>
        <w:t>之间项目个数</w:t>
      </w:r>
      <w:r>
        <w:rPr>
          <w:rFonts w:ascii="仿宋_GB2312" w:hAnsi="仿宋_GB2312" w:eastAsia="仿宋_GB2312" w:cs="仿宋_GB2312"/>
          <w:bCs/>
          <w:sz w:val="32"/>
          <w:szCs w:val="32"/>
        </w:rPr>
        <w:t>11</w:t>
      </w:r>
      <w:r>
        <w:rPr>
          <w:rFonts w:hint="eastAsia" w:ascii="仿宋_GB2312" w:hAnsi="仿宋_GB2312" w:eastAsia="仿宋_GB2312" w:cs="仿宋_GB2312"/>
          <w:bCs/>
          <w:sz w:val="32"/>
          <w:szCs w:val="32"/>
        </w:rPr>
        <w:t>个，占</w:t>
      </w:r>
      <w:r>
        <w:rPr>
          <w:rFonts w:ascii="仿宋_GB2312" w:hAnsi="仿宋_GB2312" w:eastAsia="仿宋_GB2312" w:cs="仿宋_GB2312"/>
          <w:bCs/>
          <w:sz w:val="32"/>
          <w:szCs w:val="32"/>
        </w:rPr>
        <w:t>9.25%</w:t>
      </w:r>
      <w:r>
        <w:rPr>
          <w:rFonts w:hint="eastAsia" w:ascii="仿宋_GB2312" w:hAnsi="仿宋_GB2312" w:eastAsia="仿宋_GB2312" w:cs="仿宋_GB2312"/>
          <w:bCs/>
          <w:sz w:val="32"/>
          <w:szCs w:val="32"/>
        </w:rPr>
        <w:t>；</w:t>
      </w:r>
    </w:p>
    <w:p>
      <w:pPr>
        <w:overflowPunct w:val="0"/>
        <w:adjustRightInd w:val="0"/>
        <w:snapToGrid w:val="0"/>
        <w:spacing w:line="60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60%</w:t>
      </w:r>
      <w:r>
        <w:rPr>
          <w:rFonts w:hint="eastAsia" w:ascii="仿宋_GB2312" w:hAnsi="仿宋_GB2312" w:eastAsia="仿宋_GB2312" w:cs="仿宋_GB2312"/>
          <w:bCs/>
          <w:sz w:val="32"/>
          <w:szCs w:val="32"/>
        </w:rPr>
        <w:t>以下的项目</w:t>
      </w:r>
      <w:r>
        <w:rPr>
          <w:rFonts w:ascii="仿宋_GB2312" w:hAnsi="仿宋_GB2312" w:eastAsia="仿宋_GB2312" w:cs="仿宋_GB2312"/>
          <w:bCs/>
          <w:sz w:val="32"/>
          <w:szCs w:val="32"/>
        </w:rPr>
        <w:t>14</w:t>
      </w:r>
      <w:r>
        <w:rPr>
          <w:rFonts w:hint="eastAsia" w:ascii="仿宋_GB2312" w:hAnsi="仿宋_GB2312" w:eastAsia="仿宋_GB2312" w:cs="仿宋_GB2312"/>
          <w:bCs/>
          <w:sz w:val="32"/>
          <w:szCs w:val="32"/>
        </w:rPr>
        <w:t>个，占</w:t>
      </w:r>
      <w:r>
        <w:rPr>
          <w:rFonts w:ascii="仿宋_GB2312" w:hAnsi="仿宋_GB2312" w:eastAsia="仿宋_GB2312" w:cs="仿宋_GB2312"/>
          <w:bCs/>
          <w:sz w:val="32"/>
          <w:szCs w:val="32"/>
        </w:rPr>
        <w:t>11.76%</w:t>
      </w:r>
      <w:r>
        <w:rPr>
          <w:rFonts w:hint="eastAsia" w:ascii="仿宋_GB2312" w:hAnsi="仿宋_GB2312" w:eastAsia="仿宋_GB2312" w:cs="仿宋_GB2312"/>
          <w:bCs/>
          <w:sz w:val="32"/>
          <w:szCs w:val="32"/>
        </w:rPr>
        <w:t>，其中</w:t>
      </w: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个项目尚未实施，完成进度为</w:t>
      </w:r>
      <w:r>
        <w:rPr>
          <w:rFonts w:ascii="仿宋_GB2312" w:hAnsi="仿宋_GB2312" w:eastAsia="仿宋_GB2312" w:cs="仿宋_GB2312"/>
          <w:bCs/>
          <w:sz w:val="32"/>
          <w:szCs w:val="32"/>
        </w:rPr>
        <w:t>0%</w:t>
      </w:r>
      <w:r>
        <w:rPr>
          <w:rFonts w:hint="eastAsia" w:ascii="仿宋_GB2312" w:hAnsi="仿宋_GB2312" w:eastAsia="仿宋_GB2312" w:cs="仿宋_GB2312"/>
          <w:bCs/>
          <w:sz w:val="32"/>
          <w:szCs w:val="32"/>
        </w:rPr>
        <w:t>。</w:t>
      </w:r>
    </w:p>
    <w:p>
      <w:pPr>
        <w:adjustRightInd w:val="0"/>
        <w:snapToGrid w:val="0"/>
        <w:spacing w:line="600" w:lineRule="exact"/>
        <w:ind w:firstLine="642"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B</w:t>
      </w:r>
      <w:r>
        <w:rPr>
          <w:rFonts w:hint="eastAsia" w:ascii="仿宋_GB2312" w:hAnsi="仿宋_GB2312" w:eastAsia="仿宋_GB2312" w:cs="仿宋_GB2312"/>
          <w:b/>
          <w:sz w:val="32"/>
          <w:szCs w:val="32"/>
        </w:rPr>
        <w:t>、各项目类别实施进度完成率情况</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现代传播体系建设：项目</w:t>
      </w:r>
      <w:r>
        <w:rPr>
          <w:rFonts w:ascii="仿宋_GB2312" w:hAnsi="仿宋" w:eastAsia="仿宋_GB2312" w:cs="仿宋"/>
          <w:sz w:val="32"/>
          <w:szCs w:val="32"/>
        </w:rPr>
        <w:t>8</w:t>
      </w:r>
      <w:r>
        <w:rPr>
          <w:rFonts w:hint="eastAsia" w:ascii="仿宋_GB2312" w:hAnsi="仿宋" w:eastAsia="仿宋_GB2312" w:cs="仿宋"/>
          <w:sz w:val="32"/>
          <w:szCs w:val="32"/>
        </w:rPr>
        <w:t>个，平均完成率</w:t>
      </w:r>
      <w:r>
        <w:rPr>
          <w:rFonts w:ascii="仿宋_GB2312" w:hAnsi="仿宋" w:eastAsia="仿宋_GB2312" w:cs="仿宋"/>
          <w:sz w:val="32"/>
          <w:szCs w:val="32"/>
        </w:rPr>
        <w:t>69.6%</w:t>
      </w:r>
      <w:r>
        <w:rPr>
          <w:rFonts w:hint="eastAsia" w:ascii="仿宋_GB2312" w:hAnsi="仿宋" w:eastAsia="仿宋_GB2312" w:cs="仿宋"/>
          <w:sz w:val="32"/>
          <w:szCs w:val="32"/>
        </w:rPr>
        <w:t>。其中：完成率</w:t>
      </w:r>
      <w:r>
        <w:rPr>
          <w:rFonts w:ascii="仿宋_GB2312" w:hAnsi="仿宋" w:eastAsia="仿宋_GB2312" w:cs="仿宋"/>
          <w:sz w:val="32"/>
          <w:szCs w:val="32"/>
        </w:rPr>
        <w:t>90%</w:t>
      </w:r>
      <w:r>
        <w:rPr>
          <w:rFonts w:hint="eastAsia" w:ascii="仿宋_GB2312" w:hAnsi="仿宋" w:eastAsia="仿宋_GB2312" w:cs="仿宋"/>
          <w:sz w:val="32"/>
          <w:szCs w:val="32"/>
        </w:rPr>
        <w:t>以上的项目</w:t>
      </w:r>
      <w:r>
        <w:rPr>
          <w:rFonts w:ascii="仿宋_GB2312" w:hAnsi="仿宋" w:eastAsia="仿宋_GB2312" w:cs="仿宋"/>
          <w:sz w:val="32"/>
          <w:szCs w:val="32"/>
        </w:rPr>
        <w:t>5</w:t>
      </w:r>
      <w:r>
        <w:rPr>
          <w:rFonts w:hint="eastAsia" w:ascii="仿宋_GB2312" w:hAnsi="仿宋" w:eastAsia="仿宋_GB2312" w:cs="仿宋"/>
          <w:sz w:val="32"/>
          <w:szCs w:val="32"/>
        </w:rPr>
        <w:t>个（完成率</w:t>
      </w:r>
      <w:r>
        <w:rPr>
          <w:rFonts w:ascii="仿宋_GB2312" w:hAnsi="仿宋" w:eastAsia="仿宋_GB2312" w:cs="仿宋"/>
          <w:sz w:val="32"/>
          <w:szCs w:val="32"/>
        </w:rPr>
        <w:t>100%</w:t>
      </w:r>
      <w:r>
        <w:rPr>
          <w:rFonts w:hint="eastAsia" w:ascii="仿宋_GB2312" w:hAnsi="仿宋" w:eastAsia="仿宋_GB2312" w:cs="仿宋"/>
          <w:sz w:val="32"/>
          <w:szCs w:val="32"/>
        </w:rPr>
        <w:t>的项目</w:t>
      </w:r>
      <w:r>
        <w:rPr>
          <w:rFonts w:ascii="仿宋_GB2312" w:hAnsi="仿宋" w:eastAsia="仿宋_GB2312" w:cs="仿宋"/>
          <w:sz w:val="32"/>
          <w:szCs w:val="32"/>
        </w:rPr>
        <w:t>4</w:t>
      </w:r>
      <w:r>
        <w:rPr>
          <w:rFonts w:hint="eastAsia" w:ascii="仿宋_GB2312" w:hAnsi="仿宋" w:eastAsia="仿宋_GB2312" w:cs="仿宋"/>
          <w:sz w:val="32"/>
          <w:szCs w:val="32"/>
        </w:rPr>
        <w:t>个），</w:t>
      </w:r>
      <w:r>
        <w:rPr>
          <w:rFonts w:ascii="仿宋_GB2312" w:hAnsi="仿宋" w:eastAsia="仿宋_GB2312" w:cs="仿宋"/>
          <w:sz w:val="32"/>
          <w:szCs w:val="32"/>
        </w:rPr>
        <w:t>60%</w:t>
      </w:r>
      <w:r>
        <w:rPr>
          <w:rFonts w:hint="eastAsia" w:ascii="仿宋_GB2312" w:hAnsi="仿宋" w:eastAsia="仿宋_GB2312" w:cs="仿宋"/>
          <w:sz w:val="32"/>
          <w:szCs w:val="32"/>
        </w:rPr>
        <w:t>以下的项目</w:t>
      </w:r>
      <w:r>
        <w:rPr>
          <w:rFonts w:ascii="仿宋_GB2312" w:hAnsi="仿宋" w:eastAsia="仿宋_GB2312" w:cs="仿宋"/>
          <w:sz w:val="32"/>
          <w:szCs w:val="32"/>
        </w:rPr>
        <w:t>3</w:t>
      </w:r>
      <w:r>
        <w:rPr>
          <w:rFonts w:hint="eastAsia" w:ascii="仿宋_GB2312" w:hAnsi="仿宋" w:eastAsia="仿宋_GB2312" w:cs="仿宋"/>
          <w:sz w:val="32"/>
          <w:szCs w:val="32"/>
        </w:rPr>
        <w:t>个（省广播电视局本级的湖南省广播电视频率频道与节目综合评价体系建设项目未开展，自评报告说明：“考虑到项目名称与实际不符，而且该平台需要常年维护使用，获批经费无法满足项目建设和维护需要。经慎重研究，报请局领导同意，决定不启动项目，未动用资金”</w:t>
      </w:r>
      <w:r>
        <w:rPr>
          <w:rFonts w:ascii="仿宋_GB2312" w:hAnsi="仿宋" w:eastAsia="仿宋_GB2312" w:cs="仿宋"/>
          <w:sz w:val="32"/>
          <w:szCs w:val="32"/>
        </w:rPr>
        <w:t>)</w:t>
      </w:r>
      <w:r>
        <w:rPr>
          <w:rFonts w:hint="eastAsia" w:ascii="仿宋_GB2312" w:hAnsi="仿宋" w:eastAsia="仿宋_GB2312" w:cs="仿宋"/>
          <w:sz w:val="32"/>
          <w:szCs w:val="32"/>
        </w:rPr>
        <w:t>。</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重大公益类文化活动：项目</w:t>
      </w:r>
      <w:r>
        <w:rPr>
          <w:rFonts w:ascii="仿宋_GB2312" w:hAnsi="仿宋" w:eastAsia="仿宋_GB2312" w:cs="仿宋"/>
          <w:sz w:val="32"/>
          <w:szCs w:val="32"/>
        </w:rPr>
        <w:t>63</w:t>
      </w:r>
      <w:r>
        <w:rPr>
          <w:rFonts w:hint="eastAsia" w:ascii="仿宋_GB2312" w:hAnsi="仿宋" w:eastAsia="仿宋_GB2312" w:cs="仿宋"/>
          <w:sz w:val="32"/>
          <w:szCs w:val="32"/>
        </w:rPr>
        <w:t>个，平均完成率</w:t>
      </w:r>
      <w:r>
        <w:rPr>
          <w:rFonts w:ascii="仿宋_GB2312" w:hAnsi="仿宋" w:eastAsia="仿宋_GB2312" w:cs="仿宋"/>
          <w:sz w:val="32"/>
          <w:szCs w:val="32"/>
        </w:rPr>
        <w:t>87.64%</w:t>
      </w:r>
      <w:r>
        <w:rPr>
          <w:rFonts w:hint="eastAsia" w:ascii="仿宋_GB2312" w:hAnsi="仿宋" w:eastAsia="仿宋_GB2312" w:cs="仿宋"/>
          <w:sz w:val="32"/>
          <w:szCs w:val="32"/>
        </w:rPr>
        <w:t>。其中：完成率</w:t>
      </w:r>
      <w:r>
        <w:rPr>
          <w:rFonts w:ascii="仿宋_GB2312" w:hAnsi="仿宋" w:eastAsia="仿宋_GB2312" w:cs="仿宋"/>
          <w:sz w:val="32"/>
          <w:szCs w:val="32"/>
        </w:rPr>
        <w:t>100%</w:t>
      </w:r>
      <w:r>
        <w:rPr>
          <w:rFonts w:hint="eastAsia" w:ascii="仿宋_GB2312" w:hAnsi="仿宋" w:eastAsia="仿宋_GB2312" w:cs="仿宋"/>
          <w:sz w:val="32"/>
          <w:szCs w:val="32"/>
        </w:rPr>
        <w:t>的项目</w:t>
      </w:r>
      <w:r>
        <w:rPr>
          <w:rFonts w:ascii="仿宋_GB2312" w:hAnsi="仿宋" w:eastAsia="仿宋_GB2312" w:cs="仿宋"/>
          <w:sz w:val="32"/>
          <w:szCs w:val="32"/>
        </w:rPr>
        <w:t>49</w:t>
      </w:r>
      <w:r>
        <w:rPr>
          <w:rFonts w:hint="eastAsia" w:ascii="仿宋_GB2312" w:hAnsi="仿宋" w:eastAsia="仿宋_GB2312" w:cs="仿宋"/>
          <w:sz w:val="32"/>
          <w:szCs w:val="32"/>
        </w:rPr>
        <w:t>个，</w:t>
      </w:r>
      <w:r>
        <w:rPr>
          <w:rFonts w:ascii="仿宋_GB2312" w:hAnsi="仿宋" w:eastAsia="仿宋_GB2312" w:cs="仿宋"/>
          <w:sz w:val="32"/>
          <w:szCs w:val="32"/>
        </w:rPr>
        <w:t>60%-80%</w:t>
      </w:r>
      <w:r>
        <w:rPr>
          <w:rFonts w:hint="eastAsia" w:ascii="仿宋_GB2312" w:hAnsi="仿宋" w:eastAsia="仿宋_GB2312" w:cs="仿宋"/>
          <w:sz w:val="32"/>
          <w:szCs w:val="32"/>
        </w:rPr>
        <w:t>的项目</w:t>
      </w:r>
      <w:r>
        <w:rPr>
          <w:rFonts w:ascii="仿宋_GB2312" w:hAnsi="仿宋" w:eastAsia="仿宋_GB2312" w:cs="仿宋"/>
          <w:sz w:val="32"/>
          <w:szCs w:val="32"/>
        </w:rPr>
        <w:t>6</w:t>
      </w:r>
      <w:r>
        <w:rPr>
          <w:rFonts w:hint="eastAsia" w:ascii="仿宋_GB2312" w:hAnsi="仿宋" w:eastAsia="仿宋_GB2312" w:cs="仿宋"/>
          <w:sz w:val="32"/>
          <w:szCs w:val="32"/>
        </w:rPr>
        <w:t>个，</w:t>
      </w:r>
      <w:r>
        <w:rPr>
          <w:rFonts w:ascii="仿宋_GB2312" w:hAnsi="仿宋" w:eastAsia="仿宋_GB2312" w:cs="仿宋"/>
          <w:sz w:val="32"/>
          <w:szCs w:val="32"/>
        </w:rPr>
        <w:t>60%</w:t>
      </w:r>
      <w:r>
        <w:rPr>
          <w:rFonts w:hint="eastAsia" w:ascii="仿宋_GB2312" w:hAnsi="仿宋" w:eastAsia="仿宋_GB2312" w:cs="仿宋"/>
          <w:sz w:val="32"/>
          <w:szCs w:val="32"/>
        </w:rPr>
        <w:t>以下的项目</w:t>
      </w:r>
      <w:r>
        <w:rPr>
          <w:rFonts w:ascii="仿宋_GB2312" w:hAnsi="仿宋" w:eastAsia="仿宋_GB2312" w:cs="仿宋"/>
          <w:sz w:val="32"/>
          <w:szCs w:val="32"/>
        </w:rPr>
        <w:t>8</w:t>
      </w:r>
      <w:r>
        <w:rPr>
          <w:rFonts w:hint="eastAsia" w:ascii="仿宋_GB2312" w:hAnsi="仿宋" w:eastAsia="仿宋_GB2312" w:cs="仿宋"/>
          <w:sz w:val="32"/>
          <w:szCs w:val="32"/>
        </w:rPr>
        <w:t>个。</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文化基础设施建设改造：项目</w:t>
      </w:r>
      <w:r>
        <w:rPr>
          <w:rFonts w:ascii="仿宋_GB2312" w:hAnsi="仿宋" w:eastAsia="仿宋_GB2312" w:cs="仿宋"/>
          <w:sz w:val="32"/>
          <w:szCs w:val="32"/>
        </w:rPr>
        <w:t>16</w:t>
      </w:r>
      <w:r>
        <w:rPr>
          <w:rFonts w:hint="eastAsia" w:ascii="仿宋_GB2312" w:hAnsi="仿宋" w:eastAsia="仿宋_GB2312" w:cs="仿宋"/>
          <w:sz w:val="32"/>
          <w:szCs w:val="32"/>
        </w:rPr>
        <w:t>个，平均完成率</w:t>
      </w:r>
      <w:r>
        <w:rPr>
          <w:rFonts w:ascii="仿宋_GB2312" w:hAnsi="仿宋" w:eastAsia="仿宋_GB2312" w:cs="仿宋"/>
          <w:sz w:val="32"/>
          <w:szCs w:val="32"/>
        </w:rPr>
        <w:t>94.06%</w:t>
      </w:r>
      <w:r>
        <w:rPr>
          <w:rFonts w:hint="eastAsia" w:ascii="仿宋_GB2312" w:hAnsi="仿宋" w:eastAsia="仿宋_GB2312" w:cs="仿宋"/>
          <w:sz w:val="32"/>
          <w:szCs w:val="32"/>
        </w:rPr>
        <w:t>。其中：完成率</w:t>
      </w:r>
      <w:r>
        <w:rPr>
          <w:rFonts w:ascii="仿宋_GB2312" w:hAnsi="仿宋" w:eastAsia="仿宋_GB2312" w:cs="仿宋"/>
          <w:sz w:val="32"/>
          <w:szCs w:val="32"/>
        </w:rPr>
        <w:t>100%</w:t>
      </w:r>
      <w:r>
        <w:rPr>
          <w:rFonts w:hint="eastAsia" w:ascii="仿宋_GB2312" w:hAnsi="仿宋" w:eastAsia="仿宋_GB2312" w:cs="仿宋"/>
          <w:sz w:val="32"/>
          <w:szCs w:val="32"/>
        </w:rPr>
        <w:t>的项目</w:t>
      </w:r>
      <w:r>
        <w:rPr>
          <w:rFonts w:ascii="仿宋_GB2312" w:hAnsi="仿宋" w:eastAsia="仿宋_GB2312" w:cs="仿宋"/>
          <w:sz w:val="32"/>
          <w:szCs w:val="32"/>
        </w:rPr>
        <w:t>14</w:t>
      </w:r>
      <w:r>
        <w:rPr>
          <w:rFonts w:hint="eastAsia" w:ascii="仿宋_GB2312" w:hAnsi="仿宋" w:eastAsia="仿宋_GB2312" w:cs="仿宋"/>
          <w:sz w:val="32"/>
          <w:szCs w:val="32"/>
        </w:rPr>
        <w:t>个，</w:t>
      </w:r>
      <w:r>
        <w:rPr>
          <w:rFonts w:ascii="仿宋_GB2312" w:hAnsi="仿宋" w:eastAsia="仿宋_GB2312" w:cs="仿宋"/>
          <w:sz w:val="32"/>
          <w:szCs w:val="32"/>
        </w:rPr>
        <w:t>60%-80%</w:t>
      </w:r>
      <w:r>
        <w:rPr>
          <w:rFonts w:hint="eastAsia" w:ascii="仿宋_GB2312" w:hAnsi="仿宋" w:eastAsia="仿宋_GB2312" w:cs="仿宋"/>
          <w:sz w:val="32"/>
          <w:szCs w:val="32"/>
        </w:rPr>
        <w:t>的项目</w:t>
      </w:r>
      <w:r>
        <w:rPr>
          <w:rFonts w:ascii="仿宋_GB2312" w:hAnsi="仿宋" w:eastAsia="仿宋_GB2312" w:cs="仿宋"/>
          <w:sz w:val="32"/>
          <w:szCs w:val="32"/>
        </w:rPr>
        <w:t>1</w:t>
      </w:r>
      <w:r>
        <w:rPr>
          <w:rFonts w:hint="eastAsia" w:ascii="仿宋_GB2312" w:hAnsi="仿宋" w:eastAsia="仿宋_GB2312" w:cs="仿宋"/>
          <w:sz w:val="32"/>
          <w:szCs w:val="32"/>
        </w:rPr>
        <w:t>个，</w:t>
      </w:r>
      <w:r>
        <w:rPr>
          <w:rFonts w:ascii="仿宋_GB2312" w:hAnsi="仿宋" w:eastAsia="仿宋_GB2312" w:cs="仿宋"/>
          <w:sz w:val="32"/>
          <w:szCs w:val="32"/>
        </w:rPr>
        <w:t>60%</w:t>
      </w:r>
      <w:r>
        <w:rPr>
          <w:rFonts w:hint="eastAsia" w:ascii="仿宋_GB2312" w:hAnsi="仿宋" w:eastAsia="仿宋_GB2312" w:cs="仿宋"/>
          <w:sz w:val="32"/>
          <w:szCs w:val="32"/>
        </w:rPr>
        <w:t>以下的项目</w:t>
      </w:r>
      <w:r>
        <w:rPr>
          <w:rFonts w:ascii="仿宋_GB2312" w:hAnsi="仿宋" w:eastAsia="仿宋_GB2312" w:cs="仿宋"/>
          <w:sz w:val="32"/>
          <w:szCs w:val="32"/>
        </w:rPr>
        <w:t>1</w:t>
      </w:r>
      <w:r>
        <w:rPr>
          <w:rFonts w:hint="eastAsia" w:ascii="仿宋_GB2312" w:hAnsi="仿宋" w:eastAsia="仿宋_GB2312" w:cs="仿宋"/>
          <w:sz w:val="32"/>
          <w:szCs w:val="32"/>
        </w:rPr>
        <w:t>个。</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精品创作与推广：项目</w:t>
      </w:r>
      <w:r>
        <w:rPr>
          <w:rFonts w:ascii="仿宋_GB2312" w:hAnsi="仿宋" w:eastAsia="仿宋_GB2312" w:cs="仿宋"/>
          <w:sz w:val="32"/>
          <w:szCs w:val="32"/>
        </w:rPr>
        <w:t>17</w:t>
      </w:r>
      <w:r>
        <w:rPr>
          <w:rFonts w:hint="eastAsia" w:ascii="仿宋_GB2312" w:hAnsi="仿宋" w:eastAsia="仿宋_GB2312" w:cs="仿宋"/>
          <w:sz w:val="32"/>
          <w:szCs w:val="32"/>
        </w:rPr>
        <w:t>个，平均完成率</w:t>
      </w:r>
      <w:r>
        <w:rPr>
          <w:rFonts w:ascii="仿宋_GB2312" w:hAnsi="仿宋" w:eastAsia="仿宋_GB2312" w:cs="仿宋"/>
          <w:sz w:val="32"/>
          <w:szCs w:val="32"/>
        </w:rPr>
        <w:t>89.24%</w:t>
      </w:r>
      <w:r>
        <w:rPr>
          <w:rFonts w:hint="eastAsia" w:ascii="仿宋_GB2312" w:hAnsi="仿宋" w:eastAsia="仿宋_GB2312" w:cs="仿宋"/>
          <w:sz w:val="32"/>
          <w:szCs w:val="32"/>
        </w:rPr>
        <w:t>。其中：完成率</w:t>
      </w:r>
      <w:r>
        <w:rPr>
          <w:rFonts w:ascii="仿宋_GB2312" w:hAnsi="仿宋" w:eastAsia="仿宋_GB2312" w:cs="仿宋"/>
          <w:sz w:val="32"/>
          <w:szCs w:val="32"/>
        </w:rPr>
        <w:t>100%</w:t>
      </w:r>
      <w:r>
        <w:rPr>
          <w:rFonts w:hint="eastAsia" w:ascii="仿宋_GB2312" w:hAnsi="仿宋" w:eastAsia="仿宋_GB2312" w:cs="仿宋"/>
          <w:sz w:val="32"/>
          <w:szCs w:val="32"/>
        </w:rPr>
        <w:t>的项目</w:t>
      </w:r>
      <w:r>
        <w:rPr>
          <w:rFonts w:ascii="仿宋_GB2312" w:hAnsi="仿宋" w:eastAsia="仿宋_GB2312" w:cs="仿宋"/>
          <w:sz w:val="32"/>
          <w:szCs w:val="32"/>
        </w:rPr>
        <w:t>14</w:t>
      </w:r>
      <w:r>
        <w:rPr>
          <w:rFonts w:hint="eastAsia" w:ascii="仿宋_GB2312" w:hAnsi="仿宋" w:eastAsia="仿宋_GB2312" w:cs="仿宋"/>
          <w:sz w:val="32"/>
          <w:szCs w:val="32"/>
        </w:rPr>
        <w:t>个，</w:t>
      </w:r>
      <w:r>
        <w:rPr>
          <w:rFonts w:ascii="仿宋_GB2312" w:hAnsi="仿宋" w:eastAsia="仿宋_GB2312" w:cs="仿宋"/>
          <w:sz w:val="32"/>
          <w:szCs w:val="32"/>
        </w:rPr>
        <w:t>80%-100%</w:t>
      </w:r>
      <w:r>
        <w:rPr>
          <w:rFonts w:hint="eastAsia" w:ascii="仿宋_GB2312" w:hAnsi="仿宋" w:eastAsia="仿宋_GB2312" w:cs="仿宋"/>
          <w:sz w:val="32"/>
          <w:szCs w:val="32"/>
        </w:rPr>
        <w:t>的项目</w:t>
      </w:r>
      <w:r>
        <w:rPr>
          <w:rFonts w:ascii="仿宋_GB2312" w:hAnsi="仿宋" w:eastAsia="仿宋_GB2312" w:cs="仿宋"/>
          <w:sz w:val="32"/>
          <w:szCs w:val="32"/>
        </w:rPr>
        <w:t>1</w:t>
      </w:r>
      <w:r>
        <w:rPr>
          <w:rFonts w:hint="eastAsia" w:ascii="仿宋_GB2312" w:hAnsi="仿宋" w:eastAsia="仿宋_GB2312" w:cs="仿宋"/>
          <w:sz w:val="32"/>
          <w:szCs w:val="32"/>
        </w:rPr>
        <w:t>个，</w:t>
      </w:r>
      <w:r>
        <w:rPr>
          <w:rFonts w:ascii="仿宋_GB2312" w:hAnsi="仿宋" w:eastAsia="仿宋_GB2312" w:cs="仿宋"/>
          <w:sz w:val="32"/>
          <w:szCs w:val="32"/>
        </w:rPr>
        <w:t>60%</w:t>
      </w:r>
      <w:r>
        <w:rPr>
          <w:rFonts w:hint="eastAsia" w:ascii="仿宋_GB2312" w:hAnsi="仿宋" w:eastAsia="仿宋_GB2312" w:cs="仿宋"/>
          <w:sz w:val="32"/>
          <w:szCs w:val="32"/>
        </w:rPr>
        <w:t>以下的项目</w:t>
      </w:r>
      <w:r>
        <w:rPr>
          <w:rFonts w:ascii="仿宋_GB2312" w:hAnsi="仿宋" w:eastAsia="仿宋_GB2312" w:cs="仿宋"/>
          <w:sz w:val="32"/>
          <w:szCs w:val="32"/>
        </w:rPr>
        <w:t>2</w:t>
      </w:r>
      <w:r>
        <w:rPr>
          <w:rFonts w:hint="eastAsia" w:ascii="仿宋_GB2312" w:hAnsi="仿宋" w:eastAsia="仿宋_GB2312" w:cs="仿宋"/>
          <w:sz w:val="32"/>
          <w:szCs w:val="32"/>
        </w:rPr>
        <w:t>个。</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重点出版工程和优秀出版物出版：项目</w:t>
      </w:r>
      <w:r>
        <w:rPr>
          <w:rFonts w:ascii="仿宋_GB2312" w:hAnsi="仿宋" w:eastAsia="仿宋_GB2312" w:cs="仿宋"/>
          <w:sz w:val="32"/>
          <w:szCs w:val="32"/>
        </w:rPr>
        <w:t>13</w:t>
      </w:r>
      <w:r>
        <w:rPr>
          <w:rFonts w:hint="eastAsia" w:ascii="仿宋_GB2312" w:hAnsi="仿宋" w:eastAsia="仿宋_GB2312" w:cs="仿宋"/>
          <w:sz w:val="32"/>
          <w:szCs w:val="32"/>
        </w:rPr>
        <w:t>个，平均完成率</w:t>
      </w:r>
      <w:r>
        <w:rPr>
          <w:rFonts w:ascii="仿宋_GB2312" w:hAnsi="仿宋" w:eastAsia="仿宋_GB2312" w:cs="仿宋"/>
          <w:sz w:val="32"/>
          <w:szCs w:val="32"/>
        </w:rPr>
        <w:t>91.54%</w:t>
      </w:r>
      <w:r>
        <w:rPr>
          <w:rFonts w:hint="eastAsia" w:ascii="仿宋_GB2312" w:hAnsi="仿宋" w:eastAsia="仿宋_GB2312" w:cs="仿宋"/>
          <w:sz w:val="32"/>
          <w:szCs w:val="32"/>
        </w:rPr>
        <w:t>。其中：完成率</w:t>
      </w:r>
      <w:r>
        <w:rPr>
          <w:rFonts w:ascii="仿宋_GB2312" w:hAnsi="仿宋" w:eastAsia="仿宋_GB2312" w:cs="仿宋"/>
          <w:sz w:val="32"/>
          <w:szCs w:val="32"/>
        </w:rPr>
        <w:t>100%</w:t>
      </w:r>
      <w:r>
        <w:rPr>
          <w:rFonts w:hint="eastAsia" w:ascii="仿宋_GB2312" w:hAnsi="仿宋" w:eastAsia="仿宋_GB2312" w:cs="仿宋"/>
          <w:sz w:val="32"/>
          <w:szCs w:val="32"/>
        </w:rPr>
        <w:t>的项目</w:t>
      </w:r>
      <w:r>
        <w:rPr>
          <w:rFonts w:ascii="仿宋_GB2312" w:hAnsi="仿宋" w:eastAsia="仿宋_GB2312" w:cs="仿宋"/>
          <w:sz w:val="32"/>
          <w:szCs w:val="32"/>
        </w:rPr>
        <w:t>10</w:t>
      </w:r>
      <w:r>
        <w:rPr>
          <w:rFonts w:hint="eastAsia" w:ascii="仿宋_GB2312" w:hAnsi="仿宋" w:eastAsia="仿宋_GB2312" w:cs="仿宋"/>
          <w:sz w:val="32"/>
          <w:szCs w:val="32"/>
        </w:rPr>
        <w:t>个，</w:t>
      </w:r>
      <w:r>
        <w:rPr>
          <w:rFonts w:ascii="仿宋_GB2312" w:hAnsi="仿宋" w:eastAsia="仿宋_GB2312" w:cs="仿宋"/>
          <w:sz w:val="32"/>
          <w:szCs w:val="32"/>
        </w:rPr>
        <w:t>60%-80%</w:t>
      </w:r>
      <w:r>
        <w:rPr>
          <w:rFonts w:hint="eastAsia" w:ascii="仿宋_GB2312" w:hAnsi="仿宋" w:eastAsia="仿宋_GB2312" w:cs="仿宋"/>
          <w:sz w:val="32"/>
          <w:szCs w:val="32"/>
        </w:rPr>
        <w:t>的项目</w:t>
      </w:r>
      <w:r>
        <w:rPr>
          <w:rFonts w:ascii="仿宋_GB2312" w:hAnsi="仿宋" w:eastAsia="仿宋_GB2312" w:cs="仿宋"/>
          <w:sz w:val="32"/>
          <w:szCs w:val="32"/>
        </w:rPr>
        <w:t>2</w:t>
      </w:r>
      <w:r>
        <w:rPr>
          <w:rFonts w:hint="eastAsia" w:ascii="仿宋_GB2312" w:hAnsi="仿宋" w:eastAsia="仿宋_GB2312" w:cs="仿宋"/>
          <w:sz w:val="32"/>
          <w:szCs w:val="32"/>
        </w:rPr>
        <w:t>个，</w:t>
      </w:r>
      <w:r>
        <w:rPr>
          <w:rFonts w:ascii="仿宋_GB2312" w:hAnsi="仿宋" w:eastAsia="仿宋_GB2312" w:cs="仿宋"/>
          <w:sz w:val="32"/>
          <w:szCs w:val="32"/>
        </w:rPr>
        <w:t>60%</w:t>
      </w:r>
      <w:r>
        <w:rPr>
          <w:rFonts w:hint="eastAsia" w:ascii="仿宋_GB2312" w:hAnsi="仿宋" w:eastAsia="仿宋_GB2312" w:cs="仿宋"/>
          <w:sz w:val="32"/>
          <w:szCs w:val="32"/>
        </w:rPr>
        <w:t>以下的项目</w:t>
      </w:r>
      <w:r>
        <w:rPr>
          <w:rFonts w:ascii="仿宋_GB2312" w:hAnsi="仿宋" w:eastAsia="仿宋_GB2312" w:cs="仿宋"/>
          <w:sz w:val="32"/>
          <w:szCs w:val="32"/>
        </w:rPr>
        <w:t>1</w:t>
      </w:r>
      <w:r>
        <w:rPr>
          <w:rFonts w:hint="eastAsia" w:ascii="仿宋_GB2312" w:hAnsi="仿宋" w:eastAsia="仿宋_GB2312" w:cs="仿宋"/>
          <w:sz w:val="32"/>
          <w:szCs w:val="32"/>
        </w:rPr>
        <w:t>个。</w:t>
      </w: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文化人才培养：项目</w:t>
      </w:r>
      <w:r>
        <w:rPr>
          <w:rFonts w:ascii="仿宋_GB2312" w:hAnsi="仿宋" w:eastAsia="仿宋_GB2312" w:cs="仿宋"/>
          <w:sz w:val="32"/>
          <w:szCs w:val="32"/>
        </w:rPr>
        <w:t>2</w:t>
      </w:r>
      <w:r>
        <w:rPr>
          <w:rFonts w:hint="eastAsia" w:ascii="仿宋_GB2312" w:hAnsi="仿宋" w:eastAsia="仿宋_GB2312" w:cs="仿宋"/>
          <w:sz w:val="32"/>
          <w:szCs w:val="32"/>
        </w:rPr>
        <w:t>个，完成率均</w:t>
      </w:r>
      <w:r>
        <w:rPr>
          <w:rFonts w:ascii="仿宋_GB2312" w:hAnsi="仿宋" w:eastAsia="仿宋_GB2312" w:cs="仿宋"/>
          <w:sz w:val="32"/>
          <w:szCs w:val="32"/>
        </w:rPr>
        <w:t>100%</w:t>
      </w:r>
      <w:r>
        <w:rPr>
          <w:rFonts w:hint="eastAsia" w:ascii="仿宋_GB2312" w:hAnsi="仿宋" w:eastAsia="仿宋_GB2312" w:cs="仿宋"/>
          <w:sz w:val="32"/>
          <w:szCs w:val="32"/>
        </w:rPr>
        <w:t>。</w:t>
      </w:r>
    </w:p>
    <w:p>
      <w:pPr>
        <w:pStyle w:val="4"/>
        <w:snapToGrid w:val="0"/>
        <w:spacing w:line="600" w:lineRule="exact"/>
        <w:ind w:firstLine="642" w:firstLineChars="200"/>
        <w:rPr>
          <w:rFonts w:hAnsi="仿宋" w:cs="仿宋"/>
          <w:szCs w:val="32"/>
        </w:rPr>
      </w:pPr>
      <w:bookmarkStart w:id="29" w:name="_Toc43020983"/>
      <w:r>
        <w:rPr>
          <w:rFonts w:hAnsi="仿宋" w:cs="仿宋"/>
          <w:szCs w:val="32"/>
        </w:rPr>
        <w:t>2.</w:t>
      </w:r>
      <w:r>
        <w:rPr>
          <w:rFonts w:hint="eastAsia" w:hAnsi="仿宋" w:cs="仿宋"/>
          <w:szCs w:val="32"/>
        </w:rPr>
        <w:t>省文化产业发展专项资金</w:t>
      </w:r>
      <w:bookmarkEnd w:id="29"/>
    </w:p>
    <w:p>
      <w:pPr>
        <w:pStyle w:val="4"/>
        <w:adjustRightInd w:val="0"/>
        <w:snapToGrid w:val="0"/>
        <w:spacing w:line="600" w:lineRule="exact"/>
        <w:ind w:firstLine="642" w:firstLineChars="200"/>
        <w:jc w:val="left"/>
        <w:rPr>
          <w:rFonts w:hAnsi="仿宋" w:cs="仿宋"/>
          <w:szCs w:val="32"/>
        </w:rPr>
      </w:pPr>
      <w:bookmarkStart w:id="30" w:name="_Toc43020984"/>
      <w:r>
        <w:rPr>
          <w:rFonts w:hint="eastAsia" w:hAnsi="仿宋" w:cs="仿宋"/>
          <w:szCs w:val="32"/>
        </w:rPr>
        <w:t>（</w:t>
      </w:r>
      <w:r>
        <w:rPr>
          <w:rFonts w:hAnsi="仿宋" w:cs="仿宋"/>
          <w:szCs w:val="32"/>
        </w:rPr>
        <w:t>1</w:t>
      </w:r>
      <w:r>
        <w:rPr>
          <w:rFonts w:hint="eastAsia" w:hAnsi="仿宋" w:cs="仿宋"/>
          <w:szCs w:val="32"/>
        </w:rPr>
        <w:t>）专项资金预算分配安排</w:t>
      </w:r>
      <w:bookmarkEnd w:id="30"/>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本年文化产业发展专项资金投入</w:t>
      </w:r>
      <w:r>
        <w:rPr>
          <w:rFonts w:ascii="仿宋_GB2312" w:hAnsi="仿宋" w:eastAsia="仿宋_GB2312" w:cs="仿宋"/>
          <w:sz w:val="32"/>
          <w:szCs w:val="32"/>
        </w:rPr>
        <w:t>18,000</w:t>
      </w:r>
      <w:r>
        <w:rPr>
          <w:rFonts w:hint="eastAsia" w:ascii="仿宋_GB2312" w:hAnsi="仿宋" w:eastAsia="仿宋_GB2312" w:cs="仿宋"/>
          <w:sz w:val="32"/>
          <w:szCs w:val="32"/>
        </w:rPr>
        <w:t>万元，共安排项目</w:t>
      </w:r>
      <w:r>
        <w:rPr>
          <w:rFonts w:ascii="仿宋_GB2312" w:hAnsi="仿宋" w:eastAsia="仿宋_GB2312" w:cs="仿宋"/>
          <w:sz w:val="32"/>
          <w:szCs w:val="32"/>
        </w:rPr>
        <w:t>77</w:t>
      </w:r>
      <w:r>
        <w:rPr>
          <w:rFonts w:hint="eastAsia" w:ascii="仿宋_GB2312" w:hAnsi="仿宋" w:eastAsia="仿宋_GB2312" w:cs="仿宋"/>
          <w:sz w:val="32"/>
          <w:szCs w:val="32"/>
        </w:rPr>
        <w:t>个，较上年的</w:t>
      </w:r>
      <w:r>
        <w:rPr>
          <w:rFonts w:ascii="仿宋_GB2312" w:hAnsi="仿宋" w:eastAsia="仿宋_GB2312" w:cs="仿宋"/>
          <w:sz w:val="32"/>
          <w:szCs w:val="32"/>
        </w:rPr>
        <w:t>148</w:t>
      </w:r>
      <w:r>
        <w:rPr>
          <w:rFonts w:hint="eastAsia" w:ascii="仿宋_GB2312" w:hAnsi="仿宋" w:eastAsia="仿宋_GB2312" w:cs="仿宋"/>
          <w:sz w:val="32"/>
          <w:szCs w:val="32"/>
        </w:rPr>
        <w:t>个，减少</w:t>
      </w:r>
      <w:r>
        <w:rPr>
          <w:rFonts w:ascii="仿宋_GB2312" w:hAnsi="仿宋" w:eastAsia="仿宋_GB2312" w:cs="仿宋"/>
          <w:sz w:val="32"/>
          <w:szCs w:val="32"/>
        </w:rPr>
        <w:t>71</w:t>
      </w:r>
      <w:r>
        <w:rPr>
          <w:rFonts w:hint="eastAsia" w:ascii="仿宋_GB2312" w:hAnsi="仿宋" w:eastAsia="仿宋_GB2312" w:cs="仿宋"/>
          <w:sz w:val="32"/>
          <w:szCs w:val="32"/>
        </w:rPr>
        <w:t>个，专项资金投入集中度较上年大大提高。专项资金重点投入方向主要为马栏山视频文创产业园建设、文化产业公共平台，共安排资金</w:t>
      </w:r>
      <w:r>
        <w:rPr>
          <w:rFonts w:ascii="仿宋_GB2312" w:hAnsi="仿宋" w:eastAsia="仿宋_GB2312" w:cs="仿宋"/>
          <w:sz w:val="32"/>
          <w:szCs w:val="32"/>
        </w:rPr>
        <w:t>9,832</w:t>
      </w:r>
      <w:r>
        <w:rPr>
          <w:rFonts w:hint="eastAsia" w:ascii="仿宋_GB2312" w:hAnsi="仿宋" w:eastAsia="仿宋_GB2312" w:cs="仿宋"/>
          <w:sz w:val="32"/>
          <w:szCs w:val="32"/>
        </w:rPr>
        <w:t>万元，占比</w:t>
      </w:r>
      <w:r>
        <w:rPr>
          <w:rFonts w:ascii="仿宋_GB2312" w:hAnsi="仿宋" w:eastAsia="仿宋_GB2312" w:cs="仿宋"/>
          <w:sz w:val="32"/>
          <w:szCs w:val="32"/>
        </w:rPr>
        <w:t>54.62%</w:t>
      </w:r>
      <w:r>
        <w:rPr>
          <w:rFonts w:hint="eastAsia" w:ascii="仿宋_GB2312" w:hAnsi="仿宋" w:eastAsia="仿宋_GB2312" w:cs="仿宋"/>
          <w:sz w:val="32"/>
          <w:szCs w:val="32"/>
        </w:rPr>
        <w:t>。其次为新闻出版服务、广播电影电视、文化旅游融合发展三个投入方向，合计安排资金</w:t>
      </w:r>
      <w:r>
        <w:rPr>
          <w:rFonts w:ascii="仿宋_GB2312" w:hAnsi="仿宋" w:eastAsia="仿宋_GB2312" w:cs="仿宋"/>
          <w:sz w:val="32"/>
          <w:szCs w:val="32"/>
        </w:rPr>
        <w:t>6,818</w:t>
      </w:r>
      <w:r>
        <w:rPr>
          <w:rFonts w:hint="eastAsia" w:ascii="仿宋_GB2312" w:hAnsi="仿宋" w:eastAsia="仿宋_GB2312" w:cs="仿宋"/>
          <w:sz w:val="32"/>
          <w:szCs w:val="32"/>
        </w:rPr>
        <w:t>万元，占比</w:t>
      </w:r>
      <w:r>
        <w:rPr>
          <w:rFonts w:ascii="仿宋_GB2312" w:hAnsi="仿宋" w:eastAsia="仿宋_GB2312" w:cs="仿宋"/>
          <w:sz w:val="32"/>
          <w:szCs w:val="32"/>
        </w:rPr>
        <w:t>37.88%</w:t>
      </w:r>
      <w:r>
        <w:rPr>
          <w:rFonts w:hint="eastAsia" w:ascii="仿宋_GB2312" w:hAnsi="仿宋" w:eastAsia="仿宋_GB2312" w:cs="仿宋"/>
          <w:sz w:val="32"/>
          <w:szCs w:val="32"/>
        </w:rPr>
        <w:t>。</w:t>
      </w:r>
    </w:p>
    <w:p>
      <w:pPr>
        <w:pStyle w:val="4"/>
        <w:adjustRightInd w:val="0"/>
        <w:snapToGrid w:val="0"/>
        <w:spacing w:line="600" w:lineRule="exact"/>
        <w:ind w:firstLine="642" w:firstLineChars="200"/>
        <w:rPr>
          <w:rFonts w:hAnsi="仿宋" w:cs="仿宋"/>
          <w:szCs w:val="32"/>
        </w:rPr>
      </w:pPr>
      <w:bookmarkStart w:id="31" w:name="_Toc43020985"/>
      <w:r>
        <w:rPr>
          <w:rFonts w:hint="eastAsia" w:hAnsi="仿宋" w:cs="仿宋"/>
          <w:szCs w:val="32"/>
        </w:rPr>
        <w:t>（</w:t>
      </w:r>
      <w:r>
        <w:rPr>
          <w:rFonts w:hAnsi="仿宋" w:cs="仿宋"/>
          <w:szCs w:val="32"/>
        </w:rPr>
        <w:t>2</w:t>
      </w:r>
      <w:r>
        <w:rPr>
          <w:rFonts w:hint="eastAsia" w:hAnsi="仿宋" w:cs="仿宋"/>
          <w:szCs w:val="32"/>
        </w:rPr>
        <w:t>）专项资金预算指标下达和到位情况</w:t>
      </w:r>
      <w:bookmarkEnd w:id="31"/>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专项资金</w:t>
      </w:r>
      <w:r>
        <w:rPr>
          <w:rFonts w:ascii="仿宋_GB2312" w:hAnsi="仿宋" w:eastAsia="仿宋_GB2312" w:cs="仿宋"/>
          <w:sz w:val="32"/>
          <w:szCs w:val="32"/>
        </w:rPr>
        <w:t>18,000</w:t>
      </w:r>
      <w:r>
        <w:rPr>
          <w:rFonts w:hint="eastAsia" w:ascii="仿宋_GB2312" w:hAnsi="仿宋" w:eastAsia="仿宋_GB2312" w:cs="仿宋"/>
          <w:sz w:val="32"/>
          <w:szCs w:val="32"/>
        </w:rPr>
        <w:t>万元，于</w:t>
      </w:r>
      <w:r>
        <w:rPr>
          <w:rFonts w:ascii="仿宋_GB2312" w:hAnsi="仿宋" w:eastAsia="仿宋_GB2312" w:cs="仿宋"/>
          <w:sz w:val="32"/>
          <w:szCs w:val="32"/>
        </w:rPr>
        <w:t>2019</w:t>
      </w:r>
      <w:r>
        <w:rPr>
          <w:rFonts w:hint="eastAsia" w:ascii="仿宋_GB2312" w:hAnsi="仿宋" w:eastAsia="仿宋_GB2312" w:cs="仿宋"/>
          <w:sz w:val="32"/>
          <w:szCs w:val="32"/>
        </w:rPr>
        <w:t>年</w:t>
      </w:r>
      <w:r>
        <w:rPr>
          <w:rFonts w:ascii="仿宋_GB2312" w:hAnsi="仿宋" w:eastAsia="仿宋_GB2312" w:cs="仿宋"/>
          <w:sz w:val="32"/>
          <w:szCs w:val="32"/>
        </w:rPr>
        <w:t>9</w:t>
      </w:r>
      <w:r>
        <w:rPr>
          <w:rFonts w:hint="eastAsia" w:ascii="仿宋_GB2312" w:hAnsi="仿宋" w:eastAsia="仿宋_GB2312" w:cs="仿宋"/>
          <w:sz w:val="32"/>
          <w:szCs w:val="32"/>
        </w:rPr>
        <w:t>月</w:t>
      </w:r>
      <w:r>
        <w:rPr>
          <w:rFonts w:ascii="仿宋_GB2312" w:hAnsi="仿宋" w:eastAsia="仿宋_GB2312" w:cs="仿宋"/>
          <w:sz w:val="32"/>
          <w:szCs w:val="32"/>
        </w:rPr>
        <w:t>30</w:t>
      </w:r>
      <w:r>
        <w:rPr>
          <w:rFonts w:hint="eastAsia" w:ascii="仿宋_GB2312" w:hAnsi="仿宋" w:eastAsia="仿宋_GB2312" w:cs="仿宋"/>
          <w:sz w:val="32"/>
          <w:szCs w:val="32"/>
        </w:rPr>
        <w:t>日一次性下达，预算指标下达文号为湘财文指</w:t>
      </w:r>
      <w:r>
        <w:rPr>
          <w:rFonts w:ascii="仿宋_GB2312" w:hAnsi="仿宋" w:eastAsia="仿宋_GB2312" w:cs="仿宋"/>
          <w:sz w:val="32"/>
          <w:szCs w:val="32"/>
        </w:rPr>
        <w:t>[2019]49</w:t>
      </w:r>
      <w:r>
        <w:rPr>
          <w:rFonts w:hint="eastAsia" w:ascii="仿宋_GB2312" w:hAnsi="仿宋" w:eastAsia="仿宋_GB2312" w:cs="仿宋"/>
          <w:sz w:val="32"/>
          <w:szCs w:val="32"/>
        </w:rPr>
        <w:t>号。专项资金到位率</w:t>
      </w:r>
      <w:r>
        <w:rPr>
          <w:rFonts w:ascii="仿宋_GB2312" w:hAnsi="仿宋" w:eastAsia="仿宋_GB2312" w:cs="仿宋"/>
          <w:sz w:val="32"/>
          <w:szCs w:val="32"/>
        </w:rPr>
        <w:t>100%</w:t>
      </w:r>
      <w:r>
        <w:rPr>
          <w:rFonts w:hint="eastAsia" w:ascii="仿宋_GB2312" w:hAnsi="仿宋" w:eastAsia="仿宋_GB2312" w:cs="仿宋"/>
          <w:sz w:val="32"/>
          <w:szCs w:val="32"/>
        </w:rPr>
        <w:t>。</w:t>
      </w:r>
    </w:p>
    <w:p>
      <w:pPr>
        <w:pStyle w:val="4"/>
        <w:adjustRightInd w:val="0"/>
        <w:snapToGrid w:val="0"/>
        <w:spacing w:line="600" w:lineRule="exact"/>
        <w:ind w:firstLine="642" w:firstLineChars="200"/>
        <w:rPr>
          <w:rFonts w:hAnsi="仿宋" w:cs="仿宋"/>
          <w:szCs w:val="32"/>
        </w:rPr>
      </w:pPr>
      <w:bookmarkStart w:id="32" w:name="_Toc43020986"/>
      <w:r>
        <w:rPr>
          <w:rFonts w:hint="eastAsia" w:hAnsi="仿宋" w:cs="仿宋"/>
          <w:szCs w:val="32"/>
        </w:rPr>
        <w:t>（</w:t>
      </w:r>
      <w:r>
        <w:rPr>
          <w:rFonts w:hAnsi="仿宋" w:cs="仿宋"/>
          <w:szCs w:val="32"/>
        </w:rPr>
        <w:t>3</w:t>
      </w:r>
      <w:r>
        <w:rPr>
          <w:rFonts w:hint="eastAsia" w:hAnsi="仿宋" w:cs="仿宋"/>
          <w:szCs w:val="32"/>
        </w:rPr>
        <w:t>）专项资金投入使用及项目实施进度完成情况</w:t>
      </w:r>
      <w:bookmarkEnd w:id="32"/>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_GB2312" w:eastAsia="仿宋_GB2312" w:cs="仿宋_GB2312"/>
          <w:bCs/>
          <w:sz w:val="32"/>
          <w:szCs w:val="32"/>
        </w:rPr>
        <w:t>文化产业发展专项资金投入使用情况及项目实施进度完成情况，以省财政厅组织的绩效评价报告为准。</w:t>
      </w:r>
    </w:p>
    <w:p>
      <w:pPr>
        <w:pStyle w:val="2"/>
        <w:adjustRightInd w:val="0"/>
        <w:snapToGrid w:val="0"/>
        <w:spacing w:line="600" w:lineRule="exact"/>
        <w:ind w:firstLine="642" w:firstLineChars="200"/>
        <w:rPr>
          <w:rFonts w:ascii="黑体" w:hAnsi="黑体" w:eastAsia="黑体" w:cs="黑体"/>
          <w:sz w:val="32"/>
          <w:szCs w:val="32"/>
        </w:rPr>
      </w:pPr>
      <w:bookmarkStart w:id="33" w:name="_Toc43020987"/>
      <w:r>
        <w:rPr>
          <w:rFonts w:hint="eastAsia" w:ascii="黑体" w:hAnsi="黑体" w:eastAsia="黑体" w:cs="黑体"/>
          <w:sz w:val="32"/>
          <w:szCs w:val="32"/>
        </w:rPr>
        <w:t>三、部门整体支出绩效情况</w:t>
      </w:r>
      <w:bookmarkEnd w:id="33"/>
    </w:p>
    <w:p>
      <w:pPr>
        <w:pStyle w:val="3"/>
        <w:adjustRightInd w:val="0"/>
        <w:snapToGrid w:val="0"/>
        <w:spacing w:line="600" w:lineRule="exact"/>
        <w:ind w:firstLine="640" w:firstLineChars="200"/>
        <w:rPr>
          <w:rStyle w:val="19"/>
          <w:rFonts w:ascii="楷体_GB2312" w:eastAsia="楷体_GB2312" w:cs="黑体"/>
          <w:b/>
        </w:rPr>
      </w:pPr>
      <w:bookmarkStart w:id="34" w:name="_Toc43020988"/>
      <w:r>
        <w:rPr>
          <w:rFonts w:hint="eastAsia" w:ascii="楷体_GB2312" w:hAnsi="黑体" w:eastAsia="楷体_GB2312" w:cs="黑体"/>
          <w:b w:val="0"/>
        </w:rPr>
        <w:t>（一）整体支出绩效及自评结果</w:t>
      </w:r>
      <w:bookmarkEnd w:id="34"/>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通过对</w:t>
      </w:r>
      <w:r>
        <w:rPr>
          <w:rFonts w:ascii="仿宋_GB2312" w:hAnsi="仿宋" w:eastAsia="仿宋_GB2312" w:cs="仿宋"/>
          <w:sz w:val="32"/>
          <w:szCs w:val="32"/>
        </w:rPr>
        <w:t>2019</w:t>
      </w:r>
      <w:r>
        <w:rPr>
          <w:rFonts w:hint="eastAsia" w:ascii="仿宋_GB2312" w:hAnsi="仿宋" w:eastAsia="仿宋_GB2312" w:cs="仿宋"/>
          <w:sz w:val="32"/>
          <w:szCs w:val="32"/>
        </w:rPr>
        <w:t>年度整体支出绩效进行分析自评，我部围绕年初确定的绩效目标，积极适应机构改革职能整合要求，以推动工作任务落实为目标，较好地完成了年度各项工作，在维护意识形态领域安全，坚持正确舆论导向，建设社会主义核心价值体系，加快文化事业、文化产业发展等方面取得了较好的效果，基本上达到了年度绩效目标，部门整体支出绩效自评评分</w:t>
      </w:r>
      <w:r>
        <w:rPr>
          <w:rFonts w:ascii="仿宋_GB2312" w:hAnsi="仿宋" w:eastAsia="仿宋_GB2312" w:cs="仿宋"/>
          <w:sz w:val="32"/>
          <w:szCs w:val="32"/>
        </w:rPr>
        <w:t>94.5</w:t>
      </w:r>
      <w:r>
        <w:rPr>
          <w:rFonts w:hint="eastAsia" w:ascii="仿宋_GB2312" w:hAnsi="仿宋" w:eastAsia="仿宋_GB2312" w:cs="仿宋"/>
          <w:sz w:val="32"/>
          <w:szCs w:val="32"/>
        </w:rPr>
        <w:t>分。各项指标评分情况详见《</w:t>
      </w:r>
      <w:r>
        <w:rPr>
          <w:rFonts w:ascii="仿宋_GB2312" w:hAnsi="仿宋" w:eastAsia="仿宋_GB2312" w:cs="仿宋"/>
          <w:sz w:val="32"/>
          <w:szCs w:val="32"/>
        </w:rPr>
        <w:t>2019</w:t>
      </w:r>
      <w:r>
        <w:rPr>
          <w:rFonts w:hint="eastAsia" w:ascii="仿宋_GB2312" w:hAnsi="仿宋" w:eastAsia="仿宋_GB2312" w:cs="仿宋"/>
          <w:sz w:val="32"/>
          <w:szCs w:val="32"/>
        </w:rPr>
        <w:t>年度部门整体支出绩效自评表》（附件</w:t>
      </w:r>
      <w:r>
        <w:rPr>
          <w:rFonts w:ascii="仿宋_GB2312" w:hAnsi="仿宋" w:eastAsia="仿宋_GB2312" w:cs="仿宋"/>
          <w:sz w:val="32"/>
          <w:szCs w:val="32"/>
        </w:rPr>
        <w:t>2</w:t>
      </w:r>
      <w:r>
        <w:rPr>
          <w:rFonts w:hint="eastAsia" w:ascii="仿宋_GB2312" w:hAnsi="仿宋" w:eastAsia="仿宋_GB2312" w:cs="仿宋"/>
          <w:sz w:val="32"/>
          <w:szCs w:val="32"/>
        </w:rPr>
        <w:t>）。此外，各部门经费项目、省级专项资金均单独设定了绩效目标并进行了自评（详见《项目支出绩效自评表》）</w:t>
      </w:r>
    </w:p>
    <w:p>
      <w:pPr>
        <w:pStyle w:val="3"/>
        <w:adjustRightInd w:val="0"/>
        <w:snapToGrid w:val="0"/>
        <w:spacing w:line="600" w:lineRule="exact"/>
        <w:ind w:firstLine="640" w:firstLineChars="200"/>
        <w:rPr>
          <w:rFonts w:ascii="楷体_GB2312" w:eastAsia="楷体_GB2312"/>
          <w:b w:val="0"/>
        </w:rPr>
      </w:pPr>
      <w:bookmarkStart w:id="35" w:name="_Toc43020989"/>
      <w:r>
        <w:rPr>
          <w:rFonts w:hint="eastAsia" w:ascii="楷体_GB2312" w:eastAsia="楷体_GB2312"/>
          <w:b w:val="0"/>
        </w:rPr>
        <w:t>（二）整体支出行政效能及管理措施自评情况</w:t>
      </w:r>
      <w:bookmarkEnd w:id="35"/>
    </w:p>
    <w:p>
      <w:pPr>
        <w:pStyle w:val="4"/>
        <w:adjustRightInd w:val="0"/>
        <w:snapToGrid w:val="0"/>
        <w:spacing w:line="600" w:lineRule="exact"/>
        <w:ind w:firstLine="642" w:firstLineChars="200"/>
        <w:rPr>
          <w:rFonts w:hAnsi="仿宋" w:cs="仿宋"/>
          <w:szCs w:val="32"/>
        </w:rPr>
      </w:pPr>
      <w:bookmarkStart w:id="36" w:name="_Toc43020990"/>
      <w:r>
        <w:rPr>
          <w:rFonts w:hAnsi="仿宋" w:cs="仿宋"/>
          <w:szCs w:val="32"/>
        </w:rPr>
        <w:t>1.</w:t>
      </w:r>
      <w:r>
        <w:rPr>
          <w:rFonts w:hint="eastAsia" w:hAnsi="仿宋" w:cs="仿宋"/>
          <w:szCs w:val="32"/>
        </w:rPr>
        <w:t>整体支出运行成本严格控制</w:t>
      </w:r>
      <w:bookmarkEnd w:id="36"/>
    </w:p>
    <w:p>
      <w:pPr>
        <w:pStyle w:val="4"/>
        <w:adjustRightInd w:val="0"/>
        <w:snapToGrid w:val="0"/>
        <w:spacing w:line="600" w:lineRule="exact"/>
        <w:ind w:firstLine="642" w:firstLineChars="200"/>
        <w:rPr>
          <w:rFonts w:hAnsi="仿宋" w:cs="仿宋"/>
          <w:bCs/>
          <w:szCs w:val="32"/>
        </w:rPr>
      </w:pPr>
      <w:bookmarkStart w:id="37" w:name="_Toc43020991"/>
      <w:r>
        <w:rPr>
          <w:rFonts w:hint="eastAsia" w:hAnsi="仿宋" w:cs="仿宋"/>
          <w:szCs w:val="32"/>
        </w:rPr>
        <w:t>（</w:t>
      </w:r>
      <w:r>
        <w:rPr>
          <w:rFonts w:hAnsi="仿宋" w:cs="仿宋"/>
          <w:szCs w:val="32"/>
        </w:rPr>
        <w:t>1</w:t>
      </w:r>
      <w:r>
        <w:rPr>
          <w:rFonts w:hint="eastAsia" w:hAnsi="仿宋" w:cs="仿宋"/>
          <w:szCs w:val="32"/>
        </w:rPr>
        <w:t>）在职人员控制在核定编制职数内</w:t>
      </w:r>
      <w:bookmarkEnd w:id="37"/>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我部年初预算编制人数</w:t>
      </w:r>
      <w:r>
        <w:rPr>
          <w:rFonts w:ascii="仿宋_GB2312" w:hAnsi="仿宋" w:eastAsia="仿宋_GB2312" w:cs="仿宋"/>
          <w:sz w:val="32"/>
          <w:szCs w:val="32"/>
        </w:rPr>
        <w:t>150</w:t>
      </w:r>
      <w:r>
        <w:rPr>
          <w:rFonts w:hint="eastAsia" w:ascii="仿宋_GB2312" w:hAnsi="仿宋" w:eastAsia="仿宋_GB2312" w:cs="仿宋"/>
          <w:sz w:val="32"/>
          <w:szCs w:val="32"/>
        </w:rPr>
        <w:t>人，因机构改革，原省新闻出版广电局的新闻、出版、电影职能划转、人员转隶，增加人员编制数</w:t>
      </w:r>
      <w:r>
        <w:rPr>
          <w:rFonts w:ascii="仿宋_GB2312" w:hAnsi="仿宋" w:eastAsia="仿宋_GB2312" w:cs="仿宋"/>
          <w:sz w:val="32"/>
          <w:szCs w:val="32"/>
        </w:rPr>
        <w:t>36</w:t>
      </w:r>
      <w:r>
        <w:rPr>
          <w:rFonts w:hint="eastAsia" w:ascii="仿宋_GB2312" w:hAnsi="仿宋" w:eastAsia="仿宋_GB2312" w:cs="仿宋"/>
          <w:sz w:val="32"/>
          <w:szCs w:val="32"/>
        </w:rPr>
        <w:t>人，截至</w:t>
      </w:r>
      <w:r>
        <w:rPr>
          <w:rFonts w:ascii="仿宋_GB2312" w:hAnsi="仿宋" w:eastAsia="仿宋_GB2312" w:cs="仿宋"/>
          <w:sz w:val="32"/>
          <w:szCs w:val="32"/>
        </w:rPr>
        <w:t>2019</w:t>
      </w:r>
      <w:r>
        <w:rPr>
          <w:rFonts w:hint="eastAsia" w:ascii="仿宋_GB2312" w:hAnsi="仿宋" w:eastAsia="仿宋_GB2312" w:cs="仿宋"/>
          <w:sz w:val="32"/>
          <w:szCs w:val="32"/>
        </w:rPr>
        <w:t>年</w:t>
      </w:r>
      <w:r>
        <w:rPr>
          <w:rFonts w:ascii="仿宋_GB2312" w:hAnsi="仿宋" w:eastAsia="仿宋_GB2312" w:cs="仿宋"/>
          <w:sz w:val="32"/>
          <w:szCs w:val="32"/>
        </w:rPr>
        <w:t>12</w:t>
      </w:r>
      <w:r>
        <w:rPr>
          <w:rFonts w:hint="eastAsia" w:ascii="仿宋_GB2312" w:hAnsi="仿宋" w:eastAsia="仿宋_GB2312" w:cs="仿宋"/>
          <w:sz w:val="32"/>
          <w:szCs w:val="32"/>
        </w:rPr>
        <w:t>月</w:t>
      </w:r>
      <w:r>
        <w:rPr>
          <w:rFonts w:ascii="仿宋_GB2312" w:hAnsi="仿宋" w:eastAsia="仿宋_GB2312" w:cs="仿宋"/>
          <w:sz w:val="32"/>
          <w:szCs w:val="32"/>
        </w:rPr>
        <w:t>31</w:t>
      </w:r>
      <w:r>
        <w:rPr>
          <w:rFonts w:hint="eastAsia" w:ascii="仿宋_GB2312" w:hAnsi="仿宋" w:eastAsia="仿宋_GB2312" w:cs="仿宋"/>
          <w:sz w:val="32"/>
          <w:szCs w:val="32"/>
        </w:rPr>
        <w:t>日，我部年度内实际编制人数为</w:t>
      </w:r>
      <w:r>
        <w:rPr>
          <w:rFonts w:ascii="仿宋_GB2312" w:hAnsi="仿宋" w:eastAsia="仿宋_GB2312" w:cs="仿宋"/>
          <w:sz w:val="32"/>
          <w:szCs w:val="32"/>
        </w:rPr>
        <w:t>186</w:t>
      </w:r>
      <w:r>
        <w:rPr>
          <w:rFonts w:hint="eastAsia" w:ascii="仿宋_GB2312" w:hAnsi="仿宋" w:eastAsia="仿宋_GB2312" w:cs="仿宋"/>
          <w:sz w:val="32"/>
          <w:szCs w:val="32"/>
        </w:rPr>
        <w:t>人，其中：</w:t>
      </w:r>
      <w:r>
        <w:rPr>
          <w:rFonts w:hint="eastAsia" w:ascii="仿宋_GB2312" w:hAnsi="仿宋" w:eastAsia="仿宋_GB2312" w:cs="仿宋"/>
          <w:bCs/>
          <w:sz w:val="32"/>
          <w:szCs w:val="32"/>
        </w:rPr>
        <w:t>行政及参公管理事业编制</w:t>
      </w:r>
      <w:r>
        <w:rPr>
          <w:rFonts w:ascii="仿宋_GB2312" w:hAnsi="仿宋" w:eastAsia="仿宋_GB2312" w:cs="仿宋"/>
          <w:bCs/>
          <w:sz w:val="32"/>
          <w:szCs w:val="32"/>
        </w:rPr>
        <w:t>180</w:t>
      </w:r>
      <w:r>
        <w:rPr>
          <w:rFonts w:hint="eastAsia" w:ascii="仿宋_GB2312" w:hAnsi="仿宋" w:eastAsia="仿宋_GB2312" w:cs="仿宋"/>
          <w:bCs/>
          <w:sz w:val="32"/>
          <w:szCs w:val="32"/>
        </w:rPr>
        <w:t>人，非参公事业编制</w:t>
      </w:r>
      <w:r>
        <w:rPr>
          <w:rFonts w:ascii="仿宋_GB2312" w:hAnsi="仿宋" w:eastAsia="仿宋_GB2312" w:cs="仿宋"/>
          <w:bCs/>
          <w:sz w:val="32"/>
          <w:szCs w:val="32"/>
        </w:rPr>
        <w:t>6</w:t>
      </w:r>
      <w:r>
        <w:rPr>
          <w:rFonts w:hint="eastAsia" w:ascii="仿宋_GB2312" w:hAnsi="仿宋" w:eastAsia="仿宋_GB2312" w:cs="仿宋"/>
          <w:bCs/>
          <w:sz w:val="32"/>
          <w:szCs w:val="32"/>
        </w:rPr>
        <w:t>人。年末实际在职人员</w:t>
      </w:r>
      <w:r>
        <w:rPr>
          <w:rFonts w:ascii="仿宋_GB2312" w:hAnsi="仿宋" w:eastAsia="仿宋_GB2312" w:cs="仿宋"/>
          <w:bCs/>
          <w:sz w:val="32"/>
          <w:szCs w:val="32"/>
        </w:rPr>
        <w:t>182</w:t>
      </w:r>
      <w:r>
        <w:rPr>
          <w:rFonts w:hint="eastAsia" w:ascii="仿宋_GB2312" w:hAnsi="仿宋" w:eastAsia="仿宋_GB2312" w:cs="仿宋"/>
          <w:bCs/>
          <w:sz w:val="32"/>
          <w:szCs w:val="32"/>
        </w:rPr>
        <w:t>人，其中行政及参公管理事业人员</w:t>
      </w:r>
      <w:r>
        <w:rPr>
          <w:rFonts w:ascii="仿宋_GB2312" w:hAnsi="仿宋" w:eastAsia="仿宋_GB2312" w:cs="仿宋"/>
          <w:bCs/>
          <w:sz w:val="32"/>
          <w:szCs w:val="32"/>
        </w:rPr>
        <w:t>176</w:t>
      </w:r>
      <w:r>
        <w:rPr>
          <w:rFonts w:hint="eastAsia" w:ascii="仿宋_GB2312" w:hAnsi="仿宋" w:eastAsia="仿宋_GB2312" w:cs="仿宋"/>
          <w:bCs/>
          <w:sz w:val="32"/>
          <w:szCs w:val="32"/>
        </w:rPr>
        <w:t>人，非参公事业人员</w:t>
      </w:r>
      <w:r>
        <w:rPr>
          <w:rFonts w:ascii="仿宋_GB2312" w:hAnsi="仿宋" w:eastAsia="仿宋_GB2312" w:cs="仿宋"/>
          <w:bCs/>
          <w:sz w:val="32"/>
          <w:szCs w:val="32"/>
        </w:rPr>
        <w:t>6</w:t>
      </w:r>
      <w:r>
        <w:rPr>
          <w:rFonts w:hint="eastAsia" w:ascii="仿宋_GB2312" w:hAnsi="仿宋" w:eastAsia="仿宋_GB2312" w:cs="仿宋"/>
          <w:bCs/>
          <w:sz w:val="32"/>
          <w:szCs w:val="32"/>
        </w:rPr>
        <w:t>人。</w:t>
      </w:r>
      <w:r>
        <w:rPr>
          <w:rFonts w:hint="eastAsia" w:ascii="仿宋_GB2312" w:hAnsi="仿宋" w:eastAsia="仿宋_GB2312" w:cs="仿宋"/>
          <w:sz w:val="32"/>
          <w:szCs w:val="32"/>
        </w:rPr>
        <w:t>实际在职人员控制在年度编制人数内，较编制人数少</w:t>
      </w:r>
      <w:r>
        <w:rPr>
          <w:rFonts w:ascii="仿宋_GB2312" w:hAnsi="仿宋" w:eastAsia="仿宋_GB2312" w:cs="仿宋"/>
          <w:sz w:val="32"/>
          <w:szCs w:val="32"/>
        </w:rPr>
        <w:t>4</w:t>
      </w:r>
      <w:r>
        <w:rPr>
          <w:rFonts w:hint="eastAsia" w:ascii="仿宋_GB2312" w:hAnsi="仿宋" w:eastAsia="仿宋_GB2312" w:cs="仿宋"/>
          <w:sz w:val="32"/>
          <w:szCs w:val="32"/>
        </w:rPr>
        <w:t>人，为编制人数的</w:t>
      </w:r>
      <w:r>
        <w:rPr>
          <w:rFonts w:ascii="仿宋_GB2312" w:hAnsi="仿宋" w:eastAsia="仿宋_GB2312" w:cs="仿宋"/>
          <w:sz w:val="32"/>
          <w:szCs w:val="32"/>
        </w:rPr>
        <w:t>97.85%</w:t>
      </w:r>
      <w:r>
        <w:rPr>
          <w:rFonts w:hint="eastAsia" w:ascii="仿宋_GB2312" w:hAnsi="仿宋" w:eastAsia="仿宋_GB2312" w:cs="仿宋"/>
          <w:sz w:val="32"/>
          <w:szCs w:val="32"/>
        </w:rPr>
        <w:t>，。</w:t>
      </w:r>
    </w:p>
    <w:p>
      <w:pPr>
        <w:pStyle w:val="4"/>
        <w:adjustRightInd w:val="0"/>
        <w:snapToGrid w:val="0"/>
        <w:spacing w:line="600" w:lineRule="exact"/>
        <w:ind w:firstLine="642" w:firstLineChars="200"/>
        <w:rPr>
          <w:rFonts w:hAnsi="仿宋" w:cs="仿宋"/>
          <w:szCs w:val="32"/>
        </w:rPr>
      </w:pPr>
      <w:bookmarkStart w:id="38" w:name="_Toc43020992"/>
      <w:r>
        <w:rPr>
          <w:rFonts w:hint="eastAsia" w:hAnsi="仿宋" w:cs="仿宋"/>
          <w:szCs w:val="32"/>
        </w:rPr>
        <w:t>（</w:t>
      </w:r>
      <w:r>
        <w:rPr>
          <w:rFonts w:hAnsi="仿宋" w:cs="仿宋"/>
          <w:szCs w:val="32"/>
        </w:rPr>
        <w:t>2</w:t>
      </w:r>
      <w:r>
        <w:rPr>
          <w:rFonts w:hint="eastAsia" w:hAnsi="仿宋" w:cs="仿宋"/>
          <w:szCs w:val="32"/>
        </w:rPr>
        <w:t>）“三公经费”支出控制在预算内</w:t>
      </w:r>
      <w:bookmarkEnd w:id="38"/>
    </w:p>
    <w:p>
      <w:pPr>
        <w:adjustRightInd w:val="0"/>
        <w:snapToGrid w:val="0"/>
        <w:spacing w:line="600" w:lineRule="exact"/>
        <w:ind w:firstLine="640" w:firstLineChars="200"/>
        <w:rPr>
          <w:rFonts w:ascii="仿宋_GB2312" w:hAnsi="仿宋" w:eastAsia="仿宋_GB2312"/>
          <w:sz w:val="32"/>
          <w:szCs w:val="32"/>
        </w:rPr>
      </w:pPr>
      <w:r>
        <w:rPr>
          <w:rFonts w:ascii="仿宋_GB2312" w:hAnsi="仿宋" w:eastAsia="仿宋_GB2312" w:cs="仿宋"/>
          <w:sz w:val="32"/>
          <w:szCs w:val="32"/>
        </w:rPr>
        <w:t>2019</w:t>
      </w:r>
      <w:r>
        <w:rPr>
          <w:rFonts w:hint="eastAsia" w:ascii="仿宋_GB2312" w:hAnsi="仿宋" w:eastAsia="仿宋_GB2312" w:cs="仿宋"/>
          <w:sz w:val="32"/>
          <w:szCs w:val="32"/>
        </w:rPr>
        <w:t>年，我部三公经费预算总额</w:t>
      </w:r>
      <w:r>
        <w:rPr>
          <w:rFonts w:ascii="仿宋_GB2312" w:hAnsi="仿宋" w:eastAsia="仿宋_GB2312" w:cs="仿宋"/>
          <w:sz w:val="32"/>
          <w:szCs w:val="32"/>
        </w:rPr>
        <w:t>175</w:t>
      </w:r>
      <w:r>
        <w:rPr>
          <w:rFonts w:hint="eastAsia" w:ascii="仿宋_GB2312" w:hAnsi="仿宋" w:eastAsia="仿宋_GB2312" w:cs="仿宋"/>
          <w:sz w:val="32"/>
          <w:szCs w:val="32"/>
        </w:rPr>
        <w:t>万元，支出总额</w:t>
      </w:r>
      <w:r>
        <w:rPr>
          <w:rFonts w:ascii="仿宋_GB2312" w:hAnsi="仿宋" w:eastAsia="仿宋_GB2312" w:cs="仿宋"/>
          <w:sz w:val="32"/>
          <w:szCs w:val="32"/>
        </w:rPr>
        <w:t>115.7</w:t>
      </w:r>
      <w:r>
        <w:rPr>
          <w:rFonts w:hint="eastAsia" w:ascii="仿宋_GB2312" w:hAnsi="仿宋" w:eastAsia="仿宋_GB2312" w:cs="仿宋"/>
          <w:sz w:val="32"/>
          <w:szCs w:val="32"/>
        </w:rPr>
        <w:t>万元，“三公经费”控制率</w:t>
      </w:r>
      <w:r>
        <w:rPr>
          <w:rFonts w:ascii="仿宋_GB2312" w:hAnsi="仿宋" w:eastAsia="仿宋_GB2312" w:cs="仿宋"/>
          <w:sz w:val="32"/>
          <w:szCs w:val="32"/>
        </w:rPr>
        <w:t>66.11%</w:t>
      </w:r>
      <w:r>
        <w:rPr>
          <w:rFonts w:hint="eastAsia" w:ascii="仿宋_GB2312" w:hAnsi="仿宋" w:eastAsia="仿宋_GB2312" w:cs="仿宋"/>
          <w:sz w:val="32"/>
          <w:szCs w:val="32"/>
        </w:rPr>
        <w:t>。结余</w:t>
      </w:r>
      <w:r>
        <w:rPr>
          <w:rFonts w:ascii="仿宋_GB2312" w:hAnsi="仿宋" w:eastAsia="仿宋_GB2312" w:cs="仿宋"/>
          <w:sz w:val="32"/>
          <w:szCs w:val="32"/>
        </w:rPr>
        <w:t>59.3</w:t>
      </w:r>
      <w:r>
        <w:rPr>
          <w:rFonts w:hint="eastAsia" w:ascii="仿宋_GB2312" w:hAnsi="仿宋" w:eastAsia="仿宋_GB2312" w:cs="仿宋"/>
          <w:sz w:val="32"/>
          <w:szCs w:val="32"/>
        </w:rPr>
        <w:t>万元，结余率</w:t>
      </w:r>
      <w:r>
        <w:rPr>
          <w:rFonts w:ascii="仿宋_GB2312" w:hAnsi="仿宋" w:eastAsia="仿宋_GB2312" w:cs="仿宋"/>
          <w:sz w:val="32"/>
          <w:szCs w:val="32"/>
        </w:rPr>
        <w:t>33.89%</w:t>
      </w:r>
      <w:r>
        <w:rPr>
          <w:rFonts w:hint="eastAsia" w:ascii="仿宋_GB2312" w:hAnsi="仿宋" w:eastAsia="仿宋_GB2312" w:cs="仿宋"/>
          <w:sz w:val="32"/>
          <w:szCs w:val="32"/>
        </w:rPr>
        <w:t>。三项经费均小于预算数，存在不同程度的结余，其中公务接待费结余较大，结余率</w:t>
      </w:r>
      <w:r>
        <w:rPr>
          <w:rFonts w:ascii="仿宋_GB2312" w:hAnsi="仿宋" w:eastAsia="仿宋_GB2312" w:cs="仿宋"/>
          <w:sz w:val="32"/>
          <w:szCs w:val="32"/>
        </w:rPr>
        <w:t>72.69%</w:t>
      </w:r>
      <w:r>
        <w:rPr>
          <w:rFonts w:hint="eastAsia" w:ascii="仿宋_GB2312" w:hAnsi="仿宋" w:eastAsia="仿宋_GB2312" w:cs="仿宋"/>
          <w:sz w:val="32"/>
          <w:szCs w:val="32"/>
        </w:rPr>
        <w:t>。</w:t>
      </w:r>
      <w:r>
        <w:rPr>
          <w:rFonts w:hint="eastAsia" w:ascii="仿宋_GB2312" w:hAnsi="仿宋" w:eastAsia="仿宋_GB2312"/>
          <w:sz w:val="32"/>
          <w:szCs w:val="32"/>
        </w:rPr>
        <w:t>支出控制效果较好。</w:t>
      </w:r>
    </w:p>
    <w:tbl>
      <w:tblPr>
        <w:tblStyle w:val="12"/>
        <w:tblW w:w="8490" w:type="dxa"/>
        <w:tblInd w:w="0" w:type="dxa"/>
        <w:tblLayout w:type="fixed"/>
        <w:tblCellMar>
          <w:top w:w="0" w:type="dxa"/>
          <w:left w:w="0" w:type="dxa"/>
          <w:bottom w:w="0" w:type="dxa"/>
          <w:right w:w="0" w:type="dxa"/>
        </w:tblCellMar>
      </w:tblPr>
      <w:tblGrid>
        <w:gridCol w:w="1863"/>
        <w:gridCol w:w="1020"/>
        <w:gridCol w:w="970"/>
        <w:gridCol w:w="1040"/>
        <w:gridCol w:w="910"/>
        <w:gridCol w:w="860"/>
        <w:gridCol w:w="867"/>
        <w:gridCol w:w="960"/>
      </w:tblGrid>
      <w:tr>
        <w:tblPrEx>
          <w:tblCellMar>
            <w:top w:w="0" w:type="dxa"/>
            <w:left w:w="0" w:type="dxa"/>
            <w:bottom w:w="0" w:type="dxa"/>
            <w:right w:w="0" w:type="dxa"/>
          </w:tblCellMar>
        </w:tblPrEx>
        <w:trPr>
          <w:trHeight w:val="615" w:hRule="atLeast"/>
        </w:trPr>
        <w:tc>
          <w:tcPr>
            <w:tcW w:w="1863" w:type="dxa"/>
            <w:vMerge w:val="restart"/>
            <w:tcBorders>
              <w:top w:val="single" w:color="000000" w:sz="12" w:space="0"/>
              <w:left w:val="single" w:color="000000" w:sz="12"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费用项目</w:t>
            </w:r>
          </w:p>
        </w:tc>
        <w:tc>
          <w:tcPr>
            <w:tcW w:w="3030" w:type="dxa"/>
            <w:gridSpan w:val="3"/>
            <w:tcBorders>
              <w:top w:val="single" w:color="000000" w:sz="12"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本年预决算金额</w:t>
            </w:r>
          </w:p>
        </w:tc>
        <w:tc>
          <w:tcPr>
            <w:tcW w:w="1770" w:type="dxa"/>
            <w:gridSpan w:val="2"/>
            <w:tcBorders>
              <w:top w:val="single" w:color="000000" w:sz="12"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上年预决算金额</w:t>
            </w:r>
          </w:p>
        </w:tc>
        <w:tc>
          <w:tcPr>
            <w:tcW w:w="1827" w:type="dxa"/>
            <w:gridSpan w:val="2"/>
            <w:tcBorders>
              <w:top w:val="single" w:color="000000" w:sz="12" w:space="0"/>
              <w:left w:val="single" w:color="000000" w:sz="4" w:space="0"/>
              <w:bottom w:val="single" w:color="000000" w:sz="4" w:space="0"/>
              <w:right w:val="single" w:color="000000" w:sz="12"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与上年增减额</w:t>
            </w:r>
          </w:p>
        </w:tc>
      </w:tr>
      <w:tr>
        <w:tblPrEx>
          <w:tblCellMar>
            <w:top w:w="0" w:type="dxa"/>
            <w:left w:w="0" w:type="dxa"/>
            <w:bottom w:w="0" w:type="dxa"/>
            <w:right w:w="0" w:type="dxa"/>
          </w:tblCellMar>
        </w:tblPrEx>
        <w:trPr>
          <w:trHeight w:val="615" w:hRule="atLeast"/>
        </w:trPr>
        <w:tc>
          <w:tcPr>
            <w:tcW w:w="1863" w:type="dxa"/>
            <w:vMerge w:val="continue"/>
            <w:tcBorders>
              <w:top w:val="single" w:color="000000" w:sz="4" w:space="0"/>
              <w:left w:val="single" w:color="000000" w:sz="12" w:space="0"/>
              <w:bottom w:val="single" w:color="000000" w:sz="4" w:space="0"/>
              <w:right w:val="single" w:color="000000" w:sz="4" w:space="0"/>
            </w:tcBorders>
            <w:tcMar>
              <w:top w:w="10" w:type="dxa"/>
              <w:left w:w="10" w:type="dxa"/>
              <w:right w:w="10" w:type="dxa"/>
            </w:tcMar>
            <w:vAlign w:val="center"/>
          </w:tcPr>
          <w:p>
            <w:pPr>
              <w:jc w:val="center"/>
              <w:rPr>
                <w:rFonts w:ascii="宋体" w:cs="宋体"/>
                <w:b/>
                <w:sz w:val="24"/>
              </w:rPr>
            </w:pPr>
          </w:p>
        </w:tc>
        <w:tc>
          <w:tcPr>
            <w:tcW w:w="10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预算金额</w:t>
            </w:r>
          </w:p>
        </w:tc>
        <w:tc>
          <w:tcPr>
            <w:tcW w:w="9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决算金额</w:t>
            </w:r>
          </w:p>
        </w:tc>
        <w:tc>
          <w:tcPr>
            <w:tcW w:w="10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预算执行率</w:t>
            </w:r>
          </w:p>
        </w:tc>
        <w:tc>
          <w:tcPr>
            <w:tcW w:w="9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预算金额</w:t>
            </w:r>
          </w:p>
        </w:tc>
        <w:tc>
          <w:tcPr>
            <w:tcW w:w="8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决算金额</w:t>
            </w:r>
          </w:p>
        </w:tc>
        <w:tc>
          <w:tcPr>
            <w:tcW w:w="8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预算金额</w:t>
            </w:r>
          </w:p>
        </w:tc>
        <w:tc>
          <w:tcPr>
            <w:tcW w:w="960" w:type="dxa"/>
            <w:tcBorders>
              <w:top w:val="single" w:color="000000" w:sz="4" w:space="0"/>
              <w:left w:val="single" w:color="000000" w:sz="4" w:space="0"/>
              <w:bottom w:val="single" w:color="000000" w:sz="4" w:space="0"/>
              <w:right w:val="single" w:color="000000" w:sz="12"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决算金额</w:t>
            </w:r>
          </w:p>
        </w:tc>
      </w:tr>
      <w:tr>
        <w:tblPrEx>
          <w:tblCellMar>
            <w:top w:w="0" w:type="dxa"/>
            <w:left w:w="0" w:type="dxa"/>
            <w:bottom w:w="0" w:type="dxa"/>
            <w:right w:w="0" w:type="dxa"/>
          </w:tblCellMar>
        </w:tblPrEx>
        <w:trPr>
          <w:trHeight w:val="475" w:hRule="atLeast"/>
        </w:trPr>
        <w:tc>
          <w:tcPr>
            <w:tcW w:w="1863" w:type="dxa"/>
            <w:tcBorders>
              <w:top w:val="single" w:color="000000" w:sz="4" w:space="0"/>
              <w:left w:val="single" w:color="000000" w:sz="12"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bCs/>
                <w:sz w:val="24"/>
              </w:rPr>
            </w:pPr>
            <w:r>
              <w:rPr>
                <w:rFonts w:hint="eastAsia" w:ascii="宋体" w:hAnsi="宋体" w:cs="宋体"/>
                <w:b/>
                <w:bCs/>
                <w:kern w:val="0"/>
                <w:sz w:val="24"/>
              </w:rPr>
              <w:t>公务接待费</w:t>
            </w:r>
          </w:p>
        </w:tc>
        <w:tc>
          <w:tcPr>
            <w:tcW w:w="10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45</w:t>
            </w:r>
          </w:p>
        </w:tc>
        <w:tc>
          <w:tcPr>
            <w:tcW w:w="9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12.29</w:t>
            </w:r>
          </w:p>
        </w:tc>
        <w:tc>
          <w:tcPr>
            <w:tcW w:w="10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27.31%</w:t>
            </w:r>
          </w:p>
        </w:tc>
        <w:tc>
          <w:tcPr>
            <w:tcW w:w="9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45</w:t>
            </w:r>
          </w:p>
        </w:tc>
        <w:tc>
          <w:tcPr>
            <w:tcW w:w="8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7.19</w:t>
            </w:r>
          </w:p>
        </w:tc>
        <w:tc>
          <w:tcPr>
            <w:tcW w:w="8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cs="宋体"/>
                <w:kern w:val="0"/>
                <w:sz w:val="24"/>
              </w:rPr>
              <w:t>0</w:t>
            </w:r>
          </w:p>
        </w:tc>
        <w:tc>
          <w:tcPr>
            <w:tcW w:w="960" w:type="dxa"/>
            <w:tcBorders>
              <w:top w:val="single" w:color="000000" w:sz="4" w:space="0"/>
              <w:left w:val="single" w:color="000000" w:sz="4" w:space="0"/>
              <w:bottom w:val="single" w:color="000000" w:sz="4" w:space="0"/>
              <w:right w:val="single" w:color="000000" w:sz="12"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5.1</w:t>
            </w:r>
          </w:p>
        </w:tc>
      </w:tr>
      <w:tr>
        <w:tblPrEx>
          <w:tblCellMar>
            <w:top w:w="0" w:type="dxa"/>
            <w:left w:w="0" w:type="dxa"/>
            <w:bottom w:w="0" w:type="dxa"/>
            <w:right w:w="0" w:type="dxa"/>
          </w:tblCellMar>
        </w:tblPrEx>
        <w:trPr>
          <w:trHeight w:val="475" w:hRule="atLeast"/>
        </w:trPr>
        <w:tc>
          <w:tcPr>
            <w:tcW w:w="1863" w:type="dxa"/>
            <w:tcBorders>
              <w:top w:val="single" w:color="000000" w:sz="4" w:space="0"/>
              <w:left w:val="single" w:color="000000" w:sz="12"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bCs/>
                <w:sz w:val="24"/>
              </w:rPr>
            </w:pPr>
            <w:r>
              <w:rPr>
                <w:rFonts w:hint="eastAsia" w:ascii="宋体" w:hAnsi="宋体" w:cs="宋体"/>
                <w:b/>
                <w:bCs/>
                <w:kern w:val="0"/>
                <w:sz w:val="24"/>
              </w:rPr>
              <w:t>公车运行维护费</w:t>
            </w:r>
          </w:p>
        </w:tc>
        <w:tc>
          <w:tcPr>
            <w:tcW w:w="10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100</w:t>
            </w:r>
          </w:p>
        </w:tc>
        <w:tc>
          <w:tcPr>
            <w:tcW w:w="9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82.44</w:t>
            </w:r>
          </w:p>
        </w:tc>
        <w:tc>
          <w:tcPr>
            <w:tcW w:w="10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82.44%</w:t>
            </w:r>
          </w:p>
        </w:tc>
        <w:tc>
          <w:tcPr>
            <w:tcW w:w="9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100</w:t>
            </w:r>
          </w:p>
        </w:tc>
        <w:tc>
          <w:tcPr>
            <w:tcW w:w="8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71.48</w:t>
            </w:r>
          </w:p>
        </w:tc>
        <w:tc>
          <w:tcPr>
            <w:tcW w:w="8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cs="宋体"/>
                <w:kern w:val="0"/>
                <w:sz w:val="24"/>
              </w:rPr>
              <w:t>0</w:t>
            </w:r>
          </w:p>
        </w:tc>
        <w:tc>
          <w:tcPr>
            <w:tcW w:w="960" w:type="dxa"/>
            <w:tcBorders>
              <w:top w:val="single" w:color="000000" w:sz="4" w:space="0"/>
              <w:left w:val="single" w:color="000000" w:sz="4" w:space="0"/>
              <w:bottom w:val="single" w:color="000000" w:sz="4" w:space="0"/>
              <w:right w:val="single" w:color="000000" w:sz="12"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10.96</w:t>
            </w:r>
          </w:p>
        </w:tc>
      </w:tr>
      <w:tr>
        <w:tblPrEx>
          <w:tblCellMar>
            <w:top w:w="0" w:type="dxa"/>
            <w:left w:w="0" w:type="dxa"/>
            <w:bottom w:w="0" w:type="dxa"/>
            <w:right w:w="0" w:type="dxa"/>
          </w:tblCellMar>
        </w:tblPrEx>
        <w:trPr>
          <w:trHeight w:val="435" w:hRule="atLeast"/>
        </w:trPr>
        <w:tc>
          <w:tcPr>
            <w:tcW w:w="1863" w:type="dxa"/>
            <w:tcBorders>
              <w:top w:val="single" w:color="000000" w:sz="4" w:space="0"/>
              <w:left w:val="single" w:color="000000" w:sz="12"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b/>
                <w:bCs/>
                <w:sz w:val="24"/>
              </w:rPr>
            </w:pPr>
            <w:r>
              <w:rPr>
                <w:rFonts w:hint="eastAsia" w:ascii="宋体" w:hAnsi="宋体" w:cs="宋体"/>
                <w:b/>
                <w:bCs/>
                <w:kern w:val="0"/>
                <w:sz w:val="24"/>
              </w:rPr>
              <w:t>因公出国费用</w:t>
            </w:r>
          </w:p>
        </w:tc>
        <w:tc>
          <w:tcPr>
            <w:tcW w:w="10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30</w:t>
            </w:r>
          </w:p>
        </w:tc>
        <w:tc>
          <w:tcPr>
            <w:tcW w:w="9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20.97</w:t>
            </w:r>
          </w:p>
        </w:tc>
        <w:tc>
          <w:tcPr>
            <w:tcW w:w="10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69.90%</w:t>
            </w:r>
          </w:p>
        </w:tc>
        <w:tc>
          <w:tcPr>
            <w:tcW w:w="9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30</w:t>
            </w:r>
          </w:p>
        </w:tc>
        <w:tc>
          <w:tcPr>
            <w:tcW w:w="8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28.81</w:t>
            </w:r>
          </w:p>
        </w:tc>
        <w:tc>
          <w:tcPr>
            <w:tcW w:w="8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cs="宋体"/>
                <w:sz w:val="24"/>
              </w:rPr>
            </w:pPr>
            <w:r>
              <w:rPr>
                <w:rFonts w:ascii="宋体" w:cs="宋体"/>
                <w:kern w:val="0"/>
                <w:sz w:val="24"/>
              </w:rPr>
              <w:t>0</w:t>
            </w:r>
          </w:p>
        </w:tc>
        <w:tc>
          <w:tcPr>
            <w:tcW w:w="960" w:type="dxa"/>
            <w:tcBorders>
              <w:top w:val="single" w:color="000000" w:sz="4" w:space="0"/>
              <w:left w:val="single" w:color="000000" w:sz="4" w:space="0"/>
              <w:bottom w:val="single" w:color="000000" w:sz="4" w:space="0"/>
              <w:right w:val="single" w:color="000000" w:sz="12" w:space="0"/>
            </w:tcBorders>
            <w:tcMar>
              <w:top w:w="10" w:type="dxa"/>
              <w:left w:w="10" w:type="dxa"/>
              <w:right w:w="10" w:type="dxa"/>
            </w:tcMar>
            <w:vAlign w:val="center"/>
          </w:tcPr>
          <w:p>
            <w:pPr>
              <w:widowControl/>
              <w:jc w:val="center"/>
              <w:textAlignment w:val="center"/>
              <w:rPr>
                <w:rFonts w:ascii="宋体" w:cs="宋体"/>
                <w:sz w:val="24"/>
              </w:rPr>
            </w:pPr>
            <w:r>
              <w:rPr>
                <w:rFonts w:ascii="宋体" w:hAnsi="宋体" w:cs="宋体"/>
                <w:kern w:val="0"/>
                <w:sz w:val="24"/>
              </w:rPr>
              <w:t>-7.84</w:t>
            </w:r>
          </w:p>
        </w:tc>
      </w:tr>
      <w:tr>
        <w:tblPrEx>
          <w:tblCellMar>
            <w:top w:w="0" w:type="dxa"/>
            <w:left w:w="0" w:type="dxa"/>
            <w:bottom w:w="0" w:type="dxa"/>
            <w:right w:w="0" w:type="dxa"/>
          </w:tblCellMar>
        </w:tblPrEx>
        <w:trPr>
          <w:trHeight w:val="405" w:hRule="atLeast"/>
        </w:trPr>
        <w:tc>
          <w:tcPr>
            <w:tcW w:w="1863" w:type="dxa"/>
            <w:tcBorders>
              <w:top w:val="single" w:color="000000" w:sz="4" w:space="0"/>
              <w:left w:val="single" w:color="000000" w:sz="12" w:space="0"/>
              <w:bottom w:val="single" w:color="000000" w:sz="12"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hint="eastAsia" w:ascii="宋体" w:hAnsi="宋体" w:cs="宋体"/>
                <w:b/>
                <w:kern w:val="0"/>
                <w:sz w:val="24"/>
              </w:rPr>
              <w:t>合</w:t>
            </w:r>
            <w:r>
              <w:rPr>
                <w:rFonts w:ascii="宋体" w:hAnsi="宋体" w:cs="宋体"/>
                <w:b/>
                <w:kern w:val="0"/>
                <w:sz w:val="24"/>
              </w:rPr>
              <w:t xml:space="preserve">  </w:t>
            </w:r>
            <w:r>
              <w:rPr>
                <w:rFonts w:hint="eastAsia" w:ascii="宋体" w:hAnsi="宋体" w:cs="宋体"/>
                <w:b/>
                <w:kern w:val="0"/>
                <w:sz w:val="24"/>
              </w:rPr>
              <w:t>计</w:t>
            </w:r>
          </w:p>
        </w:tc>
        <w:tc>
          <w:tcPr>
            <w:tcW w:w="1020" w:type="dxa"/>
            <w:tcBorders>
              <w:top w:val="single" w:color="000000" w:sz="4" w:space="0"/>
              <w:left w:val="single" w:color="000000" w:sz="4" w:space="0"/>
              <w:bottom w:val="single" w:color="000000" w:sz="12"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ascii="宋体" w:hAnsi="宋体" w:cs="宋体"/>
                <w:b/>
                <w:kern w:val="0"/>
                <w:sz w:val="24"/>
              </w:rPr>
              <w:t>175</w:t>
            </w:r>
          </w:p>
        </w:tc>
        <w:tc>
          <w:tcPr>
            <w:tcW w:w="970" w:type="dxa"/>
            <w:tcBorders>
              <w:top w:val="single" w:color="000000" w:sz="4" w:space="0"/>
              <w:left w:val="single" w:color="000000" w:sz="4" w:space="0"/>
              <w:bottom w:val="single" w:color="000000" w:sz="12" w:space="0"/>
              <w:right w:val="single" w:color="000000" w:sz="4" w:space="0"/>
            </w:tcBorders>
            <w:tcMar>
              <w:top w:w="10" w:type="dxa"/>
              <w:left w:w="10" w:type="dxa"/>
              <w:right w:w="10" w:type="dxa"/>
            </w:tcMar>
            <w:vAlign w:val="center"/>
          </w:tcPr>
          <w:p>
            <w:pPr>
              <w:widowControl/>
              <w:jc w:val="center"/>
              <w:textAlignment w:val="center"/>
              <w:rPr>
                <w:rFonts w:ascii="宋体" w:cs="宋体"/>
                <w:b/>
                <w:sz w:val="24"/>
              </w:rPr>
            </w:pPr>
            <w:r>
              <w:rPr>
                <w:rFonts w:ascii="宋体" w:hAnsi="宋体" w:cs="宋体"/>
                <w:b/>
                <w:kern w:val="0"/>
                <w:sz w:val="24"/>
              </w:rPr>
              <w:t>115.70</w:t>
            </w:r>
          </w:p>
        </w:tc>
        <w:tc>
          <w:tcPr>
            <w:tcW w:w="1040" w:type="dxa"/>
            <w:tcBorders>
              <w:top w:val="single" w:color="000000" w:sz="4" w:space="0"/>
              <w:left w:val="single" w:color="000000" w:sz="4" w:space="0"/>
              <w:bottom w:val="single" w:color="000000" w:sz="12" w:space="0"/>
              <w:right w:val="single" w:color="000000" w:sz="4" w:space="0"/>
            </w:tcBorders>
            <w:tcMar>
              <w:top w:w="10" w:type="dxa"/>
              <w:left w:w="10" w:type="dxa"/>
              <w:right w:w="10" w:type="dxa"/>
            </w:tcMar>
            <w:vAlign w:val="center"/>
          </w:tcPr>
          <w:p>
            <w:pPr>
              <w:widowControl/>
              <w:jc w:val="center"/>
              <w:textAlignment w:val="center"/>
              <w:rPr>
                <w:rFonts w:ascii="宋体" w:cs="宋体"/>
                <w:b/>
                <w:bCs/>
                <w:sz w:val="24"/>
              </w:rPr>
            </w:pPr>
            <w:r>
              <w:rPr>
                <w:rFonts w:ascii="宋体" w:hAnsi="宋体" w:cs="宋体"/>
                <w:b/>
                <w:bCs/>
                <w:kern w:val="0"/>
                <w:sz w:val="24"/>
              </w:rPr>
              <w:t>66.11%</w:t>
            </w:r>
          </w:p>
        </w:tc>
        <w:tc>
          <w:tcPr>
            <w:tcW w:w="910" w:type="dxa"/>
            <w:tcBorders>
              <w:top w:val="single" w:color="000000" w:sz="4" w:space="0"/>
              <w:left w:val="single" w:color="000000" w:sz="4" w:space="0"/>
              <w:bottom w:val="single" w:color="000000" w:sz="12" w:space="0"/>
              <w:right w:val="single" w:color="000000" w:sz="4" w:space="0"/>
            </w:tcBorders>
            <w:tcMar>
              <w:top w:w="10" w:type="dxa"/>
              <w:left w:w="10" w:type="dxa"/>
              <w:right w:w="10" w:type="dxa"/>
            </w:tcMar>
            <w:vAlign w:val="center"/>
          </w:tcPr>
          <w:p>
            <w:pPr>
              <w:widowControl/>
              <w:jc w:val="center"/>
              <w:textAlignment w:val="center"/>
              <w:rPr>
                <w:rFonts w:ascii="宋体" w:cs="宋体"/>
                <w:b/>
                <w:bCs/>
                <w:sz w:val="24"/>
              </w:rPr>
            </w:pPr>
            <w:r>
              <w:rPr>
                <w:rFonts w:ascii="宋体" w:hAnsi="宋体" w:cs="宋体"/>
                <w:b/>
                <w:bCs/>
                <w:kern w:val="0"/>
                <w:sz w:val="24"/>
              </w:rPr>
              <w:t>175</w:t>
            </w:r>
          </w:p>
        </w:tc>
        <w:tc>
          <w:tcPr>
            <w:tcW w:w="860" w:type="dxa"/>
            <w:tcBorders>
              <w:top w:val="single" w:color="000000" w:sz="4" w:space="0"/>
              <w:left w:val="single" w:color="000000" w:sz="4" w:space="0"/>
              <w:bottom w:val="single" w:color="000000" w:sz="12" w:space="0"/>
              <w:right w:val="single" w:color="000000" w:sz="4" w:space="0"/>
            </w:tcBorders>
            <w:tcMar>
              <w:top w:w="10" w:type="dxa"/>
              <w:left w:w="10" w:type="dxa"/>
              <w:right w:w="10" w:type="dxa"/>
            </w:tcMar>
            <w:vAlign w:val="center"/>
          </w:tcPr>
          <w:p>
            <w:pPr>
              <w:widowControl/>
              <w:jc w:val="center"/>
              <w:textAlignment w:val="center"/>
              <w:rPr>
                <w:rFonts w:ascii="宋体" w:cs="宋体"/>
                <w:b/>
                <w:bCs/>
                <w:sz w:val="24"/>
              </w:rPr>
            </w:pPr>
            <w:r>
              <w:rPr>
                <w:rFonts w:ascii="宋体" w:hAnsi="宋体" w:cs="宋体"/>
                <w:b/>
                <w:bCs/>
                <w:kern w:val="0"/>
                <w:sz w:val="24"/>
              </w:rPr>
              <w:t>107.48</w:t>
            </w:r>
          </w:p>
        </w:tc>
        <w:tc>
          <w:tcPr>
            <w:tcW w:w="867" w:type="dxa"/>
            <w:tcBorders>
              <w:top w:val="single" w:color="000000" w:sz="4" w:space="0"/>
              <w:left w:val="single" w:color="000000" w:sz="4" w:space="0"/>
              <w:bottom w:val="single" w:color="000000" w:sz="12" w:space="0"/>
              <w:right w:val="single" w:color="000000" w:sz="4" w:space="0"/>
            </w:tcBorders>
            <w:tcMar>
              <w:top w:w="10" w:type="dxa"/>
              <w:left w:w="10" w:type="dxa"/>
              <w:right w:w="10" w:type="dxa"/>
            </w:tcMar>
            <w:vAlign w:val="center"/>
          </w:tcPr>
          <w:p>
            <w:pPr>
              <w:widowControl/>
              <w:jc w:val="center"/>
              <w:textAlignment w:val="center"/>
              <w:rPr>
                <w:rFonts w:ascii="宋体" w:cs="宋体"/>
                <w:b/>
                <w:bCs/>
                <w:sz w:val="24"/>
              </w:rPr>
            </w:pPr>
            <w:r>
              <w:rPr>
                <w:rFonts w:ascii="宋体" w:cs="宋体"/>
                <w:b/>
                <w:bCs/>
                <w:kern w:val="0"/>
                <w:sz w:val="24"/>
              </w:rPr>
              <w:t>0</w:t>
            </w:r>
          </w:p>
        </w:tc>
        <w:tc>
          <w:tcPr>
            <w:tcW w:w="960" w:type="dxa"/>
            <w:tcBorders>
              <w:top w:val="single" w:color="000000" w:sz="4" w:space="0"/>
              <w:left w:val="single" w:color="000000" w:sz="4" w:space="0"/>
              <w:bottom w:val="single" w:color="000000" w:sz="12" w:space="0"/>
              <w:right w:val="single" w:color="000000" w:sz="12" w:space="0"/>
            </w:tcBorders>
            <w:tcMar>
              <w:top w:w="10" w:type="dxa"/>
              <w:left w:w="10" w:type="dxa"/>
              <w:right w:w="10" w:type="dxa"/>
            </w:tcMar>
            <w:vAlign w:val="center"/>
          </w:tcPr>
          <w:p>
            <w:pPr>
              <w:widowControl/>
              <w:jc w:val="center"/>
              <w:textAlignment w:val="center"/>
              <w:rPr>
                <w:rFonts w:ascii="宋体" w:cs="宋体"/>
                <w:b/>
                <w:bCs/>
                <w:sz w:val="24"/>
              </w:rPr>
            </w:pPr>
            <w:r>
              <w:rPr>
                <w:rFonts w:ascii="宋体" w:hAnsi="宋体" w:cs="宋体"/>
                <w:b/>
                <w:bCs/>
                <w:kern w:val="0"/>
                <w:sz w:val="24"/>
              </w:rPr>
              <w:t>8.22</w:t>
            </w:r>
          </w:p>
        </w:tc>
      </w:tr>
    </w:tbl>
    <w:p>
      <w:pPr>
        <w:pStyle w:val="4"/>
        <w:adjustRightInd w:val="0"/>
        <w:snapToGrid w:val="0"/>
        <w:spacing w:line="600" w:lineRule="exact"/>
        <w:ind w:firstLine="640" w:firstLineChars="200"/>
        <w:rPr>
          <w:rFonts w:hAnsi="仿宋" w:cs="仿宋"/>
          <w:b w:val="0"/>
          <w:szCs w:val="32"/>
        </w:rPr>
      </w:pPr>
      <w:bookmarkStart w:id="39" w:name="_Toc43020993"/>
      <w:r>
        <w:rPr>
          <w:rFonts w:hint="eastAsia" w:hAnsi="仿宋" w:cs="仿宋"/>
          <w:b w:val="0"/>
          <w:szCs w:val="32"/>
        </w:rPr>
        <w:t>（</w:t>
      </w:r>
      <w:r>
        <w:rPr>
          <w:rFonts w:hAnsi="仿宋" w:cs="仿宋"/>
          <w:szCs w:val="32"/>
        </w:rPr>
        <w:t>3</w:t>
      </w:r>
      <w:r>
        <w:rPr>
          <w:rFonts w:hint="eastAsia" w:hAnsi="仿宋" w:cs="仿宋"/>
          <w:b w:val="0"/>
          <w:szCs w:val="32"/>
        </w:rPr>
        <w:t>）</w:t>
      </w:r>
      <w:r>
        <w:rPr>
          <w:rFonts w:hint="eastAsia" w:hAnsi="仿宋" w:cs="仿宋"/>
          <w:szCs w:val="32"/>
        </w:rPr>
        <w:t>会议培训费例行节约</w:t>
      </w:r>
      <w:bookmarkEnd w:id="39"/>
    </w:p>
    <w:p>
      <w:pPr>
        <w:adjustRightInd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2019</w:t>
      </w:r>
      <w:r>
        <w:rPr>
          <w:rFonts w:hint="eastAsia" w:ascii="仿宋_GB2312" w:hAnsi="仿宋" w:eastAsia="仿宋_GB2312" w:cs="仿宋"/>
          <w:sz w:val="32"/>
          <w:szCs w:val="32"/>
        </w:rPr>
        <w:t>年，我部积极贯彻过“紧日子”思想，落实压减一般性支出要求，采取合并部分会议、尽量用单位内部会议室、开短会小会等方式，控制会议培训类支出，培训费和会议费较上年分别减少</w:t>
      </w:r>
      <w:r>
        <w:rPr>
          <w:rFonts w:ascii="仿宋_GB2312" w:hAnsi="仿宋" w:eastAsia="仿宋_GB2312" w:cs="仿宋"/>
          <w:sz w:val="32"/>
          <w:szCs w:val="32"/>
        </w:rPr>
        <w:t>37.42</w:t>
      </w:r>
      <w:r>
        <w:rPr>
          <w:rFonts w:hint="eastAsia" w:ascii="仿宋_GB2312" w:hAnsi="仿宋" w:eastAsia="仿宋_GB2312" w:cs="仿宋"/>
          <w:sz w:val="32"/>
          <w:szCs w:val="32"/>
        </w:rPr>
        <w:t>万元和</w:t>
      </w:r>
      <w:r>
        <w:rPr>
          <w:rFonts w:ascii="仿宋_GB2312" w:hAnsi="仿宋" w:eastAsia="仿宋_GB2312" w:cs="仿宋"/>
          <w:sz w:val="32"/>
          <w:szCs w:val="32"/>
        </w:rPr>
        <w:t>11.74</w:t>
      </w:r>
      <w:r>
        <w:rPr>
          <w:rFonts w:hint="eastAsia" w:ascii="仿宋_GB2312" w:hAnsi="仿宋" w:eastAsia="仿宋_GB2312" w:cs="仿宋"/>
          <w:sz w:val="32"/>
          <w:szCs w:val="32"/>
        </w:rPr>
        <w:t>万元，且较年初预算均结余</w:t>
      </w:r>
      <w:r>
        <w:rPr>
          <w:rFonts w:ascii="仿宋_GB2312" w:hAnsi="仿宋" w:eastAsia="仿宋_GB2312" w:cs="仿宋"/>
          <w:sz w:val="32"/>
          <w:szCs w:val="32"/>
        </w:rPr>
        <w:t>30%</w:t>
      </w:r>
      <w:r>
        <w:rPr>
          <w:rFonts w:hint="eastAsia" w:ascii="仿宋_GB2312" w:hAnsi="仿宋" w:eastAsia="仿宋_GB2312" w:cs="仿宋"/>
          <w:sz w:val="32"/>
          <w:szCs w:val="32"/>
        </w:rPr>
        <w:t>以上。其中，会议费预算</w:t>
      </w:r>
      <w:r>
        <w:rPr>
          <w:rFonts w:ascii="仿宋_GB2312" w:hAnsi="仿宋" w:eastAsia="仿宋_GB2312" w:cs="仿宋"/>
          <w:sz w:val="32"/>
          <w:szCs w:val="32"/>
        </w:rPr>
        <w:t>196</w:t>
      </w:r>
      <w:r>
        <w:rPr>
          <w:rFonts w:hint="eastAsia" w:ascii="仿宋_GB2312" w:hAnsi="仿宋" w:eastAsia="仿宋_GB2312" w:cs="仿宋"/>
          <w:sz w:val="32"/>
          <w:szCs w:val="32"/>
        </w:rPr>
        <w:t>万元，决算支出</w:t>
      </w:r>
      <w:r>
        <w:rPr>
          <w:rFonts w:ascii="仿宋_GB2312" w:hAnsi="仿宋" w:eastAsia="仿宋_GB2312" w:cs="仿宋"/>
          <w:sz w:val="32"/>
          <w:szCs w:val="32"/>
        </w:rPr>
        <w:t>123.39</w:t>
      </w:r>
      <w:r>
        <w:rPr>
          <w:rFonts w:hint="eastAsia" w:ascii="仿宋_GB2312" w:hAnsi="仿宋" w:eastAsia="仿宋_GB2312" w:cs="仿宋"/>
          <w:sz w:val="32"/>
          <w:szCs w:val="32"/>
        </w:rPr>
        <w:t>万元，结余</w:t>
      </w:r>
      <w:r>
        <w:rPr>
          <w:rFonts w:ascii="仿宋_GB2312" w:hAnsi="仿宋" w:eastAsia="仿宋_GB2312" w:cs="仿宋"/>
          <w:sz w:val="32"/>
          <w:szCs w:val="32"/>
        </w:rPr>
        <w:t>72.61</w:t>
      </w:r>
      <w:r>
        <w:rPr>
          <w:rFonts w:hint="eastAsia" w:ascii="仿宋_GB2312" w:hAnsi="仿宋" w:eastAsia="仿宋_GB2312" w:cs="仿宋"/>
          <w:sz w:val="32"/>
          <w:szCs w:val="32"/>
        </w:rPr>
        <w:t>万元，结余率</w:t>
      </w:r>
      <w:r>
        <w:rPr>
          <w:rFonts w:ascii="仿宋_GB2312" w:hAnsi="仿宋" w:eastAsia="仿宋_GB2312" w:cs="仿宋"/>
          <w:sz w:val="32"/>
          <w:szCs w:val="32"/>
        </w:rPr>
        <w:t>37.05%</w:t>
      </w:r>
      <w:r>
        <w:rPr>
          <w:rFonts w:hint="eastAsia" w:ascii="仿宋_GB2312" w:hAnsi="仿宋" w:eastAsia="仿宋_GB2312" w:cs="仿宋"/>
          <w:sz w:val="32"/>
          <w:szCs w:val="32"/>
        </w:rPr>
        <w:t>；培训费预算</w:t>
      </w:r>
      <w:r>
        <w:rPr>
          <w:rFonts w:ascii="仿宋_GB2312" w:hAnsi="仿宋" w:eastAsia="仿宋_GB2312" w:cs="仿宋"/>
          <w:sz w:val="32"/>
          <w:szCs w:val="32"/>
        </w:rPr>
        <w:t>272</w:t>
      </w:r>
      <w:r>
        <w:rPr>
          <w:rFonts w:hint="eastAsia" w:ascii="仿宋_GB2312" w:hAnsi="仿宋" w:eastAsia="仿宋_GB2312" w:cs="仿宋"/>
          <w:sz w:val="32"/>
          <w:szCs w:val="32"/>
        </w:rPr>
        <w:t>万元，决算支出</w:t>
      </w:r>
      <w:r>
        <w:rPr>
          <w:rFonts w:ascii="仿宋_GB2312" w:hAnsi="仿宋" w:eastAsia="仿宋_GB2312" w:cs="仿宋"/>
          <w:sz w:val="32"/>
          <w:szCs w:val="32"/>
        </w:rPr>
        <w:t>187.25</w:t>
      </w:r>
      <w:r>
        <w:rPr>
          <w:rFonts w:hint="eastAsia" w:ascii="仿宋_GB2312" w:hAnsi="仿宋" w:eastAsia="仿宋_GB2312" w:cs="仿宋"/>
          <w:sz w:val="32"/>
          <w:szCs w:val="32"/>
        </w:rPr>
        <w:t>万元，结余</w:t>
      </w:r>
      <w:r>
        <w:rPr>
          <w:rFonts w:ascii="仿宋_GB2312" w:hAnsi="仿宋" w:eastAsia="仿宋_GB2312" w:cs="仿宋"/>
          <w:sz w:val="32"/>
          <w:szCs w:val="32"/>
        </w:rPr>
        <w:t>84.75</w:t>
      </w:r>
      <w:r>
        <w:rPr>
          <w:rFonts w:hint="eastAsia" w:ascii="仿宋_GB2312" w:hAnsi="仿宋" w:eastAsia="仿宋_GB2312" w:cs="仿宋"/>
          <w:sz w:val="32"/>
          <w:szCs w:val="32"/>
        </w:rPr>
        <w:t>万元，结余率</w:t>
      </w:r>
      <w:r>
        <w:rPr>
          <w:rFonts w:ascii="仿宋_GB2312" w:hAnsi="仿宋" w:eastAsia="仿宋_GB2312" w:cs="仿宋"/>
          <w:sz w:val="32"/>
          <w:szCs w:val="32"/>
        </w:rPr>
        <w:t>31.16%</w:t>
      </w:r>
      <w:r>
        <w:rPr>
          <w:rFonts w:hint="eastAsia" w:ascii="仿宋_GB2312" w:hAnsi="仿宋" w:eastAsia="仿宋_GB2312" w:cs="仿宋"/>
          <w:sz w:val="32"/>
          <w:szCs w:val="32"/>
        </w:rPr>
        <w:t>。</w:t>
      </w:r>
    </w:p>
    <w:p>
      <w:pPr>
        <w:pStyle w:val="4"/>
        <w:adjustRightInd w:val="0"/>
        <w:snapToGrid w:val="0"/>
        <w:spacing w:line="600" w:lineRule="exact"/>
        <w:ind w:firstLine="642" w:firstLineChars="200"/>
        <w:rPr>
          <w:rFonts w:hAnsi="仿宋" w:cs="仿宋"/>
          <w:szCs w:val="32"/>
        </w:rPr>
      </w:pPr>
      <w:bookmarkStart w:id="40" w:name="_Toc43020994"/>
      <w:r>
        <w:rPr>
          <w:rFonts w:hint="eastAsia" w:hAnsi="仿宋" w:cs="仿宋"/>
          <w:szCs w:val="32"/>
        </w:rPr>
        <w:t>（</w:t>
      </w:r>
      <w:r>
        <w:rPr>
          <w:rFonts w:hAnsi="仿宋" w:cs="仿宋"/>
          <w:szCs w:val="32"/>
        </w:rPr>
        <w:t>4</w:t>
      </w:r>
      <w:r>
        <w:rPr>
          <w:rFonts w:hint="eastAsia" w:hAnsi="仿宋" w:cs="仿宋"/>
          <w:szCs w:val="32"/>
        </w:rPr>
        <w:t>）年初预算执行力不断加强</w:t>
      </w:r>
      <w:bookmarkEnd w:id="40"/>
      <w:r>
        <w:rPr>
          <w:rFonts w:hAnsi="仿宋" w:cs="仿宋"/>
          <w:b w:val="0"/>
          <w:bCs/>
          <w:szCs w:val="32"/>
        </w:rPr>
        <w:t xml:space="preserve">                 </w:t>
      </w:r>
    </w:p>
    <w:p>
      <w:pPr>
        <w:adjustRightInd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2019</w:t>
      </w:r>
      <w:r>
        <w:rPr>
          <w:rFonts w:hint="eastAsia" w:ascii="仿宋_GB2312" w:hAnsi="仿宋" w:eastAsia="仿宋_GB2312" w:cs="仿宋"/>
          <w:sz w:val="32"/>
          <w:szCs w:val="32"/>
        </w:rPr>
        <w:t>年，我部年初预算执行率</w:t>
      </w:r>
      <w:r>
        <w:rPr>
          <w:rFonts w:ascii="仿宋_GB2312" w:hAnsi="仿宋" w:eastAsia="仿宋_GB2312" w:cs="仿宋"/>
          <w:sz w:val="32"/>
          <w:szCs w:val="32"/>
        </w:rPr>
        <w:t>95.58%</w:t>
      </w:r>
      <w:r>
        <w:rPr>
          <w:rFonts w:hint="eastAsia" w:ascii="仿宋_GB2312" w:hAnsi="仿宋" w:eastAsia="仿宋_GB2312" w:cs="仿宋"/>
          <w:sz w:val="32"/>
          <w:szCs w:val="32"/>
        </w:rPr>
        <w:t>（不含当年追加指标），较</w:t>
      </w:r>
      <w:r>
        <w:rPr>
          <w:rFonts w:ascii="仿宋_GB2312" w:hAnsi="仿宋" w:eastAsia="仿宋_GB2312" w:cs="仿宋"/>
          <w:sz w:val="32"/>
          <w:szCs w:val="32"/>
        </w:rPr>
        <w:t>2017</w:t>
      </w:r>
      <w:r>
        <w:rPr>
          <w:rFonts w:hint="eastAsia" w:ascii="仿宋_GB2312" w:hAnsi="仿宋" w:eastAsia="仿宋_GB2312" w:cs="仿宋"/>
          <w:sz w:val="32"/>
          <w:szCs w:val="32"/>
        </w:rPr>
        <w:t>、</w:t>
      </w:r>
      <w:r>
        <w:rPr>
          <w:rFonts w:ascii="仿宋_GB2312" w:hAnsi="仿宋" w:eastAsia="仿宋_GB2312" w:cs="仿宋"/>
          <w:sz w:val="32"/>
          <w:szCs w:val="32"/>
        </w:rPr>
        <w:t>2018</w:t>
      </w:r>
      <w:r>
        <w:rPr>
          <w:rFonts w:hint="eastAsia" w:ascii="仿宋_GB2312" w:hAnsi="仿宋" w:eastAsia="仿宋_GB2312" w:cs="仿宋"/>
          <w:sz w:val="32"/>
          <w:szCs w:val="32"/>
        </w:rPr>
        <w:t>年分别提高了</w:t>
      </w:r>
      <w:r>
        <w:rPr>
          <w:rFonts w:ascii="仿宋_GB2312" w:hAnsi="仿宋" w:eastAsia="仿宋_GB2312" w:cs="仿宋"/>
          <w:sz w:val="32"/>
          <w:szCs w:val="32"/>
        </w:rPr>
        <w:t>5.02%</w:t>
      </w:r>
      <w:r>
        <w:rPr>
          <w:rFonts w:hint="eastAsia" w:ascii="仿宋_GB2312" w:hAnsi="仿宋" w:eastAsia="仿宋_GB2312" w:cs="仿宋"/>
          <w:sz w:val="32"/>
          <w:szCs w:val="32"/>
        </w:rPr>
        <w:t>、</w:t>
      </w:r>
      <w:r>
        <w:rPr>
          <w:rFonts w:ascii="仿宋_GB2312" w:hAnsi="仿宋" w:eastAsia="仿宋_GB2312" w:cs="仿宋"/>
          <w:sz w:val="32"/>
          <w:szCs w:val="32"/>
        </w:rPr>
        <w:t>2.34%</w:t>
      </w:r>
      <w:r>
        <w:rPr>
          <w:rFonts w:hint="eastAsia" w:ascii="仿宋_GB2312" w:hAnsi="仿宋" w:eastAsia="仿宋_GB2312" w:cs="仿宋"/>
          <w:sz w:val="32"/>
          <w:szCs w:val="32"/>
        </w:rPr>
        <w:t>，预算执行率不断提高，保证了各项工作及时有效的开展。</w:t>
      </w:r>
    </w:p>
    <w:p>
      <w:pPr>
        <w:pStyle w:val="4"/>
        <w:adjustRightInd w:val="0"/>
        <w:snapToGrid w:val="0"/>
        <w:spacing w:line="600" w:lineRule="exact"/>
        <w:ind w:firstLine="642" w:firstLineChars="200"/>
        <w:rPr>
          <w:rFonts w:hAnsi="仿宋" w:cs="仿宋"/>
          <w:szCs w:val="32"/>
        </w:rPr>
      </w:pPr>
      <w:bookmarkStart w:id="41" w:name="_Toc43020995"/>
      <w:r>
        <w:rPr>
          <w:rFonts w:hint="eastAsia" w:hAnsi="仿宋" w:cs="仿宋"/>
          <w:szCs w:val="32"/>
        </w:rPr>
        <w:t>（</w:t>
      </w:r>
      <w:r>
        <w:rPr>
          <w:rFonts w:hAnsi="仿宋" w:cs="仿宋"/>
          <w:szCs w:val="32"/>
        </w:rPr>
        <w:t>5</w:t>
      </w:r>
      <w:r>
        <w:rPr>
          <w:rFonts w:hint="eastAsia" w:hAnsi="仿宋" w:cs="仿宋"/>
          <w:szCs w:val="32"/>
        </w:rPr>
        <w:t>）政府采购按要求执行</w:t>
      </w:r>
      <w:bookmarkEnd w:id="41"/>
    </w:p>
    <w:p>
      <w:pPr>
        <w:adjustRightInd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2019</w:t>
      </w:r>
      <w:r>
        <w:rPr>
          <w:rFonts w:hint="eastAsia" w:ascii="仿宋_GB2312" w:hAnsi="仿宋" w:eastAsia="仿宋_GB2312" w:cs="仿宋"/>
          <w:sz w:val="32"/>
          <w:szCs w:val="32"/>
        </w:rPr>
        <w:t>年，我部办公设备购置预算</w:t>
      </w:r>
      <w:r>
        <w:rPr>
          <w:rFonts w:ascii="仿宋_GB2312" w:hAnsi="仿宋" w:eastAsia="仿宋_GB2312" w:cs="仿宋"/>
          <w:sz w:val="32"/>
          <w:szCs w:val="32"/>
        </w:rPr>
        <w:t>125.15</w:t>
      </w:r>
      <w:r>
        <w:rPr>
          <w:rFonts w:hint="eastAsia" w:ascii="仿宋_GB2312" w:hAnsi="仿宋" w:eastAsia="仿宋_GB2312" w:cs="仿宋"/>
          <w:sz w:val="32"/>
          <w:szCs w:val="32"/>
        </w:rPr>
        <w:t>万元（含上年结转金额），实际支出金额</w:t>
      </w:r>
      <w:r>
        <w:rPr>
          <w:rFonts w:ascii="仿宋_GB2312" w:hAnsi="仿宋" w:eastAsia="仿宋_GB2312" w:cs="仿宋"/>
          <w:sz w:val="32"/>
          <w:szCs w:val="32"/>
        </w:rPr>
        <w:t>123.42</w:t>
      </w:r>
      <w:r>
        <w:rPr>
          <w:rFonts w:hint="eastAsia" w:ascii="仿宋_GB2312" w:hAnsi="仿宋" w:eastAsia="仿宋_GB2312" w:cs="仿宋"/>
          <w:sz w:val="32"/>
          <w:szCs w:val="32"/>
        </w:rPr>
        <w:t>万元；政府购买服务支出预算</w:t>
      </w:r>
      <w:r>
        <w:rPr>
          <w:rFonts w:ascii="仿宋_GB2312" w:hAnsi="仿宋" w:eastAsia="仿宋_GB2312" w:cs="仿宋"/>
          <w:sz w:val="32"/>
          <w:szCs w:val="32"/>
        </w:rPr>
        <w:t>730</w:t>
      </w:r>
      <w:r>
        <w:rPr>
          <w:rFonts w:hint="eastAsia" w:ascii="仿宋_GB2312" w:hAnsi="仿宋" w:eastAsia="仿宋_GB2312" w:cs="仿宋"/>
          <w:sz w:val="32"/>
          <w:szCs w:val="32"/>
        </w:rPr>
        <w:t>万元。除涉密设备不能通过政府采购平台公开采购以外，其他设备和服务均按政府采购管理办法要求进行，政府采购执行率</w:t>
      </w:r>
      <w:r>
        <w:rPr>
          <w:rFonts w:ascii="仿宋_GB2312" w:hAnsi="仿宋" w:eastAsia="仿宋_GB2312" w:cs="仿宋"/>
          <w:sz w:val="32"/>
          <w:szCs w:val="32"/>
        </w:rPr>
        <w:t>100%</w:t>
      </w:r>
      <w:r>
        <w:rPr>
          <w:rFonts w:hint="eastAsia" w:ascii="仿宋_GB2312" w:hAnsi="仿宋" w:eastAsia="仿宋_GB2312" w:cs="仿宋"/>
          <w:sz w:val="32"/>
          <w:szCs w:val="32"/>
        </w:rPr>
        <w:t>。</w:t>
      </w:r>
    </w:p>
    <w:p>
      <w:pPr>
        <w:pStyle w:val="4"/>
        <w:adjustRightInd w:val="0"/>
        <w:snapToGrid w:val="0"/>
        <w:spacing w:line="600" w:lineRule="exact"/>
        <w:ind w:firstLine="642" w:firstLineChars="200"/>
        <w:rPr>
          <w:rFonts w:hAnsi="仿宋" w:cs="仿宋"/>
          <w:szCs w:val="32"/>
        </w:rPr>
      </w:pPr>
      <w:bookmarkStart w:id="42" w:name="_Toc43020996"/>
      <w:r>
        <w:rPr>
          <w:rFonts w:hAnsi="仿宋" w:cs="仿宋"/>
          <w:szCs w:val="32"/>
        </w:rPr>
        <w:t>2.</w:t>
      </w:r>
      <w:r>
        <w:rPr>
          <w:rFonts w:hint="eastAsia" w:hAnsi="仿宋" w:cs="仿宋"/>
          <w:szCs w:val="32"/>
        </w:rPr>
        <w:t>整体支出管理效率不断提高</w:t>
      </w:r>
      <w:bookmarkEnd w:id="42"/>
    </w:p>
    <w:p>
      <w:pPr>
        <w:pStyle w:val="4"/>
        <w:adjustRightInd w:val="0"/>
        <w:snapToGrid w:val="0"/>
        <w:spacing w:line="600" w:lineRule="exact"/>
        <w:ind w:firstLine="618" w:firstLineChars="200"/>
        <w:rPr>
          <w:rFonts w:hAnsi="仿宋" w:cs="仿宋"/>
          <w:spacing w:val="-6"/>
          <w:szCs w:val="32"/>
        </w:rPr>
      </w:pPr>
      <w:bookmarkStart w:id="43" w:name="_Toc43020997"/>
      <w:r>
        <w:rPr>
          <w:rFonts w:hint="eastAsia" w:hAnsi="仿宋" w:cs="仿宋"/>
          <w:spacing w:val="-6"/>
          <w:szCs w:val="32"/>
        </w:rPr>
        <w:t>（</w:t>
      </w:r>
      <w:r>
        <w:rPr>
          <w:rFonts w:hAnsi="仿宋" w:cs="仿宋"/>
          <w:spacing w:val="-6"/>
          <w:szCs w:val="32"/>
        </w:rPr>
        <w:t>1</w:t>
      </w:r>
      <w:r>
        <w:rPr>
          <w:rFonts w:hint="eastAsia" w:hAnsi="仿宋" w:cs="仿宋"/>
          <w:spacing w:val="-6"/>
          <w:szCs w:val="32"/>
        </w:rPr>
        <w:t>）加强固定资产清查管理，资产编报工作获通报表扬</w:t>
      </w:r>
      <w:bookmarkEnd w:id="43"/>
    </w:p>
    <w:p>
      <w:pPr>
        <w:adjustRightInd w:val="0"/>
        <w:snapToGrid w:val="0"/>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为有效规范固定资产管理，我部聘请第三方中介机构，以</w:t>
      </w:r>
      <w:r>
        <w:rPr>
          <w:rFonts w:ascii="仿宋_GB2312" w:hAnsi="仿宋" w:eastAsia="仿宋_GB2312" w:cs="仿宋"/>
          <w:bCs/>
          <w:sz w:val="32"/>
          <w:szCs w:val="32"/>
        </w:rPr>
        <w:t>2018</w:t>
      </w:r>
      <w:r>
        <w:rPr>
          <w:rFonts w:hint="eastAsia" w:ascii="仿宋_GB2312" w:hAnsi="仿宋" w:eastAsia="仿宋_GB2312" w:cs="仿宋"/>
          <w:bCs/>
          <w:sz w:val="32"/>
          <w:szCs w:val="32"/>
        </w:rPr>
        <w:t>年</w:t>
      </w:r>
      <w:r>
        <w:rPr>
          <w:rFonts w:ascii="仿宋_GB2312" w:hAnsi="仿宋" w:eastAsia="仿宋_GB2312" w:cs="仿宋"/>
          <w:bCs/>
          <w:sz w:val="32"/>
          <w:szCs w:val="32"/>
        </w:rPr>
        <w:t>12</w:t>
      </w:r>
      <w:r>
        <w:rPr>
          <w:rFonts w:hint="eastAsia" w:ascii="仿宋_GB2312" w:hAnsi="仿宋" w:eastAsia="仿宋_GB2312" w:cs="仿宋"/>
          <w:bCs/>
          <w:sz w:val="32"/>
          <w:szCs w:val="32"/>
        </w:rPr>
        <w:t>月</w:t>
      </w:r>
      <w:r>
        <w:rPr>
          <w:rFonts w:ascii="仿宋_GB2312" w:hAnsi="仿宋" w:eastAsia="仿宋_GB2312" w:cs="仿宋"/>
          <w:bCs/>
          <w:sz w:val="32"/>
          <w:szCs w:val="32"/>
        </w:rPr>
        <w:t>31</w:t>
      </w:r>
      <w:r>
        <w:rPr>
          <w:rFonts w:hint="eastAsia" w:ascii="仿宋_GB2312" w:hAnsi="仿宋" w:eastAsia="仿宋_GB2312" w:cs="仿宋"/>
          <w:bCs/>
          <w:sz w:val="32"/>
          <w:szCs w:val="32"/>
        </w:rPr>
        <w:t>日为基准日</w:t>
      </w:r>
      <w:r>
        <w:rPr>
          <w:rFonts w:ascii="仿宋_GB2312" w:hAnsi="仿宋" w:eastAsia="仿宋_GB2312" w:cs="仿宋"/>
          <w:bCs/>
          <w:sz w:val="32"/>
          <w:szCs w:val="32"/>
        </w:rPr>
        <w:t>,</w:t>
      </w:r>
      <w:r>
        <w:rPr>
          <w:rFonts w:hint="eastAsia" w:ascii="仿宋_GB2312" w:hAnsi="仿宋" w:eastAsia="仿宋_GB2312" w:cs="仿宋"/>
          <w:bCs/>
          <w:sz w:val="32"/>
          <w:szCs w:val="32"/>
        </w:rPr>
        <w:t>对单位所有的土地、房屋、车辆、通用设备、专用设备及办公家具等所有资产进行全面清查，采取账面核对和实地盘点相结合的方法，对每个科室、每个房间的资产进行逐一核对登记，并对所有资产进行了资产条码的完善，实现了资产全生命周期的随时跟踪和管理。同时，认真组织了资产编报工作，受到省财政厅的通报表扬。</w:t>
      </w:r>
    </w:p>
    <w:p>
      <w:pPr>
        <w:pStyle w:val="4"/>
        <w:adjustRightInd w:val="0"/>
        <w:snapToGrid w:val="0"/>
        <w:spacing w:line="600" w:lineRule="exact"/>
        <w:ind w:firstLine="642" w:firstLineChars="200"/>
        <w:rPr>
          <w:rFonts w:hAnsi="仿宋" w:cs="仿宋"/>
          <w:bCs/>
          <w:szCs w:val="32"/>
        </w:rPr>
      </w:pPr>
      <w:bookmarkStart w:id="44" w:name="_Toc43020998"/>
      <w:r>
        <w:rPr>
          <w:rFonts w:hint="eastAsia" w:hAnsi="仿宋" w:cs="仿宋"/>
          <w:bCs/>
          <w:szCs w:val="32"/>
        </w:rPr>
        <w:t>（</w:t>
      </w:r>
      <w:r>
        <w:rPr>
          <w:rFonts w:hAnsi="仿宋" w:cs="仿宋"/>
          <w:bCs/>
          <w:szCs w:val="32"/>
        </w:rPr>
        <w:t>2</w:t>
      </w:r>
      <w:r>
        <w:rPr>
          <w:rFonts w:hint="eastAsia" w:hAnsi="仿宋" w:cs="仿宋"/>
          <w:bCs/>
          <w:szCs w:val="32"/>
        </w:rPr>
        <w:t>）高质量完成决算报表编制，获决算工作先进单位</w:t>
      </w:r>
      <w:bookmarkEnd w:id="44"/>
    </w:p>
    <w:p>
      <w:pPr>
        <w:adjustRightInd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2019</w:t>
      </w:r>
      <w:r>
        <w:rPr>
          <w:rFonts w:hint="eastAsia" w:ascii="仿宋_GB2312" w:hAnsi="仿宋" w:eastAsia="仿宋_GB2312" w:cs="仿宋"/>
          <w:sz w:val="32"/>
          <w:szCs w:val="32"/>
        </w:rPr>
        <w:t>年，我部严格按照财政要求，在加强经费管理、规范会计核算、推进预算执行、及时公开预决算等方面做了大量工作，被评为</w:t>
      </w:r>
      <w:r>
        <w:rPr>
          <w:rFonts w:ascii="仿宋_GB2312" w:hAnsi="仿宋" w:eastAsia="仿宋_GB2312" w:cs="仿宋"/>
          <w:sz w:val="32"/>
          <w:szCs w:val="32"/>
        </w:rPr>
        <w:t>2018</w:t>
      </w:r>
      <w:r>
        <w:rPr>
          <w:rFonts w:hint="eastAsia" w:ascii="仿宋_GB2312" w:hAnsi="仿宋" w:eastAsia="仿宋_GB2312" w:cs="仿宋"/>
          <w:sz w:val="32"/>
          <w:szCs w:val="32"/>
        </w:rPr>
        <w:t>年度省直部门决算工作先进单位。</w:t>
      </w:r>
    </w:p>
    <w:p>
      <w:pPr>
        <w:pStyle w:val="4"/>
        <w:adjustRightInd w:val="0"/>
        <w:snapToGrid w:val="0"/>
        <w:spacing w:line="600" w:lineRule="exact"/>
        <w:ind w:firstLine="642" w:firstLineChars="200"/>
        <w:rPr>
          <w:rFonts w:hAnsi="仿宋" w:cs="仿宋"/>
          <w:szCs w:val="32"/>
        </w:rPr>
      </w:pPr>
      <w:bookmarkStart w:id="45" w:name="_Toc43020999"/>
      <w:r>
        <w:rPr>
          <w:rFonts w:hint="eastAsia" w:hAnsi="仿宋" w:cs="仿宋"/>
          <w:szCs w:val="32"/>
        </w:rPr>
        <w:t>（</w:t>
      </w:r>
      <w:r>
        <w:rPr>
          <w:rFonts w:hAnsi="仿宋" w:cs="仿宋"/>
          <w:szCs w:val="32"/>
        </w:rPr>
        <w:t>3</w:t>
      </w:r>
      <w:r>
        <w:rPr>
          <w:rFonts w:hint="eastAsia" w:hAnsi="仿宋" w:cs="仿宋"/>
          <w:szCs w:val="32"/>
        </w:rPr>
        <w:t>）专项资金管理不断规范</w:t>
      </w:r>
      <w:bookmarkEnd w:id="45"/>
    </w:p>
    <w:p>
      <w:pPr>
        <w:overflowPunct w:val="0"/>
        <w:adjustRightInd w:val="0"/>
        <w:snapToGrid w:val="0"/>
        <w:spacing w:line="600" w:lineRule="exact"/>
        <w:ind w:firstLine="640" w:firstLineChars="200"/>
        <w:rPr>
          <w:rFonts w:ascii="仿宋_GB2312" w:hAnsi="仿宋_GB2312" w:eastAsia="仿宋_GB2312" w:cs="仿宋_GB2312"/>
          <w:b/>
          <w:bCs/>
          <w:sz w:val="32"/>
          <w:szCs w:val="32"/>
        </w:rPr>
      </w:pPr>
      <w:r>
        <w:rPr>
          <w:rFonts w:hint="eastAsia" w:ascii="仿宋_GB2312" w:hAnsi="仿宋" w:eastAsia="仿宋_GB2312" w:cs="仿宋"/>
          <w:sz w:val="32"/>
          <w:szCs w:val="32"/>
        </w:rPr>
        <w:t>近年来，我部不断摸索并改进专项资金管理，提高专项资金使用效果。在加强省文化事业发展专项资金管理主要做了以下工作（文化产业专项资金管理以省财政厅聘请的事务所评价意见为准）：一是修订专项资金管理办法。会同省财政厅对原有管理制度进行了修订，</w:t>
      </w:r>
      <w:r>
        <w:rPr>
          <w:rFonts w:ascii="仿宋_GB2312" w:hAnsi="仿宋" w:eastAsia="仿宋_GB2312" w:cs="仿宋"/>
          <w:sz w:val="32"/>
          <w:szCs w:val="32"/>
        </w:rPr>
        <w:t>5</w:t>
      </w:r>
      <w:r>
        <w:rPr>
          <w:rFonts w:hint="eastAsia" w:ascii="仿宋_GB2312" w:hAnsi="仿宋" w:eastAsia="仿宋_GB2312" w:cs="仿宋"/>
          <w:sz w:val="32"/>
          <w:szCs w:val="32"/>
        </w:rPr>
        <w:t>月份下发《湖南省财政厅</w:t>
      </w:r>
      <w:r>
        <w:rPr>
          <w:rFonts w:ascii="仿宋_GB2312" w:hAnsi="仿宋" w:eastAsia="仿宋_GB2312" w:cs="仿宋"/>
          <w:sz w:val="32"/>
          <w:szCs w:val="32"/>
        </w:rPr>
        <w:t xml:space="preserve"> </w:t>
      </w:r>
      <w:r>
        <w:rPr>
          <w:rFonts w:hint="eastAsia" w:ascii="仿宋_GB2312" w:hAnsi="仿宋" w:eastAsia="仿宋_GB2312" w:cs="仿宋"/>
          <w:sz w:val="32"/>
          <w:szCs w:val="32"/>
        </w:rPr>
        <w:t>中共湖南省委宣传部关于印发</w:t>
      </w:r>
      <w:r>
        <w:rPr>
          <w:rFonts w:ascii="仿宋_GB2312" w:hAnsi="仿宋" w:eastAsia="仿宋_GB2312" w:cs="仿宋"/>
          <w:sz w:val="32"/>
          <w:szCs w:val="32"/>
        </w:rPr>
        <w:t>&lt;</w:t>
      </w:r>
      <w:r>
        <w:rPr>
          <w:rFonts w:hint="eastAsia" w:ascii="仿宋_GB2312" w:hAnsi="仿宋" w:eastAsia="仿宋_GB2312" w:cs="仿宋"/>
          <w:sz w:val="32"/>
          <w:szCs w:val="32"/>
        </w:rPr>
        <w:t>湖南省文化事业发展专项资金管理办法</w:t>
      </w:r>
      <w:r>
        <w:rPr>
          <w:rFonts w:ascii="仿宋_GB2312" w:hAnsi="仿宋" w:eastAsia="仿宋_GB2312" w:cs="仿宋"/>
          <w:sz w:val="32"/>
          <w:szCs w:val="32"/>
        </w:rPr>
        <w:t>&gt;</w:t>
      </w:r>
      <w:r>
        <w:rPr>
          <w:rFonts w:hint="eastAsia" w:ascii="仿宋_GB2312" w:hAnsi="仿宋" w:eastAsia="仿宋_GB2312" w:cs="仿宋"/>
          <w:sz w:val="32"/>
          <w:szCs w:val="32"/>
        </w:rPr>
        <w:t>的通知》（湘财文</w:t>
      </w:r>
      <w:r>
        <w:rPr>
          <w:rFonts w:ascii="仿宋_GB2312" w:hAnsi="仿宋" w:eastAsia="仿宋_GB2312" w:cs="仿宋"/>
          <w:sz w:val="32"/>
          <w:szCs w:val="32"/>
        </w:rPr>
        <w:t>[2019]10</w:t>
      </w:r>
      <w:r>
        <w:rPr>
          <w:rFonts w:hint="eastAsia" w:ascii="仿宋_GB2312" w:hAnsi="仿宋" w:eastAsia="仿宋_GB2312" w:cs="仿宋"/>
          <w:sz w:val="32"/>
          <w:szCs w:val="32"/>
        </w:rPr>
        <w:t>号），对专项资金的分配原则、使用和管理明确了相关要求。二是项目投入绩效优先、突出重点。秉承社会效益优先、绩效优先，重点保障省级、适当兼顾市县原则，进行专项资金的分配，资金重点投入省直单位。三是加强项目自评结果运用。作为省级专项资金，我们每年均按要求组织项目单位进行了全面的绩效自评，</w:t>
      </w:r>
      <w:r>
        <w:rPr>
          <w:rFonts w:ascii="仿宋_GB2312" w:hAnsi="仿宋" w:eastAsia="仿宋_GB2312" w:cs="仿宋"/>
          <w:sz w:val="32"/>
          <w:szCs w:val="32"/>
        </w:rPr>
        <w:t>2020</w:t>
      </w:r>
      <w:r>
        <w:rPr>
          <w:rFonts w:hint="eastAsia" w:ascii="仿宋_GB2312" w:hAnsi="仿宋" w:eastAsia="仿宋_GB2312" w:cs="仿宋"/>
          <w:sz w:val="32"/>
          <w:szCs w:val="32"/>
        </w:rPr>
        <w:t>年申报通知中也明确要求项目申报单位提交上一年度的专项资金绩效自评报告，</w:t>
      </w:r>
      <w:r>
        <w:rPr>
          <w:rFonts w:hint="eastAsia" w:ascii="仿宋_GB2312" w:hAnsi="仿宋_GB2312" w:eastAsia="仿宋_GB2312" w:cs="仿宋_GB2312"/>
          <w:sz w:val="32"/>
          <w:szCs w:val="32"/>
        </w:rPr>
        <w:t>通过加强项目自评结果的运用，不断强化专项资金的绩效导向。</w:t>
      </w:r>
    </w:p>
    <w:p>
      <w:pPr>
        <w:pStyle w:val="3"/>
        <w:adjustRightInd w:val="0"/>
        <w:snapToGrid w:val="0"/>
        <w:spacing w:line="600" w:lineRule="exact"/>
        <w:ind w:firstLine="640" w:firstLineChars="200"/>
        <w:rPr>
          <w:rFonts w:ascii="楷体_GB2312" w:eastAsia="楷体_GB2312" w:cs="黑体"/>
          <w:b w:val="0"/>
        </w:rPr>
      </w:pPr>
      <w:bookmarkStart w:id="46" w:name="_Toc43021000"/>
      <w:r>
        <w:rPr>
          <w:rFonts w:hint="eastAsia" w:ascii="楷体_GB2312" w:eastAsia="楷体_GB2312"/>
          <w:b w:val="0"/>
        </w:rPr>
        <w:t>（三）整体支出</w:t>
      </w:r>
      <w:r>
        <w:rPr>
          <w:rFonts w:hint="eastAsia" w:ascii="楷体_GB2312" w:hAnsi="黑体" w:eastAsia="楷体_GB2312" w:cs="黑体"/>
          <w:b w:val="0"/>
        </w:rPr>
        <w:t>履职效能和社会效应等自评情况</w:t>
      </w:r>
      <w:bookmarkEnd w:id="46"/>
    </w:p>
    <w:p>
      <w:pPr>
        <w:overflowPunct w:val="0"/>
        <w:adjustRightInd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2019</w:t>
      </w:r>
      <w:r>
        <w:rPr>
          <w:rFonts w:hint="eastAsia" w:ascii="仿宋_GB2312" w:hAnsi="仿宋" w:eastAsia="仿宋_GB2312" w:cs="仿宋"/>
          <w:sz w:val="32"/>
          <w:szCs w:val="32"/>
        </w:rPr>
        <w:t>年，全省宣传思想战线坚持以习近平新时代中国特色社会主义思想为指导，紧紧围绕庆祝新中国成立</w:t>
      </w:r>
      <w:r>
        <w:rPr>
          <w:rFonts w:ascii="仿宋_GB2312" w:hAnsi="仿宋" w:eastAsia="仿宋_GB2312" w:cs="仿宋"/>
          <w:sz w:val="32"/>
          <w:szCs w:val="32"/>
        </w:rPr>
        <w:t>70</w:t>
      </w:r>
      <w:r>
        <w:rPr>
          <w:rFonts w:hint="eastAsia" w:ascii="仿宋_GB2312" w:hAnsi="仿宋" w:eastAsia="仿宋_GB2312" w:cs="仿宋"/>
          <w:sz w:val="32"/>
          <w:szCs w:val="32"/>
        </w:rPr>
        <w:t>周年这条主线，积极适应机构改革职能整合要求，坚持守正创新、稳中求进，主题主线浓墨重彩、重大任务推进有力、基层基础不断加强，各项工作取得新进展新成效，较好地完成年初设定的绩效目标。</w:t>
      </w:r>
    </w:p>
    <w:p>
      <w:pPr>
        <w:pStyle w:val="4"/>
        <w:adjustRightInd w:val="0"/>
        <w:snapToGrid w:val="0"/>
        <w:spacing w:line="600" w:lineRule="exact"/>
        <w:ind w:firstLine="642" w:firstLineChars="200"/>
        <w:rPr>
          <w:rFonts w:hAnsi="仿宋" w:cs="仿宋"/>
          <w:szCs w:val="32"/>
        </w:rPr>
      </w:pPr>
      <w:bookmarkStart w:id="47" w:name="_Toc43021001"/>
      <w:r>
        <w:rPr>
          <w:rFonts w:hAnsi="仿宋" w:cs="仿宋"/>
          <w:szCs w:val="32"/>
        </w:rPr>
        <w:t>1.</w:t>
      </w:r>
      <w:r>
        <w:rPr>
          <w:rFonts w:hint="eastAsia" w:hAnsi="仿宋" w:cs="仿宋"/>
          <w:szCs w:val="32"/>
        </w:rPr>
        <w:t>推动学习宣传贯彻习近平新时代中国特色社会主义思想不断走深走实</w:t>
      </w:r>
      <w:bookmarkEnd w:id="47"/>
    </w:p>
    <w:p>
      <w:pPr>
        <w:overflowPunct w:val="0"/>
        <w:adjustRightInd w:val="0"/>
        <w:snapToGrid w:val="0"/>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一是集中宣传宣讲党的十九届四中全会精神。统筹网上网下，开展全媒传播，省直主要媒体开设专题专栏</w:t>
      </w:r>
      <w:r>
        <w:rPr>
          <w:rFonts w:ascii="仿宋_GB2312" w:hAnsi="仿宋" w:eastAsia="仿宋_GB2312" w:cs="仿宋"/>
          <w:bCs/>
          <w:sz w:val="32"/>
          <w:szCs w:val="32"/>
        </w:rPr>
        <w:t>30</w:t>
      </w:r>
      <w:r>
        <w:rPr>
          <w:rFonts w:hint="eastAsia" w:ascii="仿宋_GB2312" w:hAnsi="仿宋" w:eastAsia="仿宋_GB2312" w:cs="仿宋"/>
          <w:bCs/>
          <w:sz w:val="32"/>
          <w:szCs w:val="32"/>
        </w:rPr>
        <w:t>多个，集中发稿</w:t>
      </w:r>
      <w:r>
        <w:rPr>
          <w:rFonts w:ascii="仿宋_GB2312" w:hAnsi="仿宋" w:eastAsia="仿宋_GB2312" w:cs="仿宋"/>
          <w:bCs/>
          <w:sz w:val="32"/>
          <w:szCs w:val="32"/>
        </w:rPr>
        <w:t>2700</w:t>
      </w:r>
      <w:r>
        <w:rPr>
          <w:rFonts w:hint="eastAsia" w:ascii="仿宋_GB2312" w:hAnsi="仿宋" w:eastAsia="仿宋_GB2312" w:cs="仿宋"/>
          <w:bCs/>
          <w:sz w:val="32"/>
          <w:szCs w:val="32"/>
        </w:rPr>
        <w:t>余篇。组建省委宣讲团赴各市州和省直单位、省内高校、省属监管企业开展集中宣讲</w:t>
      </w:r>
      <w:r>
        <w:rPr>
          <w:rFonts w:ascii="仿宋_GB2312" w:hAnsi="仿宋" w:eastAsia="仿宋_GB2312" w:cs="仿宋"/>
          <w:bCs/>
          <w:sz w:val="32"/>
          <w:szCs w:val="32"/>
        </w:rPr>
        <w:t>88</w:t>
      </w:r>
      <w:r>
        <w:rPr>
          <w:rFonts w:hint="eastAsia" w:ascii="仿宋_GB2312" w:hAnsi="仿宋" w:eastAsia="仿宋_GB2312" w:cs="仿宋"/>
          <w:bCs/>
          <w:sz w:val="32"/>
          <w:szCs w:val="32"/>
        </w:rPr>
        <w:t>场，赴基层面对面互动交流会</w:t>
      </w:r>
      <w:r>
        <w:rPr>
          <w:rFonts w:ascii="仿宋_GB2312" w:hAnsi="仿宋" w:eastAsia="仿宋_GB2312" w:cs="仿宋"/>
          <w:bCs/>
          <w:sz w:val="32"/>
          <w:szCs w:val="32"/>
        </w:rPr>
        <w:t>18</w:t>
      </w:r>
      <w:r>
        <w:rPr>
          <w:rFonts w:hint="eastAsia" w:ascii="仿宋_GB2312" w:hAnsi="仿宋" w:eastAsia="仿宋_GB2312" w:cs="仿宋"/>
          <w:bCs/>
          <w:sz w:val="32"/>
          <w:szCs w:val="32"/>
        </w:rPr>
        <w:t>场。</w:t>
      </w:r>
      <w:r>
        <w:rPr>
          <w:rFonts w:hint="eastAsia" w:ascii="仿宋_GB2312" w:hAnsi="仿宋" w:eastAsia="仿宋_GB2312" w:cs="仿宋"/>
          <w:bCs/>
          <w:sz w:val="32"/>
          <w:szCs w:val="32"/>
          <w:lang w:eastAsia="zh-CN"/>
        </w:rPr>
        <w:t>二</w:t>
      </w:r>
      <w:r>
        <w:rPr>
          <w:rFonts w:hint="eastAsia" w:ascii="仿宋_GB2312" w:hAnsi="仿宋" w:eastAsia="仿宋_GB2312" w:cs="仿宋"/>
          <w:bCs/>
          <w:sz w:val="32"/>
          <w:szCs w:val="32"/>
        </w:rPr>
        <w:t>是服务全省“不忘初心、牢记使命”主题教育。完成汝城县“半条被子的温暖”专题陈列馆、道县“陈树湘烈士生平事迹”陈列馆提质升级工作，打造践行初心使命、常学常新的生动课堂。编辑出版《湖湘英雄故事丛书》，在全省各地开展“潇湘红色故事汇”集中宣讲活动</w:t>
      </w:r>
      <w:r>
        <w:rPr>
          <w:rFonts w:ascii="仿宋_GB2312" w:hAnsi="仿宋" w:eastAsia="仿宋_GB2312" w:cs="仿宋"/>
          <w:bCs/>
          <w:sz w:val="32"/>
          <w:szCs w:val="32"/>
        </w:rPr>
        <w:t>200</w:t>
      </w:r>
      <w:r>
        <w:rPr>
          <w:rFonts w:hint="eastAsia" w:ascii="仿宋_GB2312" w:hAnsi="仿宋" w:eastAsia="仿宋_GB2312" w:cs="仿宋"/>
          <w:bCs/>
          <w:sz w:val="32"/>
          <w:szCs w:val="32"/>
        </w:rPr>
        <w:t>余场次。</w:t>
      </w:r>
      <w:r>
        <w:rPr>
          <w:rFonts w:hint="eastAsia" w:ascii="仿宋_GB2312" w:hAnsi="仿宋" w:eastAsia="仿宋_GB2312" w:cs="仿宋"/>
          <w:bCs/>
          <w:sz w:val="32"/>
          <w:szCs w:val="32"/>
          <w:lang w:eastAsia="zh-CN"/>
        </w:rPr>
        <w:t>三</w:t>
      </w:r>
      <w:r>
        <w:rPr>
          <w:rFonts w:hint="eastAsia" w:ascii="仿宋_GB2312" w:hAnsi="仿宋" w:eastAsia="仿宋_GB2312" w:cs="仿宋"/>
          <w:bCs/>
          <w:sz w:val="32"/>
          <w:szCs w:val="32"/>
        </w:rPr>
        <w:t>是推进平台建设和新型智库建设。认真做好“学习强国”学习平台推广使用工作，整合省市县媒体资源建设“学习强国”湖南平台。加强对省重点马克思主义学院和机构建设情况、湖南省中国特色社会主义理论体系研究中心各基地工作开展情况的综合考评，湖南大学马克思主义学院入选第三批全国重点马克思主义学院。组织国家社科基金各类项目申报，共获得立项</w:t>
      </w:r>
      <w:r>
        <w:rPr>
          <w:rFonts w:ascii="仿宋_GB2312" w:hAnsi="仿宋" w:eastAsia="仿宋_GB2312" w:cs="仿宋"/>
          <w:bCs/>
          <w:sz w:val="32"/>
          <w:szCs w:val="32"/>
        </w:rPr>
        <w:t>258</w:t>
      </w:r>
      <w:r>
        <w:rPr>
          <w:rFonts w:hint="eastAsia" w:ascii="仿宋_GB2312" w:hAnsi="仿宋" w:eastAsia="仿宋_GB2312" w:cs="仿宋"/>
          <w:bCs/>
          <w:sz w:val="32"/>
          <w:szCs w:val="32"/>
        </w:rPr>
        <w:t>项，资助总金额</w:t>
      </w:r>
      <w:r>
        <w:rPr>
          <w:rFonts w:ascii="仿宋_GB2312" w:hAnsi="仿宋" w:eastAsia="仿宋_GB2312" w:cs="仿宋"/>
          <w:bCs/>
          <w:sz w:val="32"/>
          <w:szCs w:val="32"/>
        </w:rPr>
        <w:t>6190</w:t>
      </w:r>
      <w:r>
        <w:rPr>
          <w:rFonts w:hint="eastAsia" w:ascii="仿宋_GB2312" w:hAnsi="仿宋" w:eastAsia="仿宋_GB2312" w:cs="仿宋"/>
          <w:bCs/>
          <w:sz w:val="32"/>
          <w:szCs w:val="32"/>
        </w:rPr>
        <w:t>万元。实施智库研究“龙头工程”，完成省领导交办的</w:t>
      </w:r>
      <w:r>
        <w:rPr>
          <w:rFonts w:ascii="仿宋_GB2312" w:hAnsi="仿宋" w:eastAsia="仿宋_GB2312" w:cs="仿宋"/>
          <w:bCs/>
          <w:sz w:val="32"/>
          <w:szCs w:val="32"/>
        </w:rPr>
        <w:t>33</w:t>
      </w:r>
      <w:r>
        <w:rPr>
          <w:rFonts w:hint="eastAsia" w:ascii="仿宋_GB2312" w:hAnsi="仿宋" w:eastAsia="仿宋_GB2312" w:cs="仿宋"/>
          <w:bCs/>
          <w:sz w:val="32"/>
          <w:szCs w:val="32"/>
        </w:rPr>
        <w:t>项研究任务，有</w:t>
      </w:r>
      <w:r>
        <w:rPr>
          <w:rFonts w:ascii="仿宋_GB2312" w:hAnsi="仿宋" w:eastAsia="仿宋_GB2312" w:cs="仿宋"/>
          <w:bCs/>
          <w:sz w:val="32"/>
          <w:szCs w:val="32"/>
        </w:rPr>
        <w:t>27</w:t>
      </w:r>
      <w:r>
        <w:rPr>
          <w:rFonts w:hint="eastAsia" w:ascii="仿宋_GB2312" w:hAnsi="仿宋" w:eastAsia="仿宋_GB2312" w:cs="仿宋"/>
          <w:bCs/>
          <w:sz w:val="32"/>
          <w:szCs w:val="32"/>
        </w:rPr>
        <w:t>项阶段性成果获得省领导</w:t>
      </w:r>
      <w:r>
        <w:rPr>
          <w:rFonts w:ascii="仿宋_GB2312" w:hAnsi="仿宋" w:eastAsia="仿宋_GB2312" w:cs="仿宋"/>
          <w:bCs/>
          <w:sz w:val="32"/>
          <w:szCs w:val="32"/>
        </w:rPr>
        <w:t>46</w:t>
      </w:r>
      <w:r>
        <w:rPr>
          <w:rFonts w:hint="eastAsia" w:ascii="仿宋_GB2312" w:hAnsi="仿宋" w:eastAsia="仿宋_GB2312" w:cs="仿宋"/>
          <w:bCs/>
          <w:sz w:val="32"/>
          <w:szCs w:val="32"/>
        </w:rPr>
        <w:t>次批示肯定。</w:t>
      </w:r>
    </w:p>
    <w:p>
      <w:pPr>
        <w:pStyle w:val="4"/>
        <w:adjustRightInd w:val="0"/>
        <w:snapToGrid w:val="0"/>
        <w:spacing w:line="600" w:lineRule="exact"/>
        <w:ind w:firstLine="642" w:firstLineChars="200"/>
        <w:rPr>
          <w:rFonts w:hAnsi="仿宋" w:cs="仿宋"/>
          <w:szCs w:val="32"/>
        </w:rPr>
      </w:pPr>
      <w:bookmarkStart w:id="48" w:name="_Toc43021002"/>
      <w:r>
        <w:rPr>
          <w:rFonts w:hAnsi="仿宋" w:cs="仿宋"/>
          <w:szCs w:val="32"/>
        </w:rPr>
        <w:t>2.</w:t>
      </w:r>
      <w:r>
        <w:rPr>
          <w:rFonts w:hint="eastAsia" w:hAnsi="仿宋" w:cs="仿宋"/>
          <w:szCs w:val="32"/>
        </w:rPr>
        <w:t>新闻舆论工作水平不断提升</w:t>
      </w:r>
      <w:bookmarkEnd w:id="48"/>
    </w:p>
    <w:p>
      <w:pPr>
        <w:overflowPunct w:val="0"/>
        <w:adjustRightInd w:val="0"/>
        <w:snapToGrid w:val="0"/>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一是巩固壮大主流舆论。围绕中央和省委省政府重大决策部署，重点开展经济高质量发展、脱贫攻坚、产业项目建设、优化营商环境等主题报道。精心组织全国全省两会、“港洽周”、长沙国际工程机械展等重大活动宣传和党风廉政建设、扫黑除恶专项斗争等专题报道。积极开展广告精准扶贫公益宣传，协调对接中央广播电视总台和湖南日报、湖南卫视、红网，免费播出我省</w:t>
      </w:r>
      <w:r>
        <w:rPr>
          <w:rFonts w:ascii="仿宋_GB2312" w:hAnsi="仿宋" w:eastAsia="仿宋_GB2312" w:cs="仿宋"/>
          <w:bCs/>
          <w:sz w:val="32"/>
          <w:szCs w:val="32"/>
        </w:rPr>
        <w:t>28</w:t>
      </w:r>
      <w:r>
        <w:rPr>
          <w:rFonts w:hint="eastAsia" w:ascii="仿宋_GB2312" w:hAnsi="仿宋" w:eastAsia="仿宋_GB2312" w:cs="仿宋"/>
          <w:bCs/>
          <w:sz w:val="32"/>
          <w:szCs w:val="32"/>
        </w:rPr>
        <w:t>个贫困地区特色农产品广告。精心组织中国新闻奖参评、湖南新闻奖评审工作，在第</w:t>
      </w:r>
      <w:r>
        <w:rPr>
          <w:rFonts w:ascii="仿宋_GB2312" w:hAnsi="仿宋" w:eastAsia="仿宋_GB2312" w:cs="仿宋"/>
          <w:bCs/>
          <w:sz w:val="32"/>
          <w:szCs w:val="32"/>
        </w:rPr>
        <w:t>29</w:t>
      </w:r>
      <w:r>
        <w:rPr>
          <w:rFonts w:hint="eastAsia" w:ascii="仿宋_GB2312" w:hAnsi="仿宋" w:eastAsia="仿宋_GB2312" w:cs="仿宋"/>
          <w:bCs/>
          <w:sz w:val="32"/>
          <w:szCs w:val="32"/>
        </w:rPr>
        <w:t>届中国新闻奖评选中，我省共有</w:t>
      </w:r>
      <w:r>
        <w:rPr>
          <w:rFonts w:ascii="仿宋_GB2312" w:hAnsi="仿宋" w:eastAsia="仿宋_GB2312" w:cs="仿宋"/>
          <w:bCs/>
          <w:sz w:val="32"/>
          <w:szCs w:val="32"/>
        </w:rPr>
        <w:t>17</w:t>
      </w:r>
      <w:r>
        <w:rPr>
          <w:rFonts w:hint="eastAsia" w:ascii="仿宋_GB2312" w:hAnsi="仿宋" w:eastAsia="仿宋_GB2312" w:cs="仿宋"/>
          <w:bCs/>
          <w:sz w:val="32"/>
          <w:szCs w:val="32"/>
        </w:rPr>
        <w:t>件作品获奖，获奖总数和一等奖数量均在各省区市中排名第</w:t>
      </w:r>
      <w:r>
        <w:rPr>
          <w:rFonts w:ascii="仿宋_GB2312" w:hAnsi="仿宋" w:eastAsia="仿宋_GB2312" w:cs="仿宋"/>
          <w:bCs/>
          <w:sz w:val="32"/>
          <w:szCs w:val="32"/>
        </w:rPr>
        <w:t>2</w:t>
      </w:r>
      <w:r>
        <w:rPr>
          <w:rFonts w:hint="eastAsia" w:ascii="仿宋_GB2312" w:hAnsi="仿宋" w:eastAsia="仿宋_GB2312" w:cs="仿宋"/>
          <w:bCs/>
          <w:sz w:val="32"/>
          <w:szCs w:val="32"/>
        </w:rPr>
        <w:t>位。二是扎实推进媒体深度融合。成功举办</w:t>
      </w:r>
      <w:r>
        <w:rPr>
          <w:rFonts w:ascii="仿宋_GB2312" w:hAnsi="仿宋" w:eastAsia="仿宋_GB2312" w:cs="仿宋"/>
          <w:bCs/>
          <w:sz w:val="32"/>
          <w:szCs w:val="32"/>
        </w:rPr>
        <w:t>2019</w:t>
      </w:r>
      <w:r>
        <w:rPr>
          <w:rFonts w:hint="eastAsia" w:ascii="仿宋_GB2312" w:hAnsi="仿宋" w:eastAsia="仿宋_GB2312" w:cs="仿宋"/>
          <w:bCs/>
          <w:sz w:val="32"/>
          <w:szCs w:val="32"/>
        </w:rPr>
        <w:t>中国新媒体大会，邀请</w:t>
      </w:r>
      <w:r>
        <w:rPr>
          <w:rFonts w:ascii="仿宋_GB2312" w:hAnsi="仿宋" w:eastAsia="仿宋_GB2312" w:cs="仿宋"/>
          <w:bCs/>
          <w:sz w:val="32"/>
          <w:szCs w:val="32"/>
        </w:rPr>
        <w:t>1000</w:t>
      </w:r>
      <w:r>
        <w:rPr>
          <w:rFonts w:hint="eastAsia" w:ascii="仿宋_GB2312" w:hAnsi="仿宋" w:eastAsia="仿宋_GB2312" w:cs="仿宋"/>
          <w:bCs/>
          <w:sz w:val="32"/>
          <w:szCs w:val="32"/>
        </w:rPr>
        <w:t>多名嘉宾深入研讨</w:t>
      </w:r>
      <w:r>
        <w:rPr>
          <w:rFonts w:ascii="仿宋_GB2312" w:hAnsi="仿宋" w:eastAsia="仿宋_GB2312" w:cs="仿宋"/>
          <w:bCs/>
          <w:sz w:val="32"/>
          <w:szCs w:val="32"/>
        </w:rPr>
        <w:t>5G</w:t>
      </w:r>
      <w:r>
        <w:rPr>
          <w:rFonts w:hint="eastAsia" w:ascii="仿宋_GB2312" w:hAnsi="仿宋" w:eastAsia="仿宋_GB2312" w:cs="仿宋"/>
          <w:bCs/>
          <w:sz w:val="32"/>
          <w:szCs w:val="32"/>
        </w:rPr>
        <w:t>时代新媒体变革趋势与发展未来。成功举办</w:t>
      </w:r>
      <w:r>
        <w:rPr>
          <w:rFonts w:ascii="仿宋_GB2312" w:hAnsi="仿宋" w:eastAsia="仿宋_GB2312" w:cs="仿宋"/>
          <w:bCs/>
          <w:sz w:val="32"/>
          <w:szCs w:val="32"/>
        </w:rPr>
        <w:t>2019</w:t>
      </w:r>
      <w:r>
        <w:rPr>
          <w:rFonts w:hint="eastAsia" w:ascii="仿宋_GB2312" w:hAnsi="仿宋" w:eastAsia="仿宋_GB2312" w:cs="仿宋"/>
          <w:bCs/>
          <w:sz w:val="32"/>
          <w:szCs w:val="32"/>
        </w:rPr>
        <w:t>互联网岳麓峰会·智能新媒体高峰论坛，联合省委网信办出台《湖南省主流媒体移动优先融合发展措施（试行）》，新湖南、时刻新闻客户端累计下载量均突破</w:t>
      </w:r>
      <w:r>
        <w:rPr>
          <w:rFonts w:ascii="仿宋_GB2312" w:hAnsi="仿宋" w:eastAsia="仿宋_GB2312" w:cs="仿宋"/>
          <w:bCs/>
          <w:sz w:val="32"/>
          <w:szCs w:val="32"/>
        </w:rPr>
        <w:t>2000</w:t>
      </w:r>
      <w:r>
        <w:rPr>
          <w:rFonts w:hint="eastAsia" w:ascii="仿宋_GB2312" w:hAnsi="仿宋" w:eastAsia="仿宋_GB2312" w:cs="仿宋"/>
          <w:bCs/>
          <w:sz w:val="32"/>
          <w:szCs w:val="32"/>
        </w:rPr>
        <w:t>万，芒果</w:t>
      </w:r>
      <w:r>
        <w:rPr>
          <w:rFonts w:ascii="仿宋_GB2312" w:hAnsi="仿宋" w:eastAsia="仿宋_GB2312" w:cs="仿宋"/>
          <w:bCs/>
          <w:sz w:val="32"/>
          <w:szCs w:val="32"/>
        </w:rPr>
        <w:t>TV</w:t>
      </w:r>
      <w:r>
        <w:rPr>
          <w:rFonts w:hint="eastAsia" w:ascii="仿宋_GB2312" w:hAnsi="仿宋" w:eastAsia="仿宋_GB2312" w:cs="仿宋"/>
          <w:bCs/>
          <w:sz w:val="32"/>
          <w:szCs w:val="32"/>
        </w:rPr>
        <w:t>移动客户端安装激活用户数超</w:t>
      </w:r>
      <w:r>
        <w:rPr>
          <w:rFonts w:ascii="仿宋_GB2312" w:hAnsi="仿宋" w:eastAsia="仿宋_GB2312" w:cs="仿宋"/>
          <w:bCs/>
          <w:sz w:val="32"/>
          <w:szCs w:val="32"/>
        </w:rPr>
        <w:t>8</w:t>
      </w:r>
      <w:r>
        <w:rPr>
          <w:rFonts w:hint="eastAsia" w:ascii="仿宋_GB2312" w:hAnsi="仿宋" w:eastAsia="仿宋_GB2312" w:cs="仿宋"/>
          <w:bCs/>
          <w:sz w:val="32"/>
          <w:szCs w:val="32"/>
        </w:rPr>
        <w:t>亿。湖南日报“湘伴”、红网“观潮的螃蟹”等主流微信公众号影响力明显提升，全年总点击量超</w:t>
      </w:r>
      <w:r>
        <w:rPr>
          <w:rFonts w:ascii="仿宋_GB2312" w:hAnsi="仿宋" w:eastAsia="仿宋_GB2312" w:cs="仿宋"/>
          <w:bCs/>
          <w:sz w:val="32"/>
          <w:szCs w:val="32"/>
        </w:rPr>
        <w:t>1500</w:t>
      </w:r>
      <w:r>
        <w:rPr>
          <w:rFonts w:hint="eastAsia" w:ascii="仿宋_GB2312" w:hAnsi="仿宋" w:eastAsia="仿宋_GB2312" w:cs="仿宋"/>
          <w:bCs/>
          <w:sz w:val="32"/>
          <w:szCs w:val="32"/>
        </w:rPr>
        <w:t>万人次。在《</w:t>
      </w:r>
      <w:r>
        <w:rPr>
          <w:rFonts w:ascii="仿宋_GB2312" w:hAnsi="仿宋" w:eastAsia="仿宋_GB2312" w:cs="仿宋"/>
          <w:bCs/>
          <w:sz w:val="32"/>
          <w:szCs w:val="32"/>
        </w:rPr>
        <w:t>2019</w:t>
      </w:r>
      <w:r>
        <w:rPr>
          <w:rFonts w:hint="eastAsia" w:ascii="仿宋_GB2312" w:hAnsi="仿宋" w:eastAsia="仿宋_GB2312" w:cs="仿宋"/>
          <w:bCs/>
          <w:sz w:val="32"/>
          <w:szCs w:val="32"/>
        </w:rPr>
        <w:t>全国党报融合传播指数报告》中，湖南日报社融合传播力位列省级党报第</w:t>
      </w:r>
      <w:r>
        <w:rPr>
          <w:rFonts w:ascii="仿宋_GB2312" w:hAnsi="仿宋" w:eastAsia="仿宋_GB2312" w:cs="仿宋"/>
          <w:bCs/>
          <w:sz w:val="32"/>
          <w:szCs w:val="32"/>
        </w:rPr>
        <w:t>5</w:t>
      </w:r>
      <w:r>
        <w:rPr>
          <w:rFonts w:hint="eastAsia" w:ascii="仿宋_GB2312" w:hAnsi="仿宋" w:eastAsia="仿宋_GB2312" w:cs="仿宋"/>
          <w:bCs/>
          <w:sz w:val="32"/>
          <w:szCs w:val="32"/>
        </w:rPr>
        <w:t>位，“新湖南”客户端位列省级党报自有</w:t>
      </w:r>
      <w:r>
        <w:rPr>
          <w:rFonts w:ascii="仿宋_GB2312" w:hAnsi="仿宋" w:eastAsia="仿宋_GB2312" w:cs="仿宋"/>
          <w:bCs/>
          <w:sz w:val="32"/>
          <w:szCs w:val="32"/>
        </w:rPr>
        <w:t>App</w:t>
      </w:r>
      <w:r>
        <w:rPr>
          <w:rFonts w:hint="eastAsia" w:ascii="仿宋_GB2312" w:hAnsi="仿宋" w:eastAsia="仿宋_GB2312" w:cs="仿宋"/>
          <w:bCs/>
          <w:sz w:val="32"/>
          <w:szCs w:val="32"/>
        </w:rPr>
        <w:t>渠道传播力第</w:t>
      </w:r>
      <w:r>
        <w:rPr>
          <w:rFonts w:ascii="仿宋_GB2312" w:hAnsi="仿宋" w:eastAsia="仿宋_GB2312" w:cs="仿宋"/>
          <w:bCs/>
          <w:sz w:val="32"/>
          <w:szCs w:val="32"/>
        </w:rPr>
        <w:t>3</w:t>
      </w:r>
      <w:r>
        <w:rPr>
          <w:rFonts w:hint="eastAsia" w:ascii="仿宋_GB2312" w:hAnsi="仿宋" w:eastAsia="仿宋_GB2312" w:cs="仿宋"/>
          <w:bCs/>
          <w:sz w:val="32"/>
          <w:szCs w:val="32"/>
        </w:rPr>
        <w:t>位。</w:t>
      </w:r>
    </w:p>
    <w:p>
      <w:pPr>
        <w:pStyle w:val="4"/>
        <w:adjustRightInd w:val="0"/>
        <w:snapToGrid w:val="0"/>
        <w:spacing w:line="600" w:lineRule="exact"/>
        <w:ind w:firstLine="642" w:firstLineChars="200"/>
        <w:rPr>
          <w:rFonts w:hAnsi="仿宋" w:cs="仿宋"/>
          <w:szCs w:val="32"/>
        </w:rPr>
      </w:pPr>
      <w:bookmarkStart w:id="49" w:name="_Toc43021003"/>
      <w:r>
        <w:rPr>
          <w:rFonts w:hAnsi="仿宋" w:cs="仿宋"/>
          <w:szCs w:val="32"/>
        </w:rPr>
        <w:t>3.</w:t>
      </w:r>
      <w:r>
        <w:rPr>
          <w:rFonts w:hint="eastAsia" w:hAnsi="仿宋" w:cs="仿宋"/>
          <w:szCs w:val="32"/>
        </w:rPr>
        <w:t>社会主义核心价值观建设持续深化</w:t>
      </w:r>
      <w:bookmarkEnd w:id="49"/>
    </w:p>
    <w:p>
      <w:pPr>
        <w:overflowPunct w:val="0"/>
        <w:adjustRightInd w:val="0"/>
        <w:snapToGrid w:val="0"/>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一是加强公民思想道德建设。组织第七届全国、全省道德模范评选表彰和学习宣传，夏昭炎等</w:t>
      </w:r>
      <w:r>
        <w:rPr>
          <w:rFonts w:ascii="仿宋_GB2312" w:hAnsi="仿宋" w:eastAsia="仿宋_GB2312" w:cs="仿宋"/>
          <w:bCs/>
          <w:sz w:val="32"/>
          <w:szCs w:val="32"/>
        </w:rPr>
        <w:t>3</w:t>
      </w:r>
      <w:r>
        <w:rPr>
          <w:rFonts w:hint="eastAsia" w:ascii="仿宋_GB2312" w:hAnsi="仿宋" w:eastAsia="仿宋_GB2312" w:cs="仿宋"/>
          <w:bCs/>
          <w:sz w:val="32"/>
          <w:szCs w:val="32"/>
        </w:rPr>
        <w:t>人被授予全国道德模范荣誉称号、周海明等</w:t>
      </w:r>
      <w:r>
        <w:rPr>
          <w:rFonts w:ascii="仿宋_GB2312" w:hAnsi="仿宋" w:eastAsia="仿宋_GB2312" w:cs="仿宋"/>
          <w:bCs/>
          <w:sz w:val="32"/>
          <w:szCs w:val="32"/>
        </w:rPr>
        <w:t>7</w:t>
      </w:r>
      <w:r>
        <w:rPr>
          <w:rFonts w:hint="eastAsia" w:ascii="仿宋_GB2312" w:hAnsi="仿宋" w:eastAsia="仿宋_GB2312" w:cs="仿宋"/>
          <w:bCs/>
          <w:sz w:val="32"/>
          <w:szCs w:val="32"/>
        </w:rPr>
        <w:t>人被授予全国道德模范提名奖，</w:t>
      </w:r>
      <w:r>
        <w:rPr>
          <w:rFonts w:ascii="仿宋_GB2312" w:hAnsi="仿宋" w:eastAsia="仿宋_GB2312" w:cs="仿宋"/>
          <w:bCs/>
          <w:sz w:val="32"/>
          <w:szCs w:val="32"/>
        </w:rPr>
        <w:t>11</w:t>
      </w:r>
      <w:r>
        <w:rPr>
          <w:rFonts w:hint="eastAsia" w:ascii="仿宋_GB2312" w:hAnsi="仿宋" w:eastAsia="仿宋_GB2312" w:cs="仿宋"/>
          <w:bCs/>
          <w:sz w:val="32"/>
          <w:szCs w:val="32"/>
        </w:rPr>
        <w:t>人被授予省道德模范荣誉称号、</w:t>
      </w:r>
      <w:r>
        <w:rPr>
          <w:rFonts w:ascii="仿宋_GB2312" w:hAnsi="仿宋" w:eastAsia="仿宋_GB2312" w:cs="仿宋"/>
          <w:bCs/>
          <w:sz w:val="32"/>
          <w:szCs w:val="32"/>
        </w:rPr>
        <w:t>13</w:t>
      </w:r>
      <w:r>
        <w:rPr>
          <w:rFonts w:hint="eastAsia" w:ascii="仿宋_GB2312" w:hAnsi="仿宋" w:eastAsia="仿宋_GB2312" w:cs="仿宋"/>
          <w:bCs/>
          <w:sz w:val="32"/>
          <w:szCs w:val="32"/>
        </w:rPr>
        <w:t>人被授予省道德模范提名奖。持续开展“湖南好人”推选评议活动，评选推出</w:t>
      </w:r>
      <w:r>
        <w:rPr>
          <w:rFonts w:ascii="仿宋_GB2312" w:hAnsi="仿宋" w:eastAsia="仿宋_GB2312" w:cs="仿宋"/>
          <w:bCs/>
          <w:sz w:val="32"/>
          <w:szCs w:val="32"/>
        </w:rPr>
        <w:t>340</w:t>
      </w:r>
      <w:r>
        <w:rPr>
          <w:rFonts w:hint="eastAsia" w:ascii="仿宋_GB2312" w:hAnsi="仿宋" w:eastAsia="仿宋_GB2312" w:cs="仿宋"/>
          <w:bCs/>
          <w:sz w:val="32"/>
          <w:szCs w:val="32"/>
        </w:rPr>
        <w:t>名“湖南好人”，其中</w:t>
      </w:r>
      <w:r>
        <w:rPr>
          <w:rFonts w:ascii="仿宋_GB2312" w:hAnsi="仿宋" w:eastAsia="仿宋_GB2312" w:cs="仿宋"/>
          <w:bCs/>
          <w:sz w:val="32"/>
          <w:szCs w:val="32"/>
        </w:rPr>
        <w:t>58</w:t>
      </w:r>
      <w:r>
        <w:rPr>
          <w:rFonts w:hint="eastAsia" w:ascii="仿宋_GB2312" w:hAnsi="仿宋" w:eastAsia="仿宋_GB2312" w:cs="仿宋"/>
          <w:bCs/>
          <w:sz w:val="32"/>
          <w:szCs w:val="32"/>
        </w:rPr>
        <w:t>人荣登“中国好人榜”。持续开展“雷锋家乡学雷锋活动”，</w:t>
      </w:r>
      <w:r>
        <w:rPr>
          <w:rFonts w:ascii="仿宋_GB2312" w:hAnsi="仿宋" w:eastAsia="仿宋_GB2312" w:cs="仿宋"/>
          <w:bCs/>
          <w:sz w:val="32"/>
          <w:szCs w:val="32"/>
        </w:rPr>
        <w:t>2</w:t>
      </w:r>
      <w:r>
        <w:rPr>
          <w:rFonts w:hint="eastAsia" w:ascii="仿宋_GB2312" w:hAnsi="仿宋" w:eastAsia="仿宋_GB2312" w:cs="仿宋"/>
          <w:bCs/>
          <w:sz w:val="32"/>
          <w:szCs w:val="32"/>
        </w:rPr>
        <w:t>家单位被评为“全国学雷锋活动示范点”，</w:t>
      </w:r>
      <w:r>
        <w:rPr>
          <w:rFonts w:ascii="仿宋_GB2312" w:hAnsi="仿宋" w:eastAsia="仿宋_GB2312" w:cs="仿宋"/>
          <w:bCs/>
          <w:sz w:val="32"/>
          <w:szCs w:val="32"/>
        </w:rPr>
        <w:t>2</w:t>
      </w:r>
      <w:r>
        <w:rPr>
          <w:rFonts w:hint="eastAsia" w:ascii="仿宋_GB2312" w:hAnsi="仿宋" w:eastAsia="仿宋_GB2312" w:cs="仿宋"/>
          <w:bCs/>
          <w:sz w:val="32"/>
          <w:szCs w:val="32"/>
        </w:rPr>
        <w:t>名个人被评为“全国岗位学雷锋标兵”。二是推进建设新时代文明实践中心试点工作。结合新时代文明实践中心建设，进一步深化“三关爱”“认领微心愿”等系列学雷锋志愿服务，全省注册志愿者超过</w:t>
      </w:r>
      <w:r>
        <w:rPr>
          <w:rFonts w:ascii="仿宋_GB2312" w:hAnsi="仿宋" w:eastAsia="仿宋_GB2312" w:cs="仿宋"/>
          <w:bCs/>
          <w:sz w:val="32"/>
          <w:szCs w:val="32"/>
        </w:rPr>
        <w:t>1030</w:t>
      </w:r>
      <w:r>
        <w:rPr>
          <w:rFonts w:hint="eastAsia" w:ascii="仿宋_GB2312" w:hAnsi="仿宋" w:eastAsia="仿宋_GB2312" w:cs="仿宋"/>
          <w:bCs/>
          <w:sz w:val="32"/>
          <w:szCs w:val="32"/>
        </w:rPr>
        <w:t>万，注册团队</w:t>
      </w:r>
      <w:r>
        <w:rPr>
          <w:rFonts w:ascii="仿宋_GB2312" w:hAnsi="仿宋" w:eastAsia="仿宋_GB2312" w:cs="仿宋"/>
          <w:bCs/>
          <w:sz w:val="32"/>
          <w:szCs w:val="32"/>
        </w:rPr>
        <w:t>2.4</w:t>
      </w:r>
      <w:r>
        <w:rPr>
          <w:rFonts w:hint="eastAsia" w:ascii="仿宋_GB2312" w:hAnsi="仿宋" w:eastAsia="仿宋_GB2312" w:cs="仿宋"/>
          <w:bCs/>
          <w:sz w:val="32"/>
          <w:szCs w:val="32"/>
        </w:rPr>
        <w:t>万余个。联合省工商联、省扶贫办、省妇联在全省开展“户帮户亲帮亲、互助脱贫奔小康”活动，广泛引导和动员社会力量参与脱贫攻坚，各界帮扶资金</w:t>
      </w:r>
      <w:r>
        <w:rPr>
          <w:rFonts w:ascii="仿宋_GB2312" w:hAnsi="仿宋" w:eastAsia="仿宋_GB2312" w:cs="仿宋"/>
          <w:bCs/>
          <w:sz w:val="32"/>
          <w:szCs w:val="32"/>
        </w:rPr>
        <w:t>9760.79</w:t>
      </w:r>
      <w:r>
        <w:rPr>
          <w:rFonts w:hint="eastAsia" w:ascii="仿宋_GB2312" w:hAnsi="仿宋" w:eastAsia="仿宋_GB2312" w:cs="仿宋"/>
          <w:bCs/>
          <w:sz w:val="32"/>
          <w:szCs w:val="32"/>
        </w:rPr>
        <w:t>万元，物资</w:t>
      </w:r>
      <w:r>
        <w:rPr>
          <w:rFonts w:ascii="仿宋_GB2312" w:hAnsi="仿宋" w:eastAsia="仿宋_GB2312" w:cs="仿宋"/>
          <w:bCs/>
          <w:sz w:val="32"/>
          <w:szCs w:val="32"/>
        </w:rPr>
        <w:t>64.11</w:t>
      </w:r>
      <w:r>
        <w:rPr>
          <w:rFonts w:hint="eastAsia" w:ascii="仿宋_GB2312" w:hAnsi="仿宋" w:eastAsia="仿宋_GB2312" w:cs="仿宋"/>
          <w:bCs/>
          <w:sz w:val="32"/>
          <w:szCs w:val="32"/>
        </w:rPr>
        <w:t>万件</w:t>
      </w:r>
      <w:r>
        <w:rPr>
          <w:rFonts w:ascii="仿宋_GB2312" w:hAnsi="仿宋" w:eastAsia="仿宋_GB2312" w:cs="仿宋"/>
          <w:bCs/>
          <w:sz w:val="32"/>
          <w:szCs w:val="32"/>
        </w:rPr>
        <w:t>,</w:t>
      </w:r>
      <w:r>
        <w:rPr>
          <w:rFonts w:hint="eastAsia" w:ascii="仿宋_GB2312" w:hAnsi="仿宋" w:eastAsia="仿宋_GB2312" w:cs="仿宋"/>
          <w:bCs/>
          <w:sz w:val="32"/>
          <w:szCs w:val="32"/>
        </w:rPr>
        <w:t>开展生活照料、精神慰藉、生计发展、技术培训等志愿服务</w:t>
      </w:r>
      <w:r>
        <w:rPr>
          <w:rFonts w:ascii="仿宋_GB2312" w:hAnsi="仿宋" w:eastAsia="仿宋_GB2312" w:cs="仿宋"/>
          <w:bCs/>
          <w:sz w:val="32"/>
          <w:szCs w:val="32"/>
        </w:rPr>
        <w:t>201.41</w:t>
      </w:r>
      <w:r>
        <w:rPr>
          <w:rFonts w:hint="eastAsia" w:ascii="仿宋_GB2312" w:hAnsi="仿宋" w:eastAsia="仿宋_GB2312" w:cs="仿宋"/>
          <w:bCs/>
          <w:sz w:val="32"/>
          <w:szCs w:val="32"/>
        </w:rPr>
        <w:t>万人次，</w:t>
      </w:r>
      <w:r>
        <w:rPr>
          <w:rFonts w:ascii="仿宋_GB2312" w:hAnsi="仿宋" w:eastAsia="仿宋_GB2312" w:cs="仿宋"/>
          <w:bCs/>
          <w:sz w:val="32"/>
          <w:szCs w:val="32"/>
        </w:rPr>
        <w:t>83.16</w:t>
      </w:r>
      <w:r>
        <w:rPr>
          <w:rFonts w:hint="eastAsia" w:ascii="仿宋_GB2312" w:hAnsi="仿宋" w:eastAsia="仿宋_GB2312" w:cs="仿宋"/>
          <w:bCs/>
          <w:sz w:val="32"/>
          <w:szCs w:val="32"/>
        </w:rPr>
        <w:t>万贫困人口从中受益。三是深化群众性精神文明创建。组织开展</w:t>
      </w:r>
      <w:r>
        <w:rPr>
          <w:rFonts w:ascii="仿宋_GB2312" w:hAnsi="仿宋" w:eastAsia="仿宋_GB2312" w:cs="仿宋"/>
          <w:bCs/>
          <w:sz w:val="32"/>
          <w:szCs w:val="32"/>
        </w:rPr>
        <w:t>2019</w:t>
      </w:r>
      <w:r>
        <w:rPr>
          <w:rFonts w:hint="eastAsia" w:ascii="仿宋_GB2312" w:hAnsi="仿宋" w:eastAsia="仿宋_GB2312" w:cs="仿宋"/>
          <w:bCs/>
          <w:sz w:val="32"/>
          <w:szCs w:val="32"/>
        </w:rPr>
        <w:t>年城市文明程度指数测评，召开全省精神文明建设表彰会，评选表彰了</w:t>
      </w:r>
      <w:r>
        <w:rPr>
          <w:rFonts w:ascii="仿宋_GB2312" w:hAnsi="仿宋" w:eastAsia="仿宋_GB2312" w:cs="仿宋"/>
          <w:bCs/>
          <w:sz w:val="32"/>
          <w:szCs w:val="32"/>
        </w:rPr>
        <w:t>5</w:t>
      </w:r>
      <w:r>
        <w:rPr>
          <w:rFonts w:hint="eastAsia" w:ascii="仿宋_GB2312" w:hAnsi="仿宋" w:eastAsia="仿宋_GB2312" w:cs="仿宋"/>
          <w:bCs/>
          <w:sz w:val="32"/>
          <w:szCs w:val="32"/>
        </w:rPr>
        <w:t>个省级文明城市、</w:t>
      </w:r>
      <w:r>
        <w:rPr>
          <w:rFonts w:ascii="仿宋_GB2312" w:hAnsi="仿宋" w:eastAsia="仿宋_GB2312" w:cs="仿宋"/>
          <w:bCs/>
          <w:sz w:val="32"/>
          <w:szCs w:val="32"/>
        </w:rPr>
        <w:t>2</w:t>
      </w:r>
      <w:r>
        <w:rPr>
          <w:rFonts w:hint="eastAsia" w:ascii="仿宋_GB2312" w:hAnsi="仿宋" w:eastAsia="仿宋_GB2312" w:cs="仿宋"/>
          <w:bCs/>
          <w:sz w:val="32"/>
          <w:szCs w:val="32"/>
        </w:rPr>
        <w:t>个省级文明城区、</w:t>
      </w:r>
      <w:r>
        <w:rPr>
          <w:rFonts w:ascii="仿宋_GB2312" w:hAnsi="仿宋" w:eastAsia="仿宋_GB2312" w:cs="仿宋"/>
          <w:bCs/>
          <w:sz w:val="32"/>
          <w:szCs w:val="32"/>
        </w:rPr>
        <w:t>17</w:t>
      </w:r>
      <w:r>
        <w:rPr>
          <w:rFonts w:hint="eastAsia" w:ascii="仿宋_GB2312" w:hAnsi="仿宋" w:eastAsia="仿宋_GB2312" w:cs="仿宋"/>
          <w:bCs/>
          <w:sz w:val="32"/>
          <w:szCs w:val="32"/>
        </w:rPr>
        <w:t>个省级文明县城、</w:t>
      </w:r>
      <w:r>
        <w:rPr>
          <w:rFonts w:ascii="仿宋_GB2312" w:hAnsi="仿宋" w:eastAsia="仿宋_GB2312" w:cs="仿宋"/>
          <w:bCs/>
          <w:sz w:val="32"/>
          <w:szCs w:val="32"/>
        </w:rPr>
        <w:t>151</w:t>
      </w:r>
      <w:r>
        <w:rPr>
          <w:rFonts w:hint="eastAsia" w:ascii="仿宋_GB2312" w:hAnsi="仿宋" w:eastAsia="仿宋_GB2312" w:cs="仿宋"/>
          <w:bCs/>
          <w:sz w:val="32"/>
          <w:szCs w:val="32"/>
        </w:rPr>
        <w:t>个省级文明村镇、</w:t>
      </w:r>
      <w:r>
        <w:rPr>
          <w:rFonts w:ascii="仿宋_GB2312" w:hAnsi="仿宋" w:eastAsia="仿宋_GB2312" w:cs="仿宋"/>
          <w:bCs/>
          <w:sz w:val="32"/>
          <w:szCs w:val="32"/>
        </w:rPr>
        <w:t>450</w:t>
      </w:r>
      <w:r>
        <w:rPr>
          <w:rFonts w:hint="eastAsia" w:ascii="仿宋_GB2312" w:hAnsi="仿宋" w:eastAsia="仿宋_GB2312" w:cs="仿宋"/>
          <w:bCs/>
          <w:sz w:val="32"/>
          <w:szCs w:val="32"/>
        </w:rPr>
        <w:t>个省级文明单位和</w:t>
      </w:r>
      <w:r>
        <w:rPr>
          <w:rFonts w:ascii="仿宋_GB2312" w:hAnsi="仿宋" w:eastAsia="仿宋_GB2312" w:cs="仿宋"/>
          <w:bCs/>
          <w:sz w:val="32"/>
          <w:szCs w:val="32"/>
        </w:rPr>
        <w:t>113</w:t>
      </w:r>
      <w:r>
        <w:rPr>
          <w:rFonts w:hint="eastAsia" w:ascii="仿宋_GB2312" w:hAnsi="仿宋" w:eastAsia="仿宋_GB2312" w:cs="仿宋"/>
          <w:bCs/>
          <w:sz w:val="32"/>
          <w:szCs w:val="32"/>
        </w:rPr>
        <w:t>个省级文明标兵单位、</w:t>
      </w:r>
      <w:r>
        <w:rPr>
          <w:rFonts w:ascii="仿宋_GB2312" w:hAnsi="仿宋" w:eastAsia="仿宋_GB2312" w:cs="仿宋"/>
          <w:bCs/>
          <w:sz w:val="32"/>
          <w:szCs w:val="32"/>
        </w:rPr>
        <w:t>100</w:t>
      </w:r>
      <w:r>
        <w:rPr>
          <w:rFonts w:hint="eastAsia" w:ascii="仿宋_GB2312" w:hAnsi="仿宋" w:eastAsia="仿宋_GB2312" w:cs="仿宋"/>
          <w:bCs/>
          <w:sz w:val="32"/>
          <w:szCs w:val="32"/>
        </w:rPr>
        <w:t>个省级文明家庭、</w:t>
      </w:r>
      <w:r>
        <w:rPr>
          <w:rFonts w:ascii="仿宋_GB2312" w:hAnsi="仿宋" w:eastAsia="仿宋_GB2312" w:cs="仿宋"/>
          <w:bCs/>
          <w:sz w:val="32"/>
          <w:szCs w:val="32"/>
        </w:rPr>
        <w:t>101</w:t>
      </w:r>
      <w:r>
        <w:rPr>
          <w:rFonts w:hint="eastAsia" w:ascii="仿宋_GB2312" w:hAnsi="仿宋" w:eastAsia="仿宋_GB2312" w:cs="仿宋"/>
          <w:bCs/>
          <w:sz w:val="32"/>
          <w:szCs w:val="32"/>
        </w:rPr>
        <w:t>个省级文明校园和</w:t>
      </w:r>
      <w:r>
        <w:rPr>
          <w:rFonts w:ascii="仿宋_GB2312" w:hAnsi="仿宋" w:eastAsia="仿宋_GB2312" w:cs="仿宋"/>
          <w:bCs/>
          <w:sz w:val="32"/>
          <w:szCs w:val="32"/>
        </w:rPr>
        <w:t>48</w:t>
      </w:r>
      <w:r>
        <w:rPr>
          <w:rFonts w:hint="eastAsia" w:ascii="仿宋_GB2312" w:hAnsi="仿宋" w:eastAsia="仿宋_GB2312" w:cs="仿宋"/>
          <w:bCs/>
          <w:sz w:val="32"/>
          <w:szCs w:val="32"/>
        </w:rPr>
        <w:t>个省级文明标兵校园。深入开展“我们的节日”系列主题活动，组织县级以上文明办开展相关活动</w:t>
      </w:r>
      <w:r>
        <w:rPr>
          <w:rFonts w:ascii="仿宋_GB2312" w:hAnsi="仿宋" w:eastAsia="仿宋_GB2312" w:cs="仿宋"/>
          <w:bCs/>
          <w:sz w:val="32"/>
          <w:szCs w:val="32"/>
        </w:rPr>
        <w:t>374</w:t>
      </w:r>
      <w:r>
        <w:rPr>
          <w:rFonts w:hint="eastAsia" w:ascii="仿宋_GB2312" w:hAnsi="仿宋" w:eastAsia="仿宋_GB2312" w:cs="仿宋"/>
          <w:bCs/>
          <w:sz w:val="32"/>
          <w:szCs w:val="32"/>
        </w:rPr>
        <w:t>次。新增杨开慧故居、林伯渠故居</w:t>
      </w:r>
      <w:r>
        <w:rPr>
          <w:rFonts w:ascii="仿宋_GB2312" w:hAnsi="仿宋" w:eastAsia="仿宋_GB2312" w:cs="仿宋"/>
          <w:bCs/>
          <w:sz w:val="32"/>
          <w:szCs w:val="32"/>
        </w:rPr>
        <w:t>2</w:t>
      </w:r>
      <w:r>
        <w:rPr>
          <w:rFonts w:hint="eastAsia" w:ascii="仿宋_GB2312" w:hAnsi="仿宋" w:eastAsia="仿宋_GB2312" w:cs="仿宋"/>
          <w:bCs/>
          <w:sz w:val="32"/>
          <w:szCs w:val="32"/>
        </w:rPr>
        <w:t>处全国爱国主义教育示范基地，目前我省共有全国爱国主义教育示范基地</w:t>
      </w:r>
      <w:r>
        <w:rPr>
          <w:rFonts w:ascii="仿宋_GB2312" w:hAnsi="仿宋" w:eastAsia="仿宋_GB2312" w:cs="仿宋"/>
          <w:bCs/>
          <w:sz w:val="32"/>
          <w:szCs w:val="32"/>
        </w:rPr>
        <w:t>29</w:t>
      </w:r>
      <w:r>
        <w:rPr>
          <w:rFonts w:hint="eastAsia" w:ascii="仿宋_GB2312" w:hAnsi="仿宋" w:eastAsia="仿宋_GB2312" w:cs="仿宋"/>
          <w:bCs/>
          <w:sz w:val="32"/>
          <w:szCs w:val="32"/>
        </w:rPr>
        <w:t>处，居全国第</w:t>
      </w:r>
      <w:r>
        <w:rPr>
          <w:rFonts w:ascii="仿宋_GB2312" w:hAnsi="仿宋" w:eastAsia="仿宋_GB2312" w:cs="仿宋"/>
          <w:bCs/>
          <w:sz w:val="32"/>
          <w:szCs w:val="32"/>
        </w:rPr>
        <w:t>1</w:t>
      </w:r>
      <w:r>
        <w:rPr>
          <w:rFonts w:hint="eastAsia" w:ascii="仿宋_GB2312" w:hAnsi="仿宋" w:eastAsia="仿宋_GB2312" w:cs="仿宋"/>
          <w:bCs/>
          <w:sz w:val="32"/>
          <w:szCs w:val="32"/>
        </w:rPr>
        <w:t>位。</w:t>
      </w:r>
    </w:p>
    <w:p>
      <w:pPr>
        <w:pStyle w:val="4"/>
        <w:adjustRightInd w:val="0"/>
        <w:snapToGrid w:val="0"/>
        <w:spacing w:line="600" w:lineRule="exact"/>
        <w:ind w:firstLine="642" w:firstLineChars="200"/>
        <w:rPr>
          <w:rFonts w:hAnsi="仿宋" w:cs="仿宋"/>
          <w:szCs w:val="32"/>
        </w:rPr>
      </w:pPr>
      <w:bookmarkStart w:id="50" w:name="_Toc43021004"/>
      <w:r>
        <w:rPr>
          <w:rFonts w:hAnsi="仿宋" w:cs="仿宋"/>
          <w:szCs w:val="32"/>
        </w:rPr>
        <w:t>4.</w:t>
      </w:r>
      <w:r>
        <w:rPr>
          <w:rFonts w:hint="eastAsia" w:hAnsi="仿宋" w:cs="仿宋"/>
          <w:szCs w:val="32"/>
        </w:rPr>
        <w:t>文艺创作更加繁荣</w:t>
      </w:r>
      <w:bookmarkEnd w:id="50"/>
    </w:p>
    <w:p>
      <w:pPr>
        <w:overflowPunct w:val="0"/>
        <w:adjustRightInd w:val="0"/>
        <w:snapToGrid w:val="0"/>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一是加强文艺创作生产引导。在全国第十五届精神文明建设“五个一工程”评选表彰中，我省选送的图书《乡村国是》被中宣部授予特别奖，电影《十八洞村》、电视剧《共产党人刘少奇》和《那座城这家人》被中宣部授予“优秀作品奖”，我部被授予“组织工作奖”。召开全省重大文艺创作项目推进会，部署开展脱贫攻坚主题文艺创作三年行动计划。大力提高文艺创作选题质量，备案立项电影</w:t>
      </w:r>
      <w:r>
        <w:rPr>
          <w:rFonts w:ascii="仿宋_GB2312" w:hAnsi="仿宋" w:eastAsia="仿宋_GB2312" w:cs="仿宋"/>
          <w:bCs/>
          <w:sz w:val="32"/>
          <w:szCs w:val="32"/>
        </w:rPr>
        <w:t>113</w:t>
      </w:r>
      <w:r>
        <w:rPr>
          <w:rFonts w:hint="eastAsia" w:ascii="仿宋_GB2312" w:hAnsi="仿宋" w:eastAsia="仿宋_GB2312" w:cs="仿宋"/>
          <w:bCs/>
          <w:sz w:val="32"/>
          <w:szCs w:val="32"/>
        </w:rPr>
        <w:t>部，推动</w:t>
      </w:r>
      <w:r>
        <w:rPr>
          <w:rFonts w:ascii="仿宋_GB2312" w:hAnsi="仿宋" w:eastAsia="仿宋_GB2312" w:cs="仿宋"/>
          <w:bCs/>
          <w:sz w:val="32"/>
          <w:szCs w:val="32"/>
        </w:rPr>
        <w:t>12</w:t>
      </w:r>
      <w:r>
        <w:rPr>
          <w:rFonts w:hint="eastAsia" w:ascii="仿宋_GB2312" w:hAnsi="仿宋" w:eastAsia="仿宋_GB2312" w:cs="仿宋"/>
          <w:bCs/>
          <w:sz w:val="32"/>
          <w:szCs w:val="32"/>
        </w:rPr>
        <w:t>部文学作品入选</w:t>
      </w:r>
      <w:r>
        <w:rPr>
          <w:rFonts w:ascii="仿宋_GB2312" w:hAnsi="仿宋" w:eastAsia="仿宋_GB2312" w:cs="仿宋"/>
          <w:bCs/>
          <w:sz w:val="32"/>
          <w:szCs w:val="32"/>
        </w:rPr>
        <w:t>2019</w:t>
      </w:r>
      <w:r>
        <w:rPr>
          <w:rFonts w:hint="eastAsia" w:ascii="仿宋_GB2312" w:hAnsi="仿宋" w:eastAsia="仿宋_GB2312" w:cs="仿宋"/>
          <w:bCs/>
          <w:sz w:val="32"/>
          <w:szCs w:val="32"/>
        </w:rPr>
        <w:t>年度中国作协重点扶持工程、</w:t>
      </w:r>
      <w:r>
        <w:rPr>
          <w:rFonts w:ascii="仿宋_GB2312" w:hAnsi="仿宋" w:eastAsia="仿宋_GB2312" w:cs="仿宋"/>
          <w:bCs/>
          <w:sz w:val="32"/>
          <w:szCs w:val="32"/>
        </w:rPr>
        <w:t>27</w:t>
      </w:r>
      <w:r>
        <w:rPr>
          <w:rFonts w:hint="eastAsia" w:ascii="仿宋_GB2312" w:hAnsi="仿宋" w:eastAsia="仿宋_GB2312" w:cs="仿宋"/>
          <w:bCs/>
          <w:sz w:val="32"/>
          <w:szCs w:val="32"/>
        </w:rPr>
        <w:t>个出版项目获国家出版基金资助、</w:t>
      </w:r>
      <w:r>
        <w:rPr>
          <w:rFonts w:ascii="仿宋_GB2312" w:hAnsi="仿宋" w:eastAsia="仿宋_GB2312" w:cs="仿宋"/>
          <w:bCs/>
          <w:sz w:val="32"/>
          <w:szCs w:val="32"/>
        </w:rPr>
        <w:t>5</w:t>
      </w:r>
      <w:r>
        <w:rPr>
          <w:rFonts w:hint="eastAsia" w:ascii="仿宋_GB2312" w:hAnsi="仿宋" w:eastAsia="仿宋_GB2312" w:cs="仿宋"/>
          <w:bCs/>
          <w:sz w:val="32"/>
          <w:szCs w:val="32"/>
        </w:rPr>
        <w:t>种期刊入选中国科技期刊卓越行动计划。组织申报国家艺术基金项目</w:t>
      </w:r>
      <w:r>
        <w:rPr>
          <w:rFonts w:ascii="仿宋_GB2312" w:hAnsi="仿宋" w:eastAsia="仿宋_GB2312" w:cs="仿宋"/>
          <w:bCs/>
          <w:sz w:val="32"/>
          <w:szCs w:val="32"/>
        </w:rPr>
        <w:t>449</w:t>
      </w:r>
      <w:r>
        <w:rPr>
          <w:rFonts w:hint="eastAsia" w:ascii="仿宋_GB2312" w:hAnsi="仿宋" w:eastAsia="仿宋_GB2312" w:cs="仿宋"/>
          <w:bCs/>
          <w:sz w:val="32"/>
          <w:szCs w:val="32"/>
        </w:rPr>
        <w:t>项，</w:t>
      </w:r>
      <w:r>
        <w:rPr>
          <w:rFonts w:ascii="仿宋_GB2312" w:hAnsi="仿宋" w:eastAsia="仿宋_GB2312" w:cs="仿宋"/>
          <w:bCs/>
          <w:sz w:val="32"/>
          <w:szCs w:val="32"/>
        </w:rPr>
        <w:t>26</w:t>
      </w:r>
      <w:r>
        <w:rPr>
          <w:rFonts w:hint="eastAsia" w:ascii="仿宋_GB2312" w:hAnsi="仿宋" w:eastAsia="仿宋_GB2312" w:cs="仿宋"/>
          <w:bCs/>
          <w:sz w:val="32"/>
          <w:szCs w:val="32"/>
        </w:rPr>
        <w:t>个项目获国家艺术基金立项资助。二是深化文化遗产保护利用和传承。开展“祖国常盛·非遗常青”湖南省非遗展示活动，全年举办非遗宣传展示活动</w:t>
      </w:r>
      <w:r>
        <w:rPr>
          <w:rFonts w:ascii="仿宋_GB2312" w:hAnsi="仿宋" w:eastAsia="仿宋_GB2312" w:cs="仿宋"/>
          <w:bCs/>
          <w:sz w:val="32"/>
          <w:szCs w:val="32"/>
        </w:rPr>
        <w:t>197</w:t>
      </w:r>
      <w:r>
        <w:rPr>
          <w:rFonts w:hint="eastAsia" w:ascii="仿宋_GB2312" w:hAnsi="仿宋" w:eastAsia="仿宋_GB2312" w:cs="仿宋"/>
          <w:bCs/>
          <w:sz w:val="32"/>
          <w:szCs w:val="32"/>
        </w:rPr>
        <w:t>场。创新探索“非遗＋扶贫”模式，在全省</w:t>
      </w:r>
      <w:r>
        <w:rPr>
          <w:rFonts w:ascii="仿宋_GB2312" w:hAnsi="仿宋" w:eastAsia="仿宋_GB2312" w:cs="仿宋"/>
          <w:bCs/>
          <w:sz w:val="32"/>
          <w:szCs w:val="32"/>
        </w:rPr>
        <w:t>51</w:t>
      </w:r>
      <w:r>
        <w:rPr>
          <w:rFonts w:hint="eastAsia" w:ascii="仿宋_GB2312" w:hAnsi="仿宋" w:eastAsia="仿宋_GB2312" w:cs="仿宋"/>
          <w:bCs/>
          <w:sz w:val="32"/>
          <w:szCs w:val="32"/>
        </w:rPr>
        <w:t>个贫困县设立非遗扶贫就业工坊</w:t>
      </w:r>
      <w:r>
        <w:rPr>
          <w:rFonts w:ascii="仿宋_GB2312" w:hAnsi="仿宋" w:eastAsia="仿宋_GB2312" w:cs="仿宋"/>
          <w:bCs/>
          <w:sz w:val="32"/>
          <w:szCs w:val="32"/>
        </w:rPr>
        <w:t>160</w:t>
      </w:r>
      <w:r>
        <w:rPr>
          <w:rFonts w:hint="eastAsia" w:ascii="仿宋_GB2312" w:hAnsi="仿宋" w:eastAsia="仿宋_GB2312" w:cs="仿宋"/>
          <w:bCs/>
          <w:sz w:val="32"/>
          <w:szCs w:val="32"/>
        </w:rPr>
        <w:t>家，助力</w:t>
      </w:r>
      <w:r>
        <w:rPr>
          <w:rFonts w:ascii="仿宋_GB2312" w:hAnsi="仿宋" w:eastAsia="仿宋_GB2312" w:cs="仿宋"/>
          <w:bCs/>
          <w:sz w:val="32"/>
          <w:szCs w:val="32"/>
        </w:rPr>
        <w:t>6.8</w:t>
      </w:r>
      <w:r>
        <w:rPr>
          <w:rFonts w:hint="eastAsia" w:ascii="仿宋_GB2312" w:hAnsi="仿宋" w:eastAsia="仿宋_GB2312" w:cs="仿宋"/>
          <w:bCs/>
          <w:sz w:val="32"/>
          <w:szCs w:val="32"/>
        </w:rPr>
        <w:t>万人脱贫，工作经验在全国“非遗</w:t>
      </w:r>
      <w:r>
        <w:rPr>
          <w:rFonts w:ascii="仿宋_GB2312" w:hAnsi="仿宋" w:eastAsia="仿宋_GB2312" w:cs="仿宋"/>
          <w:bCs/>
          <w:sz w:val="32"/>
          <w:szCs w:val="32"/>
        </w:rPr>
        <w:t>+</w:t>
      </w:r>
      <w:r>
        <w:rPr>
          <w:rFonts w:hint="eastAsia" w:ascii="仿宋_GB2312" w:hAnsi="仿宋" w:eastAsia="仿宋_GB2312" w:cs="仿宋"/>
          <w:bCs/>
          <w:sz w:val="32"/>
          <w:szCs w:val="32"/>
        </w:rPr>
        <w:t>扶贫”专题培训班上作典型推介。稳步推进文物保护利用工作，新增国保单位</w:t>
      </w:r>
      <w:r>
        <w:rPr>
          <w:rFonts w:ascii="仿宋_GB2312" w:hAnsi="仿宋" w:eastAsia="仿宋_GB2312" w:cs="仿宋"/>
          <w:bCs/>
          <w:sz w:val="32"/>
          <w:szCs w:val="32"/>
        </w:rPr>
        <w:t>45</w:t>
      </w:r>
      <w:r>
        <w:rPr>
          <w:rFonts w:hint="eastAsia" w:ascii="仿宋_GB2312" w:hAnsi="仿宋" w:eastAsia="仿宋_GB2312" w:cs="仿宋"/>
          <w:bCs/>
          <w:sz w:val="32"/>
          <w:szCs w:val="32"/>
        </w:rPr>
        <w:t>处，国保单位总数上升至全国第</w:t>
      </w:r>
      <w:r>
        <w:rPr>
          <w:rFonts w:ascii="仿宋_GB2312" w:hAnsi="仿宋" w:eastAsia="仿宋_GB2312" w:cs="仿宋"/>
          <w:bCs/>
          <w:sz w:val="32"/>
          <w:szCs w:val="32"/>
        </w:rPr>
        <w:t>8</w:t>
      </w:r>
      <w:r>
        <w:rPr>
          <w:rFonts w:hint="eastAsia" w:ascii="仿宋_GB2312" w:hAnsi="仿宋" w:eastAsia="仿宋_GB2312" w:cs="仿宋"/>
          <w:bCs/>
          <w:sz w:val="32"/>
          <w:szCs w:val="32"/>
        </w:rPr>
        <w:t>位；新增革命类全国重点文物保护单位</w:t>
      </w:r>
      <w:r>
        <w:rPr>
          <w:rFonts w:ascii="仿宋_GB2312" w:hAnsi="仿宋" w:eastAsia="仿宋_GB2312" w:cs="仿宋"/>
          <w:bCs/>
          <w:sz w:val="32"/>
          <w:szCs w:val="32"/>
        </w:rPr>
        <w:t>13</w:t>
      </w:r>
      <w:r>
        <w:rPr>
          <w:rFonts w:hint="eastAsia" w:ascii="仿宋_GB2312" w:hAnsi="仿宋" w:eastAsia="仿宋_GB2312" w:cs="仿宋"/>
          <w:bCs/>
          <w:sz w:val="32"/>
          <w:szCs w:val="32"/>
        </w:rPr>
        <w:t>处，革命文物资源总量居全国首位。充分保障少数民族文化权益，支持举办花垣苗族赶秋节、绥宁苗族“四月八”姑娘节、新晃侗族</w:t>
      </w:r>
      <w:r>
        <w:rPr>
          <w:rFonts w:hint="eastAsia" w:ascii="仿宋_GB2312" w:hAnsi="仿宋" w:eastAsia="仿宋" w:cs="仿宋"/>
          <w:bCs/>
          <w:sz w:val="32"/>
          <w:szCs w:val="32"/>
        </w:rPr>
        <w:t>鼟</w:t>
      </w:r>
      <w:r>
        <w:rPr>
          <w:rFonts w:hint="eastAsia" w:ascii="仿宋_GB2312" w:hAnsi="仿宋" w:eastAsia="仿宋_GB2312" w:cs="仿宋"/>
          <w:bCs/>
          <w:sz w:val="32"/>
          <w:szCs w:val="32"/>
        </w:rPr>
        <w:t>锣文化节等民族民间节会活动。</w:t>
      </w:r>
    </w:p>
    <w:p>
      <w:pPr>
        <w:pStyle w:val="4"/>
        <w:adjustRightInd w:val="0"/>
        <w:snapToGrid w:val="0"/>
        <w:spacing w:line="600" w:lineRule="exact"/>
        <w:ind w:firstLine="642" w:firstLineChars="200"/>
        <w:rPr>
          <w:rFonts w:hAnsi="仿宋" w:cs="仿宋"/>
          <w:szCs w:val="32"/>
        </w:rPr>
      </w:pPr>
      <w:bookmarkStart w:id="51" w:name="_Toc43021005"/>
      <w:r>
        <w:rPr>
          <w:rFonts w:hAnsi="仿宋" w:cs="仿宋"/>
          <w:szCs w:val="32"/>
        </w:rPr>
        <w:t>5.</w:t>
      </w:r>
      <w:r>
        <w:rPr>
          <w:rFonts w:hint="eastAsia" w:hAnsi="仿宋" w:cs="仿宋"/>
          <w:szCs w:val="32"/>
        </w:rPr>
        <w:t>现代公共文化服务体系更加完善</w:t>
      </w:r>
      <w:bookmarkEnd w:id="51"/>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一是健全公共文旅服务体系。推动湖南美术馆于</w:t>
      </w:r>
      <w:r>
        <w:rPr>
          <w:rFonts w:ascii="仿宋_GB2312" w:hAnsi="仿宋" w:eastAsia="仿宋_GB2312" w:cs="仿宋"/>
          <w:sz w:val="32"/>
          <w:szCs w:val="32"/>
        </w:rPr>
        <w:t>2019</w:t>
      </w:r>
      <w:r>
        <w:rPr>
          <w:rFonts w:hint="eastAsia" w:ascii="仿宋_GB2312" w:hAnsi="仿宋" w:eastAsia="仿宋_GB2312" w:cs="仿宋"/>
          <w:sz w:val="32"/>
          <w:szCs w:val="32"/>
        </w:rPr>
        <w:t>年</w:t>
      </w:r>
      <w:r>
        <w:rPr>
          <w:rFonts w:ascii="仿宋_GB2312" w:hAnsi="仿宋" w:eastAsia="仿宋_GB2312" w:cs="仿宋"/>
          <w:sz w:val="32"/>
          <w:szCs w:val="32"/>
        </w:rPr>
        <w:t>9</w:t>
      </w:r>
      <w:r>
        <w:rPr>
          <w:rFonts w:hint="eastAsia" w:ascii="仿宋_GB2312" w:hAnsi="仿宋" w:eastAsia="仿宋_GB2312" w:cs="仿宋"/>
          <w:sz w:val="32"/>
          <w:szCs w:val="32"/>
        </w:rPr>
        <w:t>月正式开馆，先后承办第六届全国画院美术作品展、全国第十二届书法篆刻展等</w:t>
      </w:r>
      <w:r>
        <w:rPr>
          <w:rFonts w:ascii="仿宋_GB2312" w:hAnsi="仿宋" w:eastAsia="仿宋_GB2312" w:cs="仿宋"/>
          <w:sz w:val="32"/>
          <w:szCs w:val="32"/>
        </w:rPr>
        <w:t>5</w:t>
      </w:r>
      <w:r>
        <w:rPr>
          <w:rFonts w:hint="eastAsia" w:ascii="仿宋_GB2312" w:hAnsi="仿宋" w:eastAsia="仿宋_GB2312" w:cs="仿宋"/>
          <w:sz w:val="32"/>
          <w:szCs w:val="32"/>
        </w:rPr>
        <w:t>场大型展览。协调支持省图书馆新馆建设。湖南艺术职业学院搬迁扩建工程基本完成，实现三校区合一办学目标。全省基本公共文化服务标准化建设、基层综合性文化服务中心建设、县级图书馆（文化馆）总分馆制建设、公共文化机构图书馆（文化馆）法人治理结构改革、旅游系统“厕所革命”、乡镇综合文化站专项治理等</w:t>
      </w:r>
      <w:r>
        <w:rPr>
          <w:rFonts w:ascii="仿宋_GB2312" w:hAnsi="仿宋" w:eastAsia="仿宋_GB2312" w:cs="仿宋"/>
          <w:sz w:val="32"/>
          <w:szCs w:val="32"/>
        </w:rPr>
        <w:t>6</w:t>
      </w:r>
      <w:r>
        <w:rPr>
          <w:rFonts w:hint="eastAsia" w:ascii="仿宋_GB2312" w:hAnsi="仿宋" w:eastAsia="仿宋_GB2312" w:cs="仿宋"/>
          <w:sz w:val="32"/>
          <w:szCs w:val="32"/>
        </w:rPr>
        <w:t>项重点工作有序推进，省文旅厅牵头打造的省级一站式综合服务平台“湖南公共文旅云”实现高效运行。二是实施文化惠民工程。广泛开展文化进万家、农家书屋配送工程、农村电影放映、戏曲进校园、“送戏曲进万村、送书画进万家”、公共文化服务“进村入户”等文化惠民工程，全年开展惠民演出</w:t>
      </w:r>
      <w:r>
        <w:rPr>
          <w:rFonts w:ascii="仿宋_GB2312" w:hAnsi="仿宋" w:eastAsia="仿宋_GB2312" w:cs="仿宋"/>
          <w:sz w:val="32"/>
          <w:szCs w:val="32"/>
        </w:rPr>
        <w:t>1</w:t>
      </w:r>
      <w:r>
        <w:rPr>
          <w:rFonts w:hint="eastAsia" w:ascii="仿宋_GB2312" w:hAnsi="仿宋" w:eastAsia="仿宋_GB2312" w:cs="仿宋"/>
          <w:sz w:val="32"/>
          <w:szCs w:val="32"/>
        </w:rPr>
        <w:t>万多场，送电影下乡</w:t>
      </w:r>
      <w:r>
        <w:rPr>
          <w:rFonts w:ascii="仿宋_GB2312" w:hAnsi="仿宋" w:eastAsia="仿宋_GB2312" w:cs="仿宋"/>
          <w:sz w:val="32"/>
          <w:szCs w:val="32"/>
        </w:rPr>
        <w:t>53.15</w:t>
      </w:r>
      <w:r>
        <w:rPr>
          <w:rFonts w:hint="eastAsia" w:ascii="仿宋_GB2312" w:hAnsi="仿宋" w:eastAsia="仿宋_GB2312" w:cs="仿宋"/>
          <w:sz w:val="32"/>
          <w:szCs w:val="32"/>
        </w:rPr>
        <w:t>万场，送戏进校园</w:t>
      </w:r>
      <w:r>
        <w:rPr>
          <w:rFonts w:ascii="仿宋_GB2312" w:hAnsi="仿宋" w:eastAsia="仿宋_GB2312" w:cs="仿宋"/>
          <w:sz w:val="32"/>
          <w:szCs w:val="32"/>
        </w:rPr>
        <w:t>5000</w:t>
      </w:r>
      <w:r>
        <w:rPr>
          <w:rFonts w:hint="eastAsia" w:ascii="仿宋_GB2312" w:hAnsi="仿宋" w:eastAsia="仿宋_GB2312" w:cs="仿宋"/>
          <w:sz w:val="32"/>
          <w:szCs w:val="32"/>
        </w:rPr>
        <w:t>多场，为全省</w:t>
      </w:r>
      <w:r>
        <w:rPr>
          <w:rFonts w:ascii="仿宋_GB2312" w:hAnsi="仿宋" w:eastAsia="仿宋_GB2312" w:cs="仿宋"/>
          <w:sz w:val="32"/>
          <w:szCs w:val="32"/>
        </w:rPr>
        <w:t>7</w:t>
      </w:r>
      <w:r>
        <w:rPr>
          <w:rFonts w:hint="eastAsia" w:ascii="仿宋_GB2312" w:hAnsi="仿宋" w:eastAsia="仿宋_GB2312" w:cs="仿宋"/>
          <w:sz w:val="32"/>
          <w:szCs w:val="32"/>
        </w:rPr>
        <w:t>个市州的</w:t>
      </w:r>
      <w:r>
        <w:rPr>
          <w:rFonts w:ascii="仿宋_GB2312" w:hAnsi="仿宋" w:eastAsia="仿宋_GB2312" w:cs="仿宋"/>
          <w:sz w:val="32"/>
          <w:szCs w:val="32"/>
        </w:rPr>
        <w:t>12139</w:t>
      </w:r>
      <w:r>
        <w:rPr>
          <w:rFonts w:hint="eastAsia" w:ascii="仿宋_GB2312" w:hAnsi="仿宋" w:eastAsia="仿宋_GB2312" w:cs="仿宋"/>
          <w:sz w:val="32"/>
          <w:szCs w:val="32"/>
        </w:rPr>
        <w:t>家农家书屋补充配送图书</w:t>
      </w:r>
      <w:r>
        <w:rPr>
          <w:rFonts w:ascii="仿宋_GB2312" w:hAnsi="仿宋" w:eastAsia="仿宋_GB2312" w:cs="仿宋"/>
          <w:sz w:val="32"/>
          <w:szCs w:val="32"/>
        </w:rPr>
        <w:t>230</w:t>
      </w:r>
      <w:r>
        <w:rPr>
          <w:rFonts w:hint="eastAsia" w:ascii="仿宋_GB2312" w:hAnsi="仿宋" w:eastAsia="仿宋_GB2312" w:cs="仿宋"/>
          <w:sz w:val="32"/>
          <w:szCs w:val="32"/>
        </w:rPr>
        <w:t>万余册，为</w:t>
      </w:r>
      <w:r>
        <w:rPr>
          <w:rFonts w:ascii="仿宋_GB2312" w:hAnsi="仿宋" w:eastAsia="仿宋_GB2312" w:cs="仿宋"/>
          <w:sz w:val="32"/>
          <w:szCs w:val="32"/>
        </w:rPr>
        <w:t>2784</w:t>
      </w:r>
      <w:r>
        <w:rPr>
          <w:rFonts w:hint="eastAsia" w:ascii="仿宋_GB2312" w:hAnsi="仿宋" w:eastAsia="仿宋_GB2312" w:cs="仿宋"/>
          <w:sz w:val="32"/>
          <w:szCs w:val="32"/>
        </w:rPr>
        <w:t>个贫困村配送了基本文化服务设备。全面完成</w:t>
      </w:r>
      <w:r>
        <w:rPr>
          <w:rFonts w:ascii="仿宋_GB2312" w:hAnsi="仿宋" w:eastAsia="仿宋_GB2312" w:cs="仿宋"/>
          <w:sz w:val="32"/>
          <w:szCs w:val="32"/>
        </w:rPr>
        <w:t>15</w:t>
      </w:r>
      <w:r>
        <w:rPr>
          <w:rFonts w:hint="eastAsia" w:ascii="仿宋_GB2312" w:hAnsi="仿宋" w:eastAsia="仿宋_GB2312" w:cs="仿宋"/>
          <w:sz w:val="32"/>
          <w:szCs w:val="32"/>
        </w:rPr>
        <w:t>万户直播卫星户户通工程建设，录入率和开通率均达</w:t>
      </w:r>
      <w:r>
        <w:rPr>
          <w:rFonts w:ascii="仿宋_GB2312" w:hAnsi="仿宋" w:eastAsia="仿宋_GB2312" w:cs="仿宋"/>
          <w:sz w:val="32"/>
          <w:szCs w:val="32"/>
        </w:rPr>
        <w:t>100%</w:t>
      </w:r>
      <w:r>
        <w:rPr>
          <w:rFonts w:hint="eastAsia" w:ascii="仿宋_GB2312" w:hAnsi="仿宋" w:eastAsia="仿宋_GB2312" w:cs="仿宋"/>
          <w:sz w:val="32"/>
          <w:szCs w:val="32"/>
        </w:rPr>
        <w:t>。</w:t>
      </w:r>
    </w:p>
    <w:p>
      <w:pPr>
        <w:pStyle w:val="4"/>
        <w:adjustRightInd w:val="0"/>
        <w:snapToGrid w:val="0"/>
        <w:spacing w:line="600" w:lineRule="exact"/>
        <w:ind w:firstLine="642" w:firstLineChars="200"/>
        <w:rPr>
          <w:rFonts w:hAnsi="仿宋" w:cs="仿宋"/>
          <w:szCs w:val="32"/>
        </w:rPr>
      </w:pPr>
      <w:bookmarkStart w:id="52" w:name="_Toc43021006"/>
      <w:r>
        <w:rPr>
          <w:rFonts w:hAnsi="仿宋" w:cs="仿宋"/>
          <w:szCs w:val="32"/>
        </w:rPr>
        <w:t>6.</w:t>
      </w:r>
      <w:r>
        <w:rPr>
          <w:rFonts w:hint="eastAsia" w:hAnsi="仿宋" w:cs="仿宋"/>
          <w:szCs w:val="32"/>
        </w:rPr>
        <w:t>文化产业实力更加雄厚</w:t>
      </w:r>
      <w:bookmarkEnd w:id="52"/>
    </w:p>
    <w:p>
      <w:pPr>
        <w:adjustRightInd w:val="0"/>
        <w:snapToGrid w:val="0"/>
        <w:spacing w:line="600" w:lineRule="exact"/>
        <w:ind w:firstLine="640" w:firstLineChars="200"/>
        <w:rPr>
          <w:rFonts w:ascii="仿宋_GB2312" w:hAnsi="仿宋" w:eastAsia="仿宋_GB2312" w:cs="仿宋"/>
          <w:bCs/>
          <w:sz w:val="32"/>
          <w:szCs w:val="32"/>
        </w:rPr>
      </w:pPr>
      <w:r>
        <w:rPr>
          <w:rFonts w:hint="eastAsia" w:ascii="仿宋_GB2312" w:hAnsi="仿宋" w:eastAsia="仿宋_GB2312"/>
          <w:bCs/>
          <w:sz w:val="32"/>
          <w:szCs w:val="32"/>
        </w:rPr>
        <w:t>大力推进融合发展，不断健全现代文化产业体系和市场体系，推动国有文化企业改革从“物理变化”向“化学反应”转变，进一步擦亮“广电湘军”“出版湘军”“报业湘军”“演艺湘军”品牌。一是深化国有文化企业改革。湖南广播影视集团改革重组实现预定目标、湖南出版投资控股集团改革重组全面完成，其他省管国有文化企业改革工作向纵深推进。湖南广电在全国广电行业营收广泛下滑背景下，实现经营稳中有进、逆势上扬，湖南卫视广告收入居全国卫视第</w:t>
      </w:r>
      <w:r>
        <w:rPr>
          <w:rFonts w:ascii="仿宋_GB2312" w:hAnsi="仿宋" w:eastAsia="仿宋_GB2312"/>
          <w:bCs/>
          <w:sz w:val="32"/>
          <w:szCs w:val="32"/>
        </w:rPr>
        <w:t>1</w:t>
      </w:r>
      <w:r>
        <w:rPr>
          <w:rFonts w:hint="eastAsia" w:ascii="仿宋_GB2312" w:hAnsi="仿宋" w:eastAsia="仿宋_GB2312"/>
          <w:bCs/>
          <w:sz w:val="32"/>
          <w:szCs w:val="32"/>
        </w:rPr>
        <w:t>位，芒果</w:t>
      </w:r>
      <w:r>
        <w:rPr>
          <w:rFonts w:ascii="仿宋_GB2312" w:hAnsi="仿宋" w:eastAsia="仿宋_GB2312"/>
          <w:bCs/>
          <w:sz w:val="32"/>
          <w:szCs w:val="32"/>
        </w:rPr>
        <w:t>TV</w:t>
      </w:r>
      <w:r>
        <w:rPr>
          <w:rFonts w:hint="eastAsia" w:ascii="仿宋_GB2312" w:hAnsi="仿宋" w:eastAsia="仿宋_GB2312"/>
          <w:bCs/>
          <w:sz w:val="32"/>
          <w:szCs w:val="32"/>
        </w:rPr>
        <w:t>成为党媒旗下用户规模最大的视频网站；中南传媒在全国出版机构中市场占有率排名第</w:t>
      </w:r>
      <w:r>
        <w:rPr>
          <w:rFonts w:ascii="仿宋_GB2312" w:hAnsi="仿宋" w:eastAsia="仿宋_GB2312"/>
          <w:bCs/>
          <w:sz w:val="32"/>
          <w:szCs w:val="32"/>
        </w:rPr>
        <w:t>2</w:t>
      </w:r>
      <w:r>
        <w:rPr>
          <w:rFonts w:hint="eastAsia" w:ascii="仿宋_GB2312" w:hAnsi="仿宋" w:eastAsia="仿宋_GB2312"/>
          <w:bCs/>
          <w:sz w:val="32"/>
          <w:szCs w:val="32"/>
        </w:rPr>
        <w:t>位，居地方出版集团榜首。中南传媒、芒果超媒、电广传媒入列第十一届“全国文化企业</w:t>
      </w:r>
      <w:r>
        <w:rPr>
          <w:rFonts w:ascii="仿宋_GB2312" w:hAnsi="仿宋" w:eastAsia="仿宋_GB2312"/>
          <w:bCs/>
          <w:sz w:val="32"/>
          <w:szCs w:val="32"/>
        </w:rPr>
        <w:t>30</w:t>
      </w:r>
      <w:r>
        <w:rPr>
          <w:rFonts w:hint="eastAsia" w:ascii="仿宋_GB2312" w:hAnsi="仿宋" w:eastAsia="仿宋_GB2312"/>
          <w:bCs/>
          <w:sz w:val="32"/>
          <w:szCs w:val="32"/>
        </w:rPr>
        <w:t>强”，创历届最好成绩。二是加快产业园区提质升级。马栏山视频文创产业园获批国家文化和科技融合示范基地和“</w:t>
      </w:r>
      <w:r>
        <w:rPr>
          <w:rFonts w:ascii="仿宋_GB2312" w:hAnsi="仿宋" w:eastAsia="仿宋_GB2312"/>
          <w:bCs/>
          <w:sz w:val="32"/>
          <w:szCs w:val="32"/>
        </w:rPr>
        <w:t>5G</w:t>
      </w:r>
      <w:r>
        <w:rPr>
          <w:rFonts w:hint="eastAsia" w:ascii="仿宋_GB2312" w:hAnsi="仿宋" w:eastAsia="仿宋_GB2312"/>
          <w:bCs/>
          <w:sz w:val="32"/>
          <w:szCs w:val="32"/>
        </w:rPr>
        <w:t>高新视频多场景应用国家广播电视总局重点实验室”，</w:t>
      </w:r>
      <w:r>
        <w:rPr>
          <w:rFonts w:ascii="仿宋_GB2312" w:hAnsi="仿宋" w:eastAsia="仿宋_GB2312"/>
          <w:bCs/>
          <w:sz w:val="32"/>
          <w:szCs w:val="32"/>
        </w:rPr>
        <w:t>2019</w:t>
      </w:r>
      <w:r>
        <w:rPr>
          <w:rFonts w:hint="eastAsia" w:ascii="仿宋_GB2312" w:hAnsi="仿宋" w:eastAsia="仿宋_GB2312"/>
          <w:bCs/>
          <w:sz w:val="32"/>
          <w:szCs w:val="32"/>
        </w:rPr>
        <w:t>年新增企业</w:t>
      </w:r>
      <w:r>
        <w:rPr>
          <w:rFonts w:ascii="仿宋_GB2312" w:hAnsi="仿宋" w:eastAsia="仿宋_GB2312"/>
          <w:bCs/>
          <w:sz w:val="32"/>
          <w:szCs w:val="32"/>
        </w:rPr>
        <w:t>648</w:t>
      </w:r>
      <w:r>
        <w:rPr>
          <w:rFonts w:hint="eastAsia" w:ascii="仿宋_GB2312" w:hAnsi="仿宋" w:eastAsia="仿宋_GB2312"/>
          <w:bCs/>
          <w:sz w:val="32"/>
          <w:szCs w:val="32"/>
        </w:rPr>
        <w:t>家，累计注册企业已达</w:t>
      </w:r>
      <w:r>
        <w:rPr>
          <w:rFonts w:ascii="仿宋_GB2312" w:hAnsi="仿宋" w:eastAsia="仿宋_GB2312"/>
          <w:bCs/>
          <w:sz w:val="32"/>
          <w:szCs w:val="32"/>
        </w:rPr>
        <w:t>819</w:t>
      </w:r>
      <w:r>
        <w:rPr>
          <w:rFonts w:hint="eastAsia" w:ascii="仿宋_GB2312" w:hAnsi="仿宋" w:eastAsia="仿宋_GB2312"/>
          <w:bCs/>
          <w:sz w:val="32"/>
          <w:szCs w:val="32"/>
        </w:rPr>
        <w:t>家。长沙天心文化（广告）产业园入园企业增加到</w:t>
      </w:r>
      <w:r>
        <w:rPr>
          <w:rFonts w:ascii="仿宋_GB2312" w:hAnsi="仿宋" w:eastAsia="仿宋_GB2312"/>
          <w:bCs/>
          <w:sz w:val="32"/>
          <w:szCs w:val="32"/>
        </w:rPr>
        <w:t>619</w:t>
      </w:r>
      <w:r>
        <w:rPr>
          <w:rFonts w:hint="eastAsia" w:ascii="仿宋_GB2312" w:hAnsi="仿宋" w:eastAsia="仿宋_GB2312"/>
          <w:bCs/>
          <w:sz w:val="32"/>
          <w:szCs w:val="32"/>
        </w:rPr>
        <w:t>家。三是创新融合发展路径。推动文化创意基地和全域旅游基地全面深度融合，十大文旅融合区域、十大文旅融合活动、十大文旅融合项目进展顺利，韶山市、武陵源区、南岳区成功创建国家首批全域旅游示范区，遴选确定</w:t>
      </w:r>
      <w:r>
        <w:rPr>
          <w:rFonts w:ascii="仿宋_GB2312" w:hAnsi="仿宋" w:eastAsia="仿宋_GB2312"/>
          <w:bCs/>
          <w:sz w:val="32"/>
          <w:szCs w:val="32"/>
        </w:rPr>
        <w:t>10</w:t>
      </w:r>
      <w:r>
        <w:rPr>
          <w:rFonts w:hint="eastAsia" w:ascii="仿宋_GB2312" w:hAnsi="仿宋" w:eastAsia="仿宋_GB2312"/>
          <w:bCs/>
          <w:sz w:val="32"/>
          <w:szCs w:val="32"/>
        </w:rPr>
        <w:t>个文旅特色小镇予以重点扶持，花垣县十八洞村等</w:t>
      </w:r>
      <w:r>
        <w:rPr>
          <w:rFonts w:ascii="仿宋_GB2312" w:hAnsi="仿宋" w:eastAsia="仿宋_GB2312"/>
          <w:bCs/>
          <w:sz w:val="32"/>
          <w:szCs w:val="32"/>
        </w:rPr>
        <w:t>11</w:t>
      </w:r>
      <w:r>
        <w:rPr>
          <w:rFonts w:hint="eastAsia" w:ascii="仿宋_GB2312" w:hAnsi="仿宋" w:eastAsia="仿宋_GB2312"/>
          <w:bCs/>
          <w:sz w:val="32"/>
          <w:szCs w:val="32"/>
        </w:rPr>
        <w:t>个村入选第一批全国乡村旅游重点村名录。着眼打造“体产湘军”，大力发展体育传媒、体育场馆、体育制造、体育服务、体育食品产业板块，湖南体育产业集团已与</w:t>
      </w:r>
      <w:r>
        <w:rPr>
          <w:rFonts w:ascii="仿宋_GB2312" w:hAnsi="仿宋" w:eastAsia="仿宋_GB2312"/>
          <w:bCs/>
          <w:sz w:val="32"/>
          <w:szCs w:val="32"/>
        </w:rPr>
        <w:t>17</w:t>
      </w:r>
      <w:r>
        <w:rPr>
          <w:rFonts w:hint="eastAsia" w:ascii="仿宋_GB2312" w:hAnsi="仿宋" w:eastAsia="仿宋_GB2312"/>
          <w:bCs/>
          <w:sz w:val="32"/>
          <w:szCs w:val="32"/>
        </w:rPr>
        <w:t>个省市展开业务合作，基本完成全国战略布局和产业链建设。</w:t>
      </w:r>
    </w:p>
    <w:p>
      <w:pPr>
        <w:pStyle w:val="4"/>
        <w:adjustRightInd w:val="0"/>
        <w:snapToGrid w:val="0"/>
        <w:spacing w:line="600" w:lineRule="exact"/>
        <w:ind w:firstLine="642" w:firstLineChars="200"/>
        <w:rPr>
          <w:rFonts w:hAnsi="仿宋" w:cs="仿宋"/>
          <w:szCs w:val="32"/>
        </w:rPr>
      </w:pPr>
      <w:bookmarkStart w:id="53" w:name="_Toc43021007"/>
      <w:r>
        <w:rPr>
          <w:rFonts w:hAnsi="仿宋" w:cs="仿宋"/>
          <w:szCs w:val="32"/>
        </w:rPr>
        <w:t>7.</w:t>
      </w:r>
      <w:r>
        <w:rPr>
          <w:rFonts w:hint="eastAsia" w:hAnsi="仿宋" w:cs="仿宋"/>
          <w:szCs w:val="32"/>
        </w:rPr>
        <w:t>对外宣传和文化交流不断拓展</w:t>
      </w:r>
      <w:bookmarkEnd w:id="53"/>
    </w:p>
    <w:p>
      <w:pPr>
        <w:adjustRightInd w:val="0"/>
        <w:snapToGrid w:val="0"/>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一是生动展现湖南文化魅力。与湖南广播电视台联合承办“感知中国·中意友好音乐会”，节目在意大利影响最大的</w:t>
      </w:r>
      <w:r>
        <w:rPr>
          <w:rFonts w:ascii="仿宋_GB2312" w:hAnsi="仿宋" w:eastAsia="仿宋_GB2312"/>
          <w:bCs/>
          <w:sz w:val="32"/>
          <w:szCs w:val="32"/>
        </w:rPr>
        <w:t>Mediaset</w:t>
      </w:r>
      <w:r>
        <w:rPr>
          <w:rFonts w:hint="eastAsia" w:ascii="仿宋_GB2312" w:hAnsi="仿宋" w:eastAsia="仿宋_GB2312"/>
          <w:bCs/>
          <w:sz w:val="32"/>
          <w:szCs w:val="32"/>
        </w:rPr>
        <w:t>电视台播出，收视率高达</w:t>
      </w:r>
      <w:r>
        <w:rPr>
          <w:rFonts w:ascii="仿宋_GB2312" w:hAnsi="仿宋" w:eastAsia="仿宋_GB2312"/>
          <w:bCs/>
          <w:sz w:val="32"/>
          <w:szCs w:val="32"/>
        </w:rPr>
        <w:t>1%</w:t>
      </w:r>
      <w:r>
        <w:rPr>
          <w:rFonts w:hint="eastAsia" w:ascii="仿宋_GB2312" w:hAnsi="仿宋" w:eastAsia="仿宋_GB2312"/>
          <w:bCs/>
          <w:sz w:val="32"/>
          <w:szCs w:val="32"/>
        </w:rPr>
        <w:t>，覆盖欧洲</w:t>
      </w:r>
      <w:r>
        <w:rPr>
          <w:rFonts w:ascii="仿宋_GB2312" w:hAnsi="仿宋" w:eastAsia="仿宋_GB2312"/>
          <w:bCs/>
          <w:sz w:val="32"/>
          <w:szCs w:val="32"/>
        </w:rPr>
        <w:t>10</w:t>
      </w:r>
      <w:r>
        <w:rPr>
          <w:rFonts w:hint="eastAsia" w:ascii="仿宋_GB2312" w:hAnsi="仿宋" w:eastAsia="仿宋_GB2312"/>
          <w:bCs/>
          <w:sz w:val="32"/>
          <w:szCs w:val="32"/>
        </w:rPr>
        <w:t>多个国家，网络媒体点击量超过</w:t>
      </w:r>
      <w:r>
        <w:rPr>
          <w:rFonts w:ascii="仿宋_GB2312" w:hAnsi="仿宋" w:eastAsia="仿宋_GB2312"/>
          <w:bCs/>
          <w:sz w:val="32"/>
          <w:szCs w:val="32"/>
        </w:rPr>
        <w:t>3</w:t>
      </w:r>
      <w:r>
        <w:rPr>
          <w:rFonts w:hint="eastAsia" w:ascii="仿宋_GB2312" w:hAnsi="仿宋" w:eastAsia="仿宋_GB2312"/>
          <w:bCs/>
          <w:sz w:val="32"/>
          <w:szCs w:val="32"/>
        </w:rPr>
        <w:t>亿。与国务院新闻办公室、中国驻法大使馆联合主办“中法建交</w:t>
      </w:r>
      <w:r>
        <w:rPr>
          <w:rFonts w:ascii="仿宋_GB2312" w:hAnsi="仿宋" w:eastAsia="仿宋_GB2312"/>
          <w:bCs/>
          <w:sz w:val="32"/>
          <w:szCs w:val="32"/>
        </w:rPr>
        <w:t>55</w:t>
      </w:r>
      <w:r>
        <w:rPr>
          <w:rFonts w:hint="eastAsia" w:ascii="仿宋_GB2312" w:hAnsi="仿宋" w:eastAsia="仿宋_GB2312"/>
          <w:bCs/>
          <w:sz w:val="32"/>
          <w:szCs w:val="32"/>
        </w:rPr>
        <w:t>周年和留法勤工俭学运动</w:t>
      </w:r>
      <w:r>
        <w:rPr>
          <w:rFonts w:ascii="仿宋_GB2312" w:hAnsi="仿宋" w:eastAsia="仿宋_GB2312"/>
          <w:bCs/>
          <w:sz w:val="32"/>
          <w:szCs w:val="32"/>
        </w:rPr>
        <w:t>100</w:t>
      </w:r>
      <w:r>
        <w:rPr>
          <w:rFonts w:hint="eastAsia" w:ascii="仿宋_GB2312" w:hAnsi="仿宋" w:eastAsia="仿宋_GB2312"/>
          <w:bCs/>
          <w:sz w:val="32"/>
          <w:szCs w:val="32"/>
        </w:rPr>
        <w:t>周年图片展”，习近平总书记与法国总统马克龙在法国总统府参观了展览。支持举办第十八届“汉语桥”世界大学生中文比赛，共有全球</w:t>
      </w:r>
      <w:r>
        <w:rPr>
          <w:rFonts w:ascii="仿宋_GB2312" w:hAnsi="仿宋" w:eastAsia="仿宋_GB2312"/>
          <w:bCs/>
          <w:sz w:val="32"/>
          <w:szCs w:val="32"/>
        </w:rPr>
        <w:t>122</w:t>
      </w:r>
      <w:r>
        <w:rPr>
          <w:rFonts w:hint="eastAsia" w:ascii="仿宋_GB2312" w:hAnsi="仿宋" w:eastAsia="仿宋_GB2312"/>
          <w:bCs/>
          <w:sz w:val="32"/>
          <w:szCs w:val="32"/>
        </w:rPr>
        <w:t>个国家的</w:t>
      </w:r>
      <w:r>
        <w:rPr>
          <w:rFonts w:ascii="仿宋_GB2312" w:hAnsi="仿宋" w:eastAsia="仿宋_GB2312"/>
          <w:bCs/>
          <w:sz w:val="32"/>
          <w:szCs w:val="32"/>
        </w:rPr>
        <w:t>157</w:t>
      </w:r>
      <w:r>
        <w:rPr>
          <w:rFonts w:hint="eastAsia" w:ascii="仿宋_GB2312" w:hAnsi="仿宋" w:eastAsia="仿宋_GB2312"/>
          <w:bCs/>
          <w:sz w:val="32"/>
          <w:szCs w:val="32"/>
        </w:rPr>
        <w:t>名大学生赴湘参赛，境内外</w:t>
      </w:r>
      <w:r>
        <w:rPr>
          <w:rFonts w:ascii="仿宋_GB2312" w:hAnsi="仿宋" w:eastAsia="仿宋_GB2312"/>
          <w:bCs/>
          <w:sz w:val="32"/>
          <w:szCs w:val="32"/>
        </w:rPr>
        <w:t>70</w:t>
      </w:r>
      <w:r>
        <w:rPr>
          <w:rFonts w:hint="eastAsia" w:ascii="仿宋_GB2312" w:hAnsi="仿宋" w:eastAsia="仿宋_GB2312"/>
          <w:bCs/>
          <w:sz w:val="32"/>
          <w:szCs w:val="32"/>
        </w:rPr>
        <w:t>余家新闻媒体参与宣传报道。支持举办</w:t>
      </w:r>
      <w:r>
        <w:rPr>
          <w:rFonts w:ascii="仿宋_GB2312" w:hAnsi="仿宋" w:eastAsia="仿宋_GB2312"/>
          <w:bCs/>
          <w:sz w:val="32"/>
          <w:szCs w:val="32"/>
        </w:rPr>
        <w:t>2019</w:t>
      </w:r>
      <w:r>
        <w:rPr>
          <w:rFonts w:hint="eastAsia" w:ascii="仿宋_GB2312" w:hAnsi="仿宋" w:eastAsia="仿宋_GB2312"/>
          <w:bCs/>
          <w:sz w:val="32"/>
          <w:szCs w:val="32"/>
        </w:rPr>
        <w:t>长沙媒体艺术节暨“一带一路”青年创意与遗产论坛。中南传媒蝉联“国家文化出口重点企业”称号，全年输出版权</w:t>
      </w:r>
      <w:r>
        <w:rPr>
          <w:rFonts w:ascii="仿宋_GB2312" w:hAnsi="仿宋" w:eastAsia="仿宋_GB2312"/>
          <w:bCs/>
          <w:sz w:val="32"/>
          <w:szCs w:val="32"/>
        </w:rPr>
        <w:t>291</w:t>
      </w:r>
      <w:r>
        <w:rPr>
          <w:rFonts w:hint="eastAsia" w:ascii="仿宋_GB2312" w:hAnsi="仿宋" w:eastAsia="仿宋_GB2312"/>
          <w:bCs/>
          <w:sz w:val="32"/>
          <w:szCs w:val="32"/>
        </w:rPr>
        <w:t>项，天闻印务公司中标阿富汗教材印刷项目。省演艺集团持续推进“纯粹中国”国际巡演，长沙交响乐团赴乌克兰、俄罗斯和白俄罗斯举办音乐会</w:t>
      </w:r>
      <w:r>
        <w:rPr>
          <w:rFonts w:ascii="仿宋_GB2312" w:hAnsi="仿宋" w:eastAsia="仿宋_GB2312"/>
          <w:bCs/>
          <w:sz w:val="32"/>
          <w:szCs w:val="32"/>
        </w:rPr>
        <w:t>7</w:t>
      </w:r>
      <w:r>
        <w:rPr>
          <w:rFonts w:hint="eastAsia" w:ascii="仿宋_GB2312" w:hAnsi="仿宋" w:eastAsia="仿宋_GB2312"/>
          <w:bCs/>
          <w:sz w:val="32"/>
          <w:szCs w:val="32"/>
        </w:rPr>
        <w:t>场，原创杂技剧《梦之旅》在美国和西班牙驻场及巡演</w:t>
      </w:r>
      <w:r>
        <w:rPr>
          <w:rFonts w:ascii="仿宋_GB2312" w:hAnsi="仿宋" w:eastAsia="仿宋_GB2312"/>
          <w:bCs/>
          <w:sz w:val="32"/>
          <w:szCs w:val="32"/>
        </w:rPr>
        <w:t>80</w:t>
      </w:r>
      <w:r>
        <w:rPr>
          <w:rFonts w:hint="eastAsia" w:ascii="仿宋_GB2312" w:hAnsi="仿宋" w:eastAsia="仿宋_GB2312"/>
          <w:bCs/>
          <w:sz w:val="32"/>
          <w:szCs w:val="32"/>
        </w:rPr>
        <w:t>场。二是精彩讲述中国故事湖南篇章。成功举办“新时代的中国：创新湖南</w:t>
      </w:r>
      <w:r>
        <w:rPr>
          <w:rFonts w:ascii="仿宋_GB2312" w:hAnsi="仿宋" w:eastAsia="仿宋_GB2312"/>
          <w:bCs/>
          <w:sz w:val="32"/>
          <w:szCs w:val="32"/>
        </w:rPr>
        <w:t xml:space="preserve"> </w:t>
      </w:r>
      <w:r>
        <w:rPr>
          <w:rFonts w:hint="eastAsia" w:ascii="仿宋_GB2312" w:hAnsi="仿宋" w:eastAsia="仿宋_GB2312"/>
          <w:bCs/>
          <w:sz w:val="32"/>
          <w:szCs w:val="32"/>
        </w:rPr>
        <w:t>融入世界”外交部湖南全球推介活动，国务委员兼外交部长王毅致辞，省委书记杜家毫、省长许达哲进行推介，</w:t>
      </w:r>
      <w:r>
        <w:rPr>
          <w:rFonts w:ascii="仿宋_GB2312" w:hAnsi="仿宋" w:eastAsia="仿宋_GB2312"/>
          <w:bCs/>
          <w:sz w:val="32"/>
          <w:szCs w:val="32"/>
        </w:rPr>
        <w:t>130</w:t>
      </w:r>
      <w:r>
        <w:rPr>
          <w:rFonts w:hint="eastAsia" w:ascii="仿宋_GB2312" w:hAnsi="仿宋" w:eastAsia="仿宋_GB2312"/>
          <w:bCs/>
          <w:sz w:val="32"/>
          <w:szCs w:val="32"/>
        </w:rPr>
        <w:t>多个国家的驻华使节、国际组织驻华代表等</w:t>
      </w:r>
      <w:r>
        <w:rPr>
          <w:rFonts w:ascii="仿宋_GB2312" w:hAnsi="仿宋" w:eastAsia="仿宋_GB2312"/>
          <w:bCs/>
          <w:sz w:val="32"/>
          <w:szCs w:val="32"/>
        </w:rPr>
        <w:t>500</w:t>
      </w:r>
      <w:r>
        <w:rPr>
          <w:rFonts w:hint="eastAsia" w:ascii="仿宋_GB2312" w:hAnsi="仿宋" w:eastAsia="仿宋_GB2312"/>
          <w:bCs/>
          <w:sz w:val="32"/>
          <w:szCs w:val="32"/>
        </w:rPr>
        <w:t>余人出席。活动宣传报道通过融媒体聚合发力、大平台联合推介，全网相关话题总阅读量超过</w:t>
      </w:r>
      <w:r>
        <w:rPr>
          <w:rFonts w:ascii="仿宋_GB2312" w:hAnsi="仿宋" w:eastAsia="仿宋_GB2312"/>
          <w:bCs/>
          <w:sz w:val="32"/>
          <w:szCs w:val="32"/>
        </w:rPr>
        <w:t>90</w:t>
      </w:r>
      <w:r>
        <w:rPr>
          <w:rFonts w:hint="eastAsia" w:ascii="仿宋_GB2312" w:hAnsi="仿宋" w:eastAsia="仿宋_GB2312"/>
          <w:bCs/>
          <w:sz w:val="32"/>
          <w:szCs w:val="32"/>
        </w:rPr>
        <w:t>亿，创造外交部历次全球推介活动传播数据峰值，打造了融媒体时代“现象级”传播样本。三是不断提高国际传播能力。支持湖南国际频道通过长城平台、美国麒麟电视平台、</w:t>
      </w:r>
      <w:r>
        <w:rPr>
          <w:rFonts w:ascii="仿宋_GB2312" w:hAnsi="仿宋" w:eastAsia="仿宋_GB2312"/>
          <w:bCs/>
          <w:sz w:val="32"/>
          <w:szCs w:val="32"/>
        </w:rPr>
        <w:t>ITALKTV</w:t>
      </w:r>
      <w:r>
        <w:rPr>
          <w:rFonts w:hint="eastAsia" w:ascii="仿宋_GB2312" w:hAnsi="仿宋" w:eastAsia="仿宋_GB2312"/>
          <w:bCs/>
          <w:sz w:val="32"/>
          <w:szCs w:val="32"/>
        </w:rPr>
        <w:t>等网络运营平台，成功落地五大洲大部分国家及台湾、澳门等地区的付费电视网络，通过</w:t>
      </w:r>
      <w:r>
        <w:rPr>
          <w:rFonts w:ascii="仿宋_GB2312" w:hAnsi="仿宋" w:eastAsia="仿宋_GB2312"/>
          <w:bCs/>
          <w:sz w:val="32"/>
          <w:szCs w:val="32"/>
        </w:rPr>
        <w:t>IPTV</w:t>
      </w:r>
      <w:r>
        <w:rPr>
          <w:rFonts w:hint="eastAsia" w:ascii="仿宋_GB2312" w:hAnsi="仿宋" w:eastAsia="仿宋_GB2312"/>
          <w:bCs/>
          <w:sz w:val="32"/>
          <w:szCs w:val="32"/>
        </w:rPr>
        <w:t>技术实现全球信号覆盖。支持办好《世界看湖南》外宣栏目，全年制作播放节目</w:t>
      </w:r>
      <w:r>
        <w:rPr>
          <w:rFonts w:ascii="仿宋_GB2312" w:hAnsi="仿宋" w:eastAsia="仿宋_GB2312"/>
          <w:bCs/>
          <w:sz w:val="32"/>
          <w:szCs w:val="32"/>
        </w:rPr>
        <w:t>53</w:t>
      </w:r>
      <w:r>
        <w:rPr>
          <w:rFonts w:hint="eastAsia" w:ascii="仿宋_GB2312" w:hAnsi="仿宋" w:eastAsia="仿宋_GB2312"/>
          <w:bCs/>
          <w:sz w:val="32"/>
          <w:szCs w:val="32"/>
        </w:rPr>
        <w:t>期，在“一带一路”沿线国家影响力不断提升。精心运营“这里是湖南”脸书账号、微信公众号、抖音账号，成功举办第四届新湖南微视频大赛，积极组织参加由中国外文局主办的</w:t>
      </w:r>
      <w:r>
        <w:rPr>
          <w:rFonts w:ascii="仿宋_GB2312" w:hAnsi="仿宋" w:eastAsia="仿宋_GB2312"/>
          <w:bCs/>
          <w:sz w:val="32"/>
          <w:szCs w:val="32"/>
        </w:rPr>
        <w:t>2020</w:t>
      </w:r>
      <w:r>
        <w:rPr>
          <w:rFonts w:hint="eastAsia" w:ascii="仿宋_GB2312" w:hAnsi="仿宋" w:eastAsia="仿宋_GB2312"/>
          <w:bCs/>
          <w:sz w:val="32"/>
          <w:szCs w:val="32"/>
        </w:rPr>
        <w:t>年“第三只眼看中国”国际短视频大赛。支持湖南国际频道拍摄《湖南，我懂你》外宣纪录片，指导芒果</w:t>
      </w:r>
      <w:r>
        <w:rPr>
          <w:rFonts w:ascii="仿宋_GB2312" w:hAnsi="仿宋" w:eastAsia="仿宋_GB2312"/>
          <w:bCs/>
          <w:sz w:val="32"/>
          <w:szCs w:val="32"/>
        </w:rPr>
        <w:t>TV</w:t>
      </w:r>
      <w:r>
        <w:rPr>
          <w:rFonts w:hint="eastAsia" w:ascii="仿宋_GB2312" w:hAnsi="仿宋" w:eastAsia="仿宋_GB2312"/>
          <w:bCs/>
          <w:sz w:val="32"/>
          <w:szCs w:val="32"/>
        </w:rPr>
        <w:t>与</w:t>
      </w:r>
      <w:r>
        <w:rPr>
          <w:rFonts w:ascii="仿宋_GB2312" w:hAnsi="仿宋" w:eastAsia="仿宋_GB2312"/>
          <w:bCs/>
          <w:sz w:val="32"/>
          <w:szCs w:val="32"/>
        </w:rPr>
        <w:t>Discovery</w:t>
      </w:r>
      <w:r>
        <w:rPr>
          <w:rFonts w:hint="eastAsia" w:ascii="仿宋_GB2312" w:hAnsi="仿宋" w:eastAsia="仿宋_GB2312"/>
          <w:bCs/>
          <w:sz w:val="32"/>
          <w:szCs w:val="32"/>
        </w:rPr>
        <w:t>联合推出真人秀节目《功夫学徒》，在湖南卫视播出收视率多期排名全国第</w:t>
      </w:r>
      <w:r>
        <w:rPr>
          <w:rFonts w:ascii="仿宋_GB2312" w:hAnsi="仿宋" w:eastAsia="仿宋_GB2312"/>
          <w:bCs/>
          <w:sz w:val="32"/>
          <w:szCs w:val="32"/>
        </w:rPr>
        <w:t>1</w:t>
      </w:r>
      <w:r>
        <w:rPr>
          <w:rFonts w:hint="eastAsia" w:ascii="仿宋_GB2312" w:hAnsi="仿宋" w:eastAsia="仿宋_GB2312"/>
          <w:bCs/>
          <w:sz w:val="32"/>
          <w:szCs w:val="32"/>
        </w:rPr>
        <w:t>位，并在</w:t>
      </w:r>
      <w:r>
        <w:rPr>
          <w:rFonts w:ascii="仿宋_GB2312" w:hAnsi="仿宋" w:eastAsia="仿宋_GB2312"/>
          <w:bCs/>
          <w:sz w:val="32"/>
          <w:szCs w:val="32"/>
        </w:rPr>
        <w:t>Discovery</w:t>
      </w:r>
      <w:r>
        <w:rPr>
          <w:rFonts w:hint="eastAsia" w:ascii="仿宋_GB2312" w:hAnsi="仿宋" w:eastAsia="仿宋_GB2312"/>
          <w:bCs/>
          <w:sz w:val="32"/>
          <w:szCs w:val="32"/>
        </w:rPr>
        <w:t>全球电视网东南亚、南亚、澳新频道和中国台湾频道同步播放。</w:t>
      </w:r>
    </w:p>
    <w:p>
      <w:pPr>
        <w:pStyle w:val="4"/>
        <w:adjustRightInd w:val="0"/>
        <w:snapToGrid w:val="0"/>
        <w:spacing w:line="600" w:lineRule="exact"/>
        <w:ind w:firstLine="642" w:firstLineChars="200"/>
        <w:rPr>
          <w:rFonts w:hAnsi="仿宋" w:cs="仿宋"/>
          <w:szCs w:val="32"/>
        </w:rPr>
      </w:pPr>
      <w:bookmarkStart w:id="54" w:name="_Toc43021008"/>
      <w:r>
        <w:rPr>
          <w:rFonts w:hAnsi="仿宋" w:cs="仿宋"/>
          <w:szCs w:val="32"/>
        </w:rPr>
        <w:t>8.</w:t>
      </w:r>
      <w:r>
        <w:rPr>
          <w:rFonts w:hint="eastAsia" w:hAnsi="仿宋" w:cs="仿宋"/>
          <w:szCs w:val="32"/>
        </w:rPr>
        <w:t>干部和人才队伍建设持续加强</w:t>
      </w:r>
      <w:bookmarkEnd w:id="54"/>
    </w:p>
    <w:p>
      <w:pPr>
        <w:adjustRightInd w:val="0"/>
        <w:snapToGrid w:val="0"/>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拓展干部成长渠道，推行实施职务与职级并行制度。分步有序推进人员转隶，稳妥完成机构改革任务，理顺职能，推动人员队伍融入融合。强化人才举荐培养，全年向中宣部推荐</w:t>
      </w:r>
      <w:r>
        <w:rPr>
          <w:rFonts w:ascii="仿宋_GB2312" w:hAnsi="仿宋" w:eastAsia="仿宋_GB2312"/>
          <w:bCs/>
          <w:sz w:val="32"/>
          <w:szCs w:val="32"/>
        </w:rPr>
        <w:t>15</w:t>
      </w:r>
      <w:r>
        <w:rPr>
          <w:rFonts w:hint="eastAsia" w:ascii="仿宋_GB2312" w:hAnsi="仿宋" w:eastAsia="仿宋_GB2312"/>
          <w:bCs/>
          <w:sz w:val="32"/>
          <w:szCs w:val="32"/>
        </w:rPr>
        <w:t>名人才入选全国文化名家暨“四个一批”、宣传思想文化青年英才等人才工程，人数居全国各省市区前列。推动将文化创意人才、智库领军人才等纳入全省“芙蓉人才行动计划”统筹，</w:t>
      </w:r>
      <w:bookmarkStart w:id="77" w:name="_GoBack"/>
      <w:bookmarkEnd w:id="77"/>
      <w:r>
        <w:rPr>
          <w:rFonts w:hint="eastAsia" w:ascii="仿宋_GB2312" w:hAnsi="仿宋" w:eastAsia="仿宋_GB2312"/>
          <w:bCs/>
          <w:sz w:val="32"/>
          <w:szCs w:val="32"/>
        </w:rPr>
        <w:t>联合省财政厅、省文联增补</w:t>
      </w:r>
      <w:r>
        <w:rPr>
          <w:rFonts w:ascii="仿宋_GB2312" w:hAnsi="仿宋" w:eastAsia="仿宋_GB2312"/>
          <w:bCs/>
          <w:sz w:val="32"/>
          <w:szCs w:val="32"/>
        </w:rPr>
        <w:t>70</w:t>
      </w:r>
      <w:r>
        <w:rPr>
          <w:rFonts w:hint="eastAsia" w:ascii="仿宋_GB2312" w:hAnsi="仿宋" w:eastAsia="仿宋_GB2312"/>
          <w:bCs/>
          <w:sz w:val="32"/>
          <w:szCs w:val="32"/>
        </w:rPr>
        <w:t>人入选省文艺人才扶持“三百工程”。统筹举办各类培训</w:t>
      </w:r>
      <w:r>
        <w:rPr>
          <w:rFonts w:ascii="仿宋_GB2312" w:hAnsi="仿宋" w:eastAsia="仿宋_GB2312"/>
          <w:bCs/>
          <w:sz w:val="32"/>
          <w:szCs w:val="32"/>
        </w:rPr>
        <w:t>7</w:t>
      </w:r>
      <w:r>
        <w:rPr>
          <w:rFonts w:hint="eastAsia" w:ascii="仿宋_GB2312" w:hAnsi="仿宋" w:eastAsia="仿宋_GB2312"/>
          <w:bCs/>
          <w:sz w:val="32"/>
          <w:szCs w:val="32"/>
        </w:rPr>
        <w:t>班</w:t>
      </w:r>
      <w:r>
        <w:rPr>
          <w:rFonts w:ascii="仿宋_GB2312" w:hAnsi="仿宋" w:eastAsia="仿宋_GB2312"/>
          <w:bCs/>
          <w:sz w:val="32"/>
          <w:szCs w:val="32"/>
        </w:rPr>
        <w:t>9</w:t>
      </w:r>
      <w:r>
        <w:rPr>
          <w:rFonts w:hint="eastAsia" w:ascii="仿宋_GB2312" w:hAnsi="仿宋" w:eastAsia="仿宋_GB2312"/>
          <w:bCs/>
          <w:sz w:val="32"/>
          <w:szCs w:val="32"/>
        </w:rPr>
        <w:t>期次、</w:t>
      </w:r>
      <w:r>
        <w:rPr>
          <w:rFonts w:ascii="仿宋_GB2312" w:hAnsi="仿宋" w:eastAsia="仿宋_GB2312"/>
          <w:bCs/>
          <w:sz w:val="32"/>
          <w:szCs w:val="32"/>
        </w:rPr>
        <w:t>1800</w:t>
      </w:r>
      <w:r>
        <w:rPr>
          <w:rFonts w:hint="eastAsia" w:ascii="仿宋_GB2312" w:hAnsi="仿宋" w:eastAsia="仿宋_GB2312"/>
          <w:bCs/>
          <w:sz w:val="32"/>
          <w:szCs w:val="32"/>
        </w:rPr>
        <w:t>余人次。扶贫点建设高质有效，高分通过国检验收。扎实开展文化援疆，项目全面铺开推进。</w:t>
      </w:r>
    </w:p>
    <w:p>
      <w:pPr>
        <w:pStyle w:val="2"/>
        <w:adjustRightInd w:val="0"/>
        <w:snapToGrid w:val="0"/>
        <w:spacing w:line="600" w:lineRule="exact"/>
        <w:ind w:firstLine="640" w:firstLineChars="200"/>
        <w:rPr>
          <w:rFonts w:ascii="黑体" w:hAnsi="黑体" w:eastAsia="黑体" w:cs="黑体"/>
          <w:b w:val="0"/>
          <w:bCs w:val="0"/>
          <w:kern w:val="2"/>
          <w:sz w:val="32"/>
          <w:szCs w:val="32"/>
        </w:rPr>
      </w:pPr>
      <w:bookmarkStart w:id="55" w:name="_Toc43021009"/>
      <w:r>
        <w:rPr>
          <w:rFonts w:hint="eastAsia" w:ascii="黑体" w:hAnsi="黑体" w:eastAsia="黑体" w:cs="黑体"/>
          <w:b w:val="0"/>
          <w:sz w:val="32"/>
          <w:szCs w:val="32"/>
        </w:rPr>
        <w:t>四、存在的主要问题和原因分析</w:t>
      </w:r>
      <w:bookmarkEnd w:id="55"/>
    </w:p>
    <w:p>
      <w:pPr>
        <w:pStyle w:val="3"/>
        <w:adjustRightInd w:val="0"/>
        <w:snapToGrid w:val="0"/>
        <w:spacing w:line="600" w:lineRule="exact"/>
        <w:ind w:firstLine="640" w:firstLineChars="200"/>
        <w:rPr>
          <w:rFonts w:ascii="楷体_GB2312" w:eastAsia="楷体_GB2312"/>
          <w:b w:val="0"/>
        </w:rPr>
      </w:pPr>
      <w:bookmarkStart w:id="56" w:name="_Toc43021010"/>
      <w:r>
        <w:rPr>
          <w:rFonts w:hint="eastAsia" w:ascii="楷体_GB2312" w:eastAsia="楷体_GB2312"/>
          <w:b w:val="0"/>
        </w:rPr>
        <w:t>（一）整体支出存在的问题及原因分析</w:t>
      </w:r>
      <w:bookmarkEnd w:id="56"/>
    </w:p>
    <w:p>
      <w:pPr>
        <w:pStyle w:val="4"/>
        <w:adjustRightInd w:val="0"/>
        <w:snapToGrid w:val="0"/>
        <w:spacing w:line="600" w:lineRule="exact"/>
        <w:ind w:firstLine="618" w:firstLineChars="200"/>
        <w:rPr>
          <w:rFonts w:hAnsi="仿宋" w:cs="仿宋"/>
          <w:spacing w:val="-6"/>
          <w:szCs w:val="32"/>
        </w:rPr>
      </w:pPr>
      <w:bookmarkStart w:id="57" w:name="_Toc43021011"/>
      <w:r>
        <w:rPr>
          <w:rFonts w:hAnsi="仿宋" w:cs="仿宋"/>
          <w:spacing w:val="-6"/>
          <w:szCs w:val="32"/>
        </w:rPr>
        <w:t>1.</w:t>
      </w:r>
      <w:r>
        <w:rPr>
          <w:rFonts w:hint="eastAsia" w:hAnsi="仿宋" w:cs="仿宋"/>
          <w:spacing w:val="-6"/>
          <w:szCs w:val="32"/>
        </w:rPr>
        <w:t>个别支出预算事项存在调剂现象</w:t>
      </w:r>
      <w:bookmarkEnd w:id="57"/>
    </w:p>
    <w:p>
      <w:pPr>
        <w:adjustRightInd w:val="0"/>
        <w:snapToGrid w:val="0"/>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我部经费支出基本按预算执行，项目资金严格专款专用，但由于预算编制的局限性（年度工作的开展和预算编制应围绕年度宣传工作要点，但宣传工作要点需在</w:t>
      </w:r>
      <w:r>
        <w:rPr>
          <w:rFonts w:ascii="仿宋_GB2312" w:hAnsi="仿宋" w:eastAsia="仿宋_GB2312"/>
          <w:bCs/>
          <w:sz w:val="32"/>
          <w:szCs w:val="32"/>
        </w:rPr>
        <w:t>12</w:t>
      </w:r>
      <w:r>
        <w:rPr>
          <w:rFonts w:hint="eastAsia" w:ascii="仿宋_GB2312" w:hAnsi="仿宋" w:eastAsia="仿宋_GB2312"/>
          <w:bCs/>
          <w:sz w:val="32"/>
          <w:szCs w:val="32"/>
        </w:rPr>
        <w:t>月底才能确定，而预算编制工作一般在</w:t>
      </w:r>
      <w:r>
        <w:rPr>
          <w:rFonts w:ascii="仿宋_GB2312" w:hAnsi="仿宋" w:eastAsia="仿宋_GB2312"/>
          <w:bCs/>
          <w:sz w:val="32"/>
          <w:szCs w:val="32"/>
        </w:rPr>
        <w:t>9</w:t>
      </w:r>
      <w:r>
        <w:rPr>
          <w:rFonts w:hint="eastAsia" w:ascii="仿宋_GB2312" w:hAnsi="仿宋" w:eastAsia="仿宋_GB2312"/>
          <w:bCs/>
          <w:sz w:val="32"/>
          <w:szCs w:val="32"/>
        </w:rPr>
        <w:t>月份开始启动），部分事项经费支出无法与年初预算精准匹配，需要适当予以调剂：</w:t>
      </w:r>
      <w:r>
        <w:rPr>
          <w:rFonts w:hint="eastAsia" w:ascii="仿宋_GB2312" w:hAnsi="仿宋" w:eastAsia="仿宋_GB2312"/>
          <w:sz w:val="32"/>
          <w:szCs w:val="32"/>
        </w:rPr>
        <w:t>一是有预算未开支。</w:t>
      </w:r>
      <w:r>
        <w:rPr>
          <w:rFonts w:hint="eastAsia" w:ascii="仿宋_GB2312" w:hAnsi="仿宋" w:eastAsia="仿宋_GB2312"/>
          <w:bCs/>
          <w:sz w:val="32"/>
          <w:szCs w:val="32"/>
        </w:rPr>
        <w:t>因工作计划调整，已安排的项目未能实施，造成预算资金结余。如</w:t>
      </w:r>
      <w:r>
        <w:rPr>
          <w:rFonts w:ascii="仿宋_GB2312" w:hAnsi="仿宋" w:eastAsia="仿宋_GB2312"/>
          <w:bCs/>
          <w:sz w:val="32"/>
          <w:szCs w:val="32"/>
        </w:rPr>
        <w:t>2019</w:t>
      </w:r>
      <w:r>
        <w:rPr>
          <w:rFonts w:hint="eastAsia" w:ascii="仿宋_GB2312" w:hAnsi="仿宋" w:eastAsia="仿宋_GB2312"/>
          <w:bCs/>
          <w:sz w:val="32"/>
          <w:szCs w:val="32"/>
        </w:rPr>
        <w:t>年度编制预算时安排援藏经费</w:t>
      </w:r>
      <w:r>
        <w:rPr>
          <w:rFonts w:ascii="仿宋_GB2312" w:hAnsi="仿宋" w:eastAsia="仿宋_GB2312"/>
          <w:bCs/>
          <w:sz w:val="32"/>
          <w:szCs w:val="32"/>
        </w:rPr>
        <w:t>90</w:t>
      </w:r>
      <w:r>
        <w:rPr>
          <w:rFonts w:hint="eastAsia" w:ascii="仿宋_GB2312" w:hAnsi="仿宋" w:eastAsia="仿宋_GB2312"/>
          <w:bCs/>
          <w:sz w:val="32"/>
          <w:szCs w:val="32"/>
        </w:rPr>
        <w:t>万元，但省委组织部工作安排调整，</w:t>
      </w:r>
      <w:r>
        <w:rPr>
          <w:rFonts w:ascii="仿宋_GB2312" w:hAnsi="仿宋" w:eastAsia="仿宋_GB2312"/>
          <w:bCs/>
          <w:sz w:val="32"/>
          <w:szCs w:val="32"/>
        </w:rPr>
        <w:t>2019</w:t>
      </w:r>
      <w:r>
        <w:rPr>
          <w:rFonts w:hint="eastAsia" w:ascii="仿宋_GB2312" w:hAnsi="仿宋" w:eastAsia="仿宋_GB2312"/>
          <w:bCs/>
          <w:sz w:val="32"/>
          <w:szCs w:val="32"/>
        </w:rPr>
        <w:t>年我部没有派出援藏干部，造成了援藏经费项目结余。</w:t>
      </w:r>
      <w:r>
        <w:rPr>
          <w:rFonts w:hint="eastAsia" w:ascii="仿宋_GB2312" w:hAnsi="仿宋" w:eastAsia="仿宋_GB2312"/>
          <w:sz w:val="32"/>
          <w:szCs w:val="32"/>
        </w:rPr>
        <w:t>二是已开支无预算。</w:t>
      </w:r>
      <w:r>
        <w:rPr>
          <w:rFonts w:hint="eastAsia" w:ascii="仿宋_GB2312" w:hAnsi="仿宋" w:eastAsia="仿宋_GB2312"/>
          <w:bCs/>
          <w:sz w:val="32"/>
          <w:szCs w:val="32"/>
        </w:rPr>
        <w:t>我部承办的省委省政府交办的部分临时性工作，该部分工作预算编制时无法准确预计，因此未纳入预算编制。如</w:t>
      </w:r>
      <w:r>
        <w:rPr>
          <w:rFonts w:ascii="仿宋_GB2312" w:hAnsi="仿宋" w:eastAsia="仿宋_GB2312"/>
          <w:bCs/>
          <w:sz w:val="32"/>
          <w:szCs w:val="32"/>
        </w:rPr>
        <w:t>6</w:t>
      </w:r>
      <w:r>
        <w:rPr>
          <w:rFonts w:hint="eastAsia" w:ascii="仿宋_GB2312" w:hAnsi="仿宋" w:eastAsia="仿宋_GB2312"/>
          <w:bCs/>
          <w:sz w:val="32"/>
          <w:szCs w:val="32"/>
        </w:rPr>
        <w:t>月迎接省国家保密局检查而对部机关保密设备的更新，该事项当时未在年初工作计划内。</w:t>
      </w:r>
    </w:p>
    <w:p>
      <w:pPr>
        <w:pStyle w:val="4"/>
        <w:adjustRightInd w:val="0"/>
        <w:snapToGrid w:val="0"/>
        <w:spacing w:line="600" w:lineRule="exact"/>
        <w:ind w:firstLine="642" w:firstLineChars="200"/>
        <w:rPr>
          <w:rFonts w:hAnsi="仿宋" w:cs="仿宋"/>
          <w:szCs w:val="32"/>
        </w:rPr>
      </w:pPr>
      <w:bookmarkStart w:id="58" w:name="_Toc43021012"/>
      <w:r>
        <w:rPr>
          <w:rFonts w:hAnsi="仿宋" w:cs="仿宋"/>
          <w:szCs w:val="32"/>
        </w:rPr>
        <w:t>2.</w:t>
      </w:r>
      <w:r>
        <w:rPr>
          <w:rFonts w:hint="eastAsia" w:hAnsi="仿宋" w:cs="仿宋"/>
          <w:szCs w:val="32"/>
        </w:rPr>
        <w:t>项目工作存在“前松后紧”现象</w:t>
      </w:r>
      <w:bookmarkEnd w:id="58"/>
    </w:p>
    <w:p>
      <w:pPr>
        <w:adjustRightInd w:val="0"/>
        <w:snapToGrid w:val="0"/>
        <w:spacing w:line="600" w:lineRule="exact"/>
        <w:ind w:firstLine="640" w:firstLineChars="200"/>
        <w:rPr>
          <w:rFonts w:ascii="仿宋_GB2312" w:hAnsi="仿宋" w:eastAsia="仿宋_GB2312"/>
          <w:bCs/>
          <w:sz w:val="32"/>
          <w:szCs w:val="32"/>
        </w:rPr>
      </w:pPr>
      <w:r>
        <w:rPr>
          <w:rFonts w:ascii="仿宋_GB2312" w:hAnsi="仿宋" w:eastAsia="仿宋_GB2312" w:cs="仿宋"/>
          <w:bCs/>
          <w:sz w:val="32"/>
          <w:szCs w:val="32"/>
        </w:rPr>
        <w:t>2019</w:t>
      </w:r>
      <w:r>
        <w:rPr>
          <w:rFonts w:hint="eastAsia" w:ascii="仿宋_GB2312" w:hAnsi="仿宋" w:eastAsia="仿宋_GB2312" w:cs="仿宋"/>
          <w:bCs/>
          <w:sz w:val="32"/>
          <w:szCs w:val="32"/>
        </w:rPr>
        <w:t>，年我部年初预算完成率</w:t>
      </w:r>
      <w:r>
        <w:rPr>
          <w:rFonts w:ascii="仿宋_GB2312" w:hAnsi="仿宋" w:eastAsia="仿宋_GB2312" w:cs="仿宋"/>
          <w:bCs/>
          <w:sz w:val="32"/>
          <w:szCs w:val="32"/>
        </w:rPr>
        <w:t>95.58%</w:t>
      </w:r>
      <w:r>
        <w:rPr>
          <w:rFonts w:hint="eastAsia" w:ascii="仿宋_GB2312" w:hAnsi="仿宋" w:eastAsia="仿宋_GB2312" w:cs="仿宋"/>
          <w:bCs/>
          <w:sz w:val="32"/>
          <w:szCs w:val="32"/>
        </w:rPr>
        <w:t>，预算执行情况较好，但执行主要集中在第四季度，前三季度预算执行率偏低，未能达到</w:t>
      </w:r>
      <w:r>
        <w:rPr>
          <w:rFonts w:hint="eastAsia" w:ascii="仿宋_GB2312" w:hAnsi="仿宋" w:eastAsia="仿宋_GB2312"/>
          <w:sz w:val="32"/>
          <w:szCs w:val="32"/>
        </w:rPr>
        <w:t>省财政厅要求的“第一、二、三季度年初预算项目支出执行进度分别不得低于</w:t>
      </w:r>
      <w:r>
        <w:rPr>
          <w:rFonts w:ascii="仿宋_GB2312" w:hAnsi="仿宋" w:eastAsia="仿宋_GB2312"/>
          <w:sz w:val="32"/>
          <w:szCs w:val="32"/>
        </w:rPr>
        <w:t>20%</w:t>
      </w:r>
      <w:r>
        <w:rPr>
          <w:rFonts w:hint="eastAsia" w:ascii="仿宋_GB2312" w:hAnsi="仿宋" w:eastAsia="仿宋_GB2312"/>
          <w:sz w:val="32"/>
          <w:szCs w:val="32"/>
        </w:rPr>
        <w:t>、</w:t>
      </w:r>
      <w:r>
        <w:rPr>
          <w:rFonts w:ascii="仿宋_GB2312" w:hAnsi="仿宋" w:eastAsia="仿宋_GB2312"/>
          <w:sz w:val="32"/>
          <w:szCs w:val="32"/>
        </w:rPr>
        <w:t>60%</w:t>
      </w:r>
      <w:r>
        <w:rPr>
          <w:rFonts w:hint="eastAsia" w:ascii="仿宋_GB2312" w:hAnsi="仿宋" w:eastAsia="仿宋_GB2312"/>
          <w:sz w:val="32"/>
          <w:szCs w:val="32"/>
        </w:rPr>
        <w:t>和</w:t>
      </w:r>
      <w:r>
        <w:rPr>
          <w:rFonts w:ascii="仿宋_GB2312" w:hAnsi="仿宋" w:eastAsia="仿宋_GB2312"/>
          <w:sz w:val="32"/>
          <w:szCs w:val="32"/>
        </w:rPr>
        <w:t>80%</w:t>
      </w:r>
      <w:r>
        <w:rPr>
          <w:rFonts w:hint="eastAsia" w:ascii="仿宋_GB2312" w:hAnsi="仿宋" w:eastAsia="仿宋_GB2312"/>
          <w:sz w:val="32"/>
          <w:szCs w:val="32"/>
        </w:rPr>
        <w:t>”的要求。</w:t>
      </w:r>
    </w:p>
    <w:p>
      <w:pPr>
        <w:pStyle w:val="4"/>
        <w:adjustRightInd w:val="0"/>
        <w:snapToGrid w:val="0"/>
        <w:spacing w:line="600" w:lineRule="exact"/>
        <w:ind w:firstLine="642" w:firstLineChars="200"/>
        <w:rPr>
          <w:rFonts w:hAnsi="仿宋" w:cs="仿宋"/>
          <w:szCs w:val="32"/>
        </w:rPr>
      </w:pPr>
      <w:bookmarkStart w:id="59" w:name="_Toc43021013"/>
      <w:r>
        <w:rPr>
          <w:rFonts w:hAnsi="仿宋" w:cs="仿宋"/>
          <w:szCs w:val="32"/>
        </w:rPr>
        <w:t>3.</w:t>
      </w:r>
      <w:r>
        <w:rPr>
          <w:rFonts w:hint="eastAsia" w:hAnsi="仿宋" w:cs="仿宋"/>
          <w:szCs w:val="32"/>
        </w:rPr>
        <w:t>需进一步加强预算绩效管理</w:t>
      </w:r>
      <w:bookmarkEnd w:id="59"/>
    </w:p>
    <w:p>
      <w:pPr>
        <w:adjustRightInd w:val="0"/>
        <w:snapToGrid w:val="0"/>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整体支</w:t>
      </w:r>
      <w:r>
        <w:rPr>
          <w:rFonts w:hint="eastAsia" w:ascii="仿宋_GB2312" w:hAnsi="仿宋" w:eastAsia="仿宋_GB2312" w:cs="仿宋"/>
          <w:sz w:val="32"/>
          <w:szCs w:val="32"/>
        </w:rPr>
        <w:t>出绩效管理工作仍需进一步加强。</w:t>
      </w:r>
      <w:r>
        <w:rPr>
          <w:rFonts w:hint="eastAsia" w:ascii="仿宋_GB2312" w:hAnsi="仿宋" w:eastAsia="仿宋_GB2312"/>
          <w:bCs/>
          <w:sz w:val="32"/>
          <w:szCs w:val="32"/>
        </w:rPr>
        <w:t>一是部分业务部门对预算及绩效管理认识和重视程度不够。二是因编制时间紧、工作量大、具体项目未确定等因素的影响，业务处室对</w:t>
      </w:r>
      <w:r>
        <w:rPr>
          <w:rFonts w:hint="eastAsia" w:ascii="仿宋_GB2312" w:hAnsi="仿宋" w:eastAsia="仿宋_GB2312" w:cs="仿宋_GB2312"/>
          <w:sz w:val="32"/>
          <w:szCs w:val="32"/>
        </w:rPr>
        <w:t>项目资金的绩效</w:t>
      </w:r>
      <w:r>
        <w:rPr>
          <w:rFonts w:hint="eastAsia" w:ascii="仿宋_GB2312" w:hAnsi="仿宋" w:eastAsia="仿宋_GB2312"/>
          <w:bCs/>
          <w:sz w:val="32"/>
          <w:szCs w:val="32"/>
        </w:rPr>
        <w:t>目标，缺乏认真细致的规划和调查论证</w:t>
      </w:r>
      <w:r>
        <w:rPr>
          <w:rFonts w:ascii="仿宋_GB2312" w:hAnsi="仿宋" w:eastAsia="仿宋_GB2312"/>
          <w:bCs/>
          <w:sz w:val="32"/>
          <w:szCs w:val="32"/>
        </w:rPr>
        <w:t>,</w:t>
      </w:r>
      <w:r>
        <w:rPr>
          <w:rFonts w:hint="eastAsia" w:ascii="仿宋_GB2312" w:hAnsi="仿宋" w:eastAsia="仿宋_GB2312"/>
          <w:bCs/>
          <w:sz w:val="32"/>
          <w:szCs w:val="32"/>
        </w:rPr>
        <w:t>部分绩效目标比较笼统</w:t>
      </w:r>
      <w:r>
        <w:rPr>
          <w:rFonts w:ascii="仿宋_GB2312" w:hAnsi="仿宋" w:eastAsia="仿宋_GB2312"/>
          <w:bCs/>
          <w:sz w:val="32"/>
          <w:szCs w:val="32"/>
        </w:rPr>
        <w:t>,</w:t>
      </w:r>
      <w:r>
        <w:rPr>
          <w:rFonts w:hint="eastAsia" w:ascii="仿宋_GB2312" w:hAnsi="仿宋" w:eastAsia="仿宋_GB2312" w:cs="仿宋"/>
          <w:sz w:val="32"/>
          <w:szCs w:val="32"/>
        </w:rPr>
        <w:t>指标设定不够精细，未严格按要求进行量化，</w:t>
      </w:r>
      <w:r>
        <w:rPr>
          <w:rFonts w:hint="eastAsia" w:ascii="仿宋_GB2312" w:hAnsi="仿宋" w:eastAsia="仿宋_GB2312"/>
          <w:bCs/>
          <w:sz w:val="32"/>
          <w:szCs w:val="32"/>
        </w:rPr>
        <w:t>不利于项目完成情况的考核评价。</w:t>
      </w:r>
    </w:p>
    <w:p>
      <w:pPr>
        <w:pStyle w:val="3"/>
        <w:adjustRightInd w:val="0"/>
        <w:snapToGrid w:val="0"/>
        <w:spacing w:line="600" w:lineRule="exact"/>
        <w:ind w:firstLine="640" w:firstLineChars="200"/>
        <w:rPr>
          <w:rFonts w:ascii="楷体_GB2312" w:eastAsia="楷体_GB2312"/>
          <w:b w:val="0"/>
        </w:rPr>
      </w:pPr>
      <w:bookmarkStart w:id="60" w:name="_Toc43021014"/>
      <w:r>
        <w:rPr>
          <w:rFonts w:hint="eastAsia" w:ascii="楷体_GB2312" w:hAnsi="黑体" w:eastAsia="楷体_GB2312" w:cs="黑体"/>
          <w:b w:val="0"/>
        </w:rPr>
        <w:t>（二）文化事业发展专项资金管理</w:t>
      </w:r>
      <w:r>
        <w:rPr>
          <w:rFonts w:hint="eastAsia" w:ascii="楷体_GB2312" w:eastAsia="楷体_GB2312"/>
          <w:b w:val="0"/>
        </w:rPr>
        <w:t>存在的问题</w:t>
      </w:r>
      <w:bookmarkEnd w:id="60"/>
    </w:p>
    <w:p>
      <w:pPr>
        <w:pStyle w:val="4"/>
        <w:adjustRightInd w:val="0"/>
        <w:snapToGrid w:val="0"/>
        <w:spacing w:line="600" w:lineRule="exact"/>
        <w:ind w:firstLine="642" w:firstLineChars="200"/>
        <w:rPr>
          <w:rFonts w:hAnsi="仿宋" w:cs="仿宋"/>
          <w:szCs w:val="32"/>
        </w:rPr>
      </w:pPr>
      <w:bookmarkStart w:id="61" w:name="_Toc43021015"/>
      <w:r>
        <w:rPr>
          <w:rFonts w:hAnsi="仿宋" w:cs="仿宋"/>
          <w:szCs w:val="32"/>
        </w:rPr>
        <w:t>1.</w:t>
      </w:r>
      <w:r>
        <w:rPr>
          <w:rFonts w:hint="eastAsia" w:hAnsi="仿宋" w:cs="仿宋"/>
          <w:szCs w:val="32"/>
        </w:rPr>
        <w:t>专项资金下达时间略有滞后</w:t>
      </w:r>
      <w:bookmarkEnd w:id="61"/>
    </w:p>
    <w:p>
      <w:pPr>
        <w:adjustRightInd w:val="0"/>
        <w:snapToGrid w:val="0"/>
        <w:spacing w:line="60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2019</w:t>
      </w:r>
      <w:r>
        <w:rPr>
          <w:rFonts w:hint="eastAsia" w:ascii="仿宋_GB2312" w:hAnsi="仿宋_GB2312" w:eastAsia="仿宋_GB2312" w:cs="仿宋_GB2312"/>
          <w:bCs/>
          <w:sz w:val="32"/>
          <w:szCs w:val="32"/>
        </w:rPr>
        <w:t>年文化事业专项资金指标文件于</w:t>
      </w:r>
      <w:r>
        <w:rPr>
          <w:rFonts w:ascii="仿宋_GB2312" w:hAnsi="仿宋_GB2312" w:eastAsia="仿宋_GB2312" w:cs="仿宋_GB2312"/>
          <w:bCs/>
          <w:sz w:val="32"/>
          <w:szCs w:val="32"/>
        </w:rPr>
        <w:t>9</w:t>
      </w:r>
      <w:r>
        <w:rPr>
          <w:rFonts w:hint="eastAsia" w:ascii="仿宋_GB2312" w:hAnsi="仿宋_GB2312" w:eastAsia="仿宋_GB2312" w:cs="仿宋_GB2312"/>
          <w:bCs/>
          <w:sz w:val="32"/>
          <w:szCs w:val="32"/>
        </w:rPr>
        <w:t>月</w:t>
      </w:r>
      <w:r>
        <w:rPr>
          <w:rFonts w:ascii="仿宋_GB2312" w:hAnsi="仿宋_GB2312" w:eastAsia="仿宋_GB2312" w:cs="仿宋_GB2312"/>
          <w:bCs/>
          <w:sz w:val="32"/>
          <w:szCs w:val="32"/>
        </w:rPr>
        <w:t>30</w:t>
      </w:r>
      <w:r>
        <w:rPr>
          <w:rFonts w:hint="eastAsia" w:ascii="仿宋_GB2312" w:hAnsi="仿宋_GB2312" w:eastAsia="仿宋_GB2312" w:cs="仿宋_GB2312"/>
          <w:bCs/>
          <w:sz w:val="32"/>
          <w:szCs w:val="32"/>
        </w:rPr>
        <w:t>日下达，导致项目单位收到资金的时间较晚，部分单位到</w:t>
      </w:r>
      <w:r>
        <w:rPr>
          <w:rFonts w:ascii="仿宋_GB2312" w:hAnsi="仿宋_GB2312" w:eastAsia="仿宋_GB2312" w:cs="仿宋_GB2312"/>
          <w:bCs/>
          <w:sz w:val="32"/>
          <w:szCs w:val="32"/>
        </w:rPr>
        <w:t>11</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12</w:t>
      </w:r>
      <w:r>
        <w:rPr>
          <w:rFonts w:hint="eastAsia" w:ascii="仿宋_GB2312" w:hAnsi="仿宋_GB2312" w:eastAsia="仿宋_GB2312" w:cs="仿宋_GB2312"/>
          <w:bCs/>
          <w:sz w:val="32"/>
          <w:szCs w:val="32"/>
        </w:rPr>
        <w:t>月才收到资金，个别单位在</w:t>
      </w:r>
      <w:r>
        <w:rPr>
          <w:rFonts w:ascii="仿宋_GB2312" w:hAnsi="仿宋_GB2312" w:eastAsia="仿宋_GB2312" w:cs="仿宋_GB2312"/>
          <w:bCs/>
          <w:sz w:val="32"/>
          <w:szCs w:val="32"/>
        </w:rPr>
        <w:t>2020</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月才收到资金。下达时间滞后一定程度上影响了项目单位工作的开展进度和预算投入进度。</w:t>
      </w:r>
    </w:p>
    <w:p>
      <w:pPr>
        <w:pStyle w:val="4"/>
        <w:adjustRightInd w:val="0"/>
        <w:snapToGrid w:val="0"/>
        <w:spacing w:line="600" w:lineRule="exact"/>
        <w:ind w:firstLine="642" w:firstLineChars="200"/>
        <w:rPr>
          <w:szCs w:val="32"/>
        </w:rPr>
      </w:pPr>
      <w:bookmarkStart w:id="62" w:name="_Toc43021016"/>
      <w:r>
        <w:rPr>
          <w:rFonts w:hAnsi="仿宋" w:cs="仿宋"/>
          <w:szCs w:val="32"/>
        </w:rPr>
        <w:t>2.</w:t>
      </w:r>
      <w:r>
        <w:rPr>
          <w:rFonts w:hint="eastAsia" w:hAnsi="仿宋" w:cs="仿宋"/>
          <w:szCs w:val="32"/>
        </w:rPr>
        <w:t>部分项目主管单位未严格落实项目绩效的监管工作</w:t>
      </w:r>
      <w:bookmarkEnd w:id="62"/>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_GB2312" w:eastAsia="仿宋_GB2312" w:cs="仿宋_GB2312"/>
          <w:bCs/>
          <w:sz w:val="32"/>
          <w:szCs w:val="32"/>
        </w:rPr>
        <w:t>部分项目主管单位对项目重申报、轻管理的现象仍然存在，资金</w:t>
      </w:r>
      <w:r>
        <w:rPr>
          <w:rFonts w:hint="eastAsia" w:ascii="仿宋_GB2312" w:hAnsi="仿宋_GB2312" w:eastAsia="仿宋_GB2312" w:cs="仿宋_GB2312"/>
          <w:bCs/>
          <w:spacing w:val="-4"/>
          <w:sz w:val="32"/>
          <w:szCs w:val="32"/>
        </w:rPr>
        <w:t>拨付后，对项目实际执行情况、专项资金使用管理及绩效情况等方面的监管仍有待加强，如未定期对项目实施进度进行监管，未对项目绩效自评进行审核，未汇总形成项目资金评价报告等。</w:t>
      </w:r>
    </w:p>
    <w:p>
      <w:pPr>
        <w:pStyle w:val="4"/>
        <w:overflowPunct w:val="0"/>
        <w:adjustRightInd w:val="0"/>
        <w:snapToGrid w:val="0"/>
        <w:spacing w:line="600" w:lineRule="exact"/>
        <w:ind w:firstLine="642" w:firstLineChars="200"/>
        <w:rPr>
          <w:b w:val="0"/>
          <w:szCs w:val="32"/>
        </w:rPr>
      </w:pPr>
      <w:bookmarkStart w:id="63" w:name="_Toc43021017"/>
      <w:r>
        <w:rPr>
          <w:rFonts w:hAnsi="仿宋" w:cs="仿宋"/>
          <w:szCs w:val="32"/>
        </w:rPr>
        <w:t>3.</w:t>
      </w:r>
      <w:r>
        <w:rPr>
          <w:rFonts w:hint="eastAsia" w:hAnsi="仿宋" w:cs="仿宋"/>
          <w:szCs w:val="32"/>
        </w:rPr>
        <w:t>部分项目单位对自评工作重视不够</w:t>
      </w:r>
      <w:bookmarkEnd w:id="63"/>
    </w:p>
    <w:p>
      <w:pPr>
        <w:overflowPunct w:val="0"/>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部分项目单位未在要求的时间内上报自评材料，至资料上交截止日，尚有</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个项目单位未及时上交资料。上报资料的项目单位中，自评材料及佐证材料基本完整的</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个，其他均不够完整，部分仅有自评报告和基础数据表，无佐证资料；部分佐证资料不够完整。部分项目单位上报的自评报告和基础数据表填列质量需要提高。如绩效报告对项目完成情况的说明较为模糊，未说明未按计划实施的原因，无进一步的改进措施等。各单位自评工作开展情况详见附件</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年度文化事业发展专项资金绩效评价审核汇总表》。</w:t>
      </w:r>
    </w:p>
    <w:p>
      <w:pPr>
        <w:pStyle w:val="4"/>
        <w:overflowPunct w:val="0"/>
        <w:adjustRightInd w:val="0"/>
        <w:snapToGrid w:val="0"/>
        <w:spacing w:line="600" w:lineRule="exact"/>
        <w:ind w:firstLine="598" w:firstLineChars="200"/>
        <w:rPr>
          <w:rFonts w:hAnsi="仿宋" w:cs="仿宋"/>
          <w:spacing w:val="-11"/>
          <w:szCs w:val="32"/>
        </w:rPr>
      </w:pPr>
      <w:bookmarkStart w:id="64" w:name="_Toc43021018"/>
      <w:r>
        <w:rPr>
          <w:rFonts w:hAnsi="仿宋" w:cs="仿宋"/>
          <w:spacing w:val="-11"/>
          <w:szCs w:val="32"/>
        </w:rPr>
        <w:t>4.</w:t>
      </w:r>
      <w:r>
        <w:rPr>
          <w:rFonts w:hint="eastAsia" w:hAnsi="仿宋" w:cs="仿宋"/>
          <w:spacing w:val="-11"/>
          <w:szCs w:val="32"/>
        </w:rPr>
        <w:t>部分项目实施进度滞后</w:t>
      </w:r>
      <w:bookmarkEnd w:id="64"/>
    </w:p>
    <w:p>
      <w:pPr>
        <w:overflowPunct w:val="0"/>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经审核评价，按照项目申报时的实施计划，项目实施进度</w:t>
      </w:r>
      <w:r>
        <w:rPr>
          <w:rFonts w:ascii="仿宋_GB2312" w:hAnsi="仿宋_GB2312" w:eastAsia="仿宋_GB2312" w:cs="仿宋_GB2312"/>
          <w:bCs/>
          <w:sz w:val="32"/>
          <w:szCs w:val="32"/>
        </w:rPr>
        <w:t>60%</w:t>
      </w:r>
      <w:r>
        <w:rPr>
          <w:rFonts w:hint="eastAsia" w:ascii="仿宋_GB2312" w:hAnsi="仿宋_GB2312" w:eastAsia="仿宋_GB2312" w:cs="仿宋_GB2312"/>
          <w:bCs/>
          <w:sz w:val="32"/>
          <w:szCs w:val="32"/>
        </w:rPr>
        <w:t>以下的项目</w:t>
      </w:r>
      <w:r>
        <w:rPr>
          <w:rFonts w:ascii="仿宋_GB2312" w:hAnsi="仿宋_GB2312" w:eastAsia="仿宋_GB2312" w:cs="仿宋_GB2312"/>
          <w:bCs/>
          <w:sz w:val="32"/>
          <w:szCs w:val="32"/>
        </w:rPr>
        <w:t>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个，占</w:t>
      </w:r>
      <w:r>
        <w:rPr>
          <w:rFonts w:ascii="仿宋_GB2312" w:hAnsi="仿宋_GB2312" w:eastAsia="仿宋_GB2312" w:cs="仿宋_GB2312"/>
          <w:sz w:val="32"/>
          <w:szCs w:val="32"/>
        </w:rPr>
        <w:t>12.72%</w:t>
      </w:r>
      <w:r>
        <w:rPr>
          <w:rFonts w:hint="eastAsia" w:ascii="仿宋_GB2312" w:hAnsi="仿宋_GB2312" w:eastAsia="仿宋_GB2312" w:cs="仿宋_GB2312"/>
          <w:sz w:val="32"/>
          <w:szCs w:val="32"/>
        </w:rPr>
        <w:t>，其中</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个项目尚未实施，完成进度为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项目建设实施进度存在滞后，需要加快加强。原因为：一是部分项目资金用于设备设施购置更新，因疫情影响，项目实施及验收工作滞后。如省市广播电视广告监测体系建设，由于疫情原因，部分硬件已到货，人才建设、硬件维护处于接洽专家阶段，施工人员暂未到位，项目暂未全面实施。二是由于预算资金下达滞后，部分项目工作还在前期的论证和招标阶段，影响了项目实施。三是个别项目因项目可行性问题，不计划启动。如：省广播电视局的湖南省广播电视频率频道与节目综合评价体系建设，预算资金</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万元，项目单位决定不启动项目实施。四是部分项目单位未严格按计划开展项目工作，导致未按时完成，如省文联的重点文艺精品生产项目资助：“潇湘魂”湖南现实题材美术创作活动。</w:t>
      </w:r>
    </w:p>
    <w:p>
      <w:pPr>
        <w:pStyle w:val="2"/>
        <w:overflowPunct w:val="0"/>
        <w:adjustRightInd w:val="0"/>
        <w:snapToGrid w:val="0"/>
        <w:spacing w:line="600" w:lineRule="exact"/>
        <w:ind w:firstLine="640" w:firstLineChars="200"/>
        <w:rPr>
          <w:rFonts w:ascii="黑体" w:hAnsi="黑体" w:eastAsia="黑体" w:cs="黑体"/>
          <w:b w:val="0"/>
          <w:sz w:val="32"/>
          <w:szCs w:val="32"/>
        </w:rPr>
      </w:pPr>
      <w:bookmarkStart w:id="65" w:name="_Toc43021019"/>
      <w:r>
        <w:rPr>
          <w:rFonts w:hint="eastAsia" w:ascii="黑体" w:hAnsi="黑体" w:eastAsia="黑体" w:cs="黑体"/>
          <w:b w:val="0"/>
          <w:sz w:val="32"/>
          <w:szCs w:val="32"/>
        </w:rPr>
        <w:t>五、下一步改进措施</w:t>
      </w:r>
      <w:bookmarkEnd w:id="65"/>
    </w:p>
    <w:p>
      <w:pPr>
        <w:pStyle w:val="3"/>
        <w:overflowPunct w:val="0"/>
        <w:adjustRightInd w:val="0"/>
        <w:snapToGrid w:val="0"/>
        <w:spacing w:line="600" w:lineRule="exact"/>
        <w:ind w:firstLine="640" w:firstLineChars="200"/>
        <w:rPr>
          <w:rFonts w:ascii="楷体_GB2312" w:eastAsia="楷体_GB2312"/>
          <w:b w:val="0"/>
        </w:rPr>
      </w:pPr>
      <w:bookmarkStart w:id="66" w:name="_Toc43021020"/>
      <w:r>
        <w:rPr>
          <w:rFonts w:hint="eastAsia" w:ascii="楷体_GB2312" w:eastAsia="楷体_GB2312"/>
          <w:b w:val="0"/>
        </w:rPr>
        <w:t>（一）进一步加强整体支出绩效管理</w:t>
      </w:r>
      <w:bookmarkEnd w:id="66"/>
    </w:p>
    <w:p>
      <w:pPr>
        <w:pStyle w:val="3"/>
        <w:overflowPunct w:val="0"/>
        <w:adjustRightInd w:val="0"/>
        <w:snapToGrid w:val="0"/>
        <w:spacing w:line="600" w:lineRule="exact"/>
        <w:ind w:firstLine="642" w:firstLineChars="200"/>
        <w:rPr>
          <w:rFonts w:ascii="仿宋_GB2312" w:hAnsi="仿宋" w:eastAsia="仿宋_GB2312" w:cs="仿宋"/>
          <w:bCs w:val="0"/>
        </w:rPr>
      </w:pPr>
      <w:bookmarkStart w:id="67" w:name="_Toc43021021"/>
      <w:r>
        <w:rPr>
          <w:rFonts w:ascii="仿宋_GB2312" w:hAnsi="仿宋" w:eastAsia="仿宋_GB2312" w:cs="仿宋"/>
        </w:rPr>
        <w:t>1.</w:t>
      </w:r>
      <w:r>
        <w:rPr>
          <w:rFonts w:hint="eastAsia" w:ascii="仿宋_GB2312" w:hAnsi="仿宋" w:eastAsia="仿宋_GB2312" w:cs="仿宋"/>
        </w:rPr>
        <w:t>加强预算编制管理，严格预算执行</w:t>
      </w:r>
      <w:bookmarkEnd w:id="67"/>
    </w:p>
    <w:p>
      <w:pPr>
        <w:overflowPunct w:val="0"/>
        <w:adjustRightInd w:val="0"/>
        <w:snapToGrid w:val="0"/>
        <w:spacing w:line="600" w:lineRule="exact"/>
        <w:ind w:firstLine="640" w:firstLineChars="200"/>
        <w:rPr>
          <w:rFonts w:ascii="仿宋_GB2312" w:hAnsi="仿宋" w:eastAsia="仿宋_GB2312" w:cs="仿宋"/>
          <w:bCs/>
          <w:sz w:val="32"/>
          <w:szCs w:val="32"/>
        </w:rPr>
      </w:pPr>
      <w:r>
        <w:rPr>
          <w:rFonts w:hint="eastAsia" w:ascii="仿宋_GB2312" w:hAnsi="仿宋_GB2312" w:eastAsia="仿宋_GB2312" w:cs="仿宋_GB2312"/>
          <w:bCs/>
          <w:sz w:val="32"/>
          <w:szCs w:val="32"/>
        </w:rPr>
        <w:t>一是进一步提高各业务处室的预算管理意识，</w:t>
      </w:r>
      <w:r>
        <w:rPr>
          <w:rFonts w:hint="eastAsia" w:ascii="仿宋_GB2312" w:hAnsi="仿宋" w:eastAsia="仿宋_GB2312" w:cs="仿宋"/>
          <w:bCs/>
          <w:sz w:val="32"/>
          <w:szCs w:val="32"/>
        </w:rPr>
        <w:t>实事求是、全面细致地进行预算编制，进一步提高预算编制的全面性、精准性。二是进一步提高预算执行率，预算一经批复，应严格按预算执行，确实因工作计划调整或临时性追加项目，履行预算调整程序，调整后方能进行经费支出，确保预算执行的严肃性和规范性。</w:t>
      </w:r>
    </w:p>
    <w:p>
      <w:pPr>
        <w:pStyle w:val="3"/>
        <w:overflowPunct w:val="0"/>
        <w:adjustRightInd w:val="0"/>
        <w:snapToGrid w:val="0"/>
        <w:spacing w:line="600" w:lineRule="exact"/>
        <w:ind w:firstLine="642" w:firstLineChars="200"/>
        <w:rPr>
          <w:rFonts w:ascii="楷体_GB2312" w:eastAsia="楷体_GB2312"/>
          <w:bCs w:val="0"/>
        </w:rPr>
      </w:pPr>
      <w:bookmarkStart w:id="68" w:name="_Toc43021022"/>
      <w:r>
        <w:rPr>
          <w:rFonts w:ascii="仿宋_GB2312" w:hAnsi="仿宋" w:eastAsia="仿宋_GB2312" w:cs="仿宋"/>
        </w:rPr>
        <w:t>2.</w:t>
      </w:r>
      <w:r>
        <w:rPr>
          <w:rFonts w:hint="eastAsia" w:ascii="楷体_GB2312" w:eastAsia="楷体_GB2312"/>
        </w:rPr>
        <w:t>合理计划并推进项目工作，避免预算年末突击执行</w:t>
      </w:r>
      <w:bookmarkEnd w:id="68"/>
    </w:p>
    <w:p>
      <w:pPr>
        <w:overflowPunct w:val="0"/>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仿宋" w:eastAsia="仿宋_GB2312" w:cs="仿宋"/>
          <w:bCs/>
          <w:sz w:val="32"/>
          <w:szCs w:val="32"/>
        </w:rPr>
        <w:t>一是进一步细化资金工作计划，将年度工作细分到每一个季度，并按计划推进执行，确保各项工作有序开展，避免前松后紧现象。二是按季度进行预算执行进度分析和通报，</w:t>
      </w:r>
      <w:r>
        <w:rPr>
          <w:rFonts w:hint="eastAsia" w:ascii="仿宋_GB2312" w:hAnsi="仿宋_GB2312" w:eastAsia="仿宋_GB2312" w:cs="仿宋_GB2312"/>
          <w:bCs/>
          <w:sz w:val="32"/>
          <w:szCs w:val="32"/>
        </w:rPr>
        <w:t>督促各业务处室加快项目工作的开展和专项资金的投入。三是合理设定合同支付条款，及时进行经费支出报账，加快预算执行。</w:t>
      </w:r>
    </w:p>
    <w:p>
      <w:pPr>
        <w:pStyle w:val="3"/>
        <w:overflowPunct w:val="0"/>
        <w:adjustRightInd w:val="0"/>
        <w:snapToGrid w:val="0"/>
        <w:spacing w:line="600" w:lineRule="exact"/>
        <w:ind w:firstLine="642" w:firstLineChars="200"/>
        <w:rPr>
          <w:rFonts w:ascii="楷体_GB2312" w:eastAsia="楷体_GB2312"/>
          <w:bCs w:val="0"/>
        </w:rPr>
      </w:pPr>
      <w:bookmarkStart w:id="69" w:name="_Toc43021023"/>
      <w:r>
        <w:rPr>
          <w:rFonts w:ascii="楷体_GB2312" w:eastAsia="楷体_GB2312"/>
        </w:rPr>
        <w:t>3.</w:t>
      </w:r>
      <w:r>
        <w:rPr>
          <w:rFonts w:hint="eastAsia" w:ascii="楷体_GB2312" w:eastAsia="楷体_GB2312"/>
        </w:rPr>
        <w:t>细化预算绩效指标，全面实施绩效管理</w:t>
      </w:r>
      <w:bookmarkEnd w:id="69"/>
    </w:p>
    <w:p>
      <w:pPr>
        <w:overflowPunct w:val="0"/>
        <w:adjustRightInd w:val="0"/>
        <w:snapToGrid w:val="0"/>
        <w:spacing w:line="6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Cs/>
          <w:sz w:val="32"/>
          <w:szCs w:val="32"/>
        </w:rPr>
        <w:t>一是认真学习省财政厅关于绩效评价操作规程、管理办法的相关文件，将预算绩效理念贯穿预算编制及执行全过程，细化、量化预算绩效指标，特别是数量指标、质量指标、时效性指标，以便绩效指标落到实处，具有可操作性及可评价性。二是加强绩效管理意识，建立相关的绩效监控机制，对预算支出及时进行纠偏，更好的发挥财政资金作用。</w:t>
      </w:r>
    </w:p>
    <w:p>
      <w:pPr>
        <w:pStyle w:val="3"/>
        <w:overflowPunct w:val="0"/>
        <w:adjustRightInd w:val="0"/>
        <w:snapToGrid w:val="0"/>
        <w:spacing w:line="600" w:lineRule="exact"/>
        <w:ind w:firstLine="640" w:firstLineChars="200"/>
        <w:rPr>
          <w:rFonts w:ascii="楷体_GB2312" w:eastAsia="楷体_GB2312"/>
          <w:b w:val="0"/>
        </w:rPr>
      </w:pPr>
      <w:bookmarkStart w:id="70" w:name="_Toc43021024"/>
      <w:r>
        <w:rPr>
          <w:rFonts w:hint="eastAsia" w:ascii="楷体_GB2312" w:eastAsia="楷体_GB2312"/>
          <w:b w:val="0"/>
        </w:rPr>
        <w:t>（二）进一步加强文化事业发展专项资金管理</w:t>
      </w:r>
      <w:bookmarkEnd w:id="70"/>
    </w:p>
    <w:p>
      <w:pPr>
        <w:pStyle w:val="4"/>
        <w:overflowPunct w:val="0"/>
        <w:adjustRightInd w:val="0"/>
        <w:snapToGrid w:val="0"/>
        <w:spacing w:line="600" w:lineRule="exact"/>
        <w:ind w:firstLine="642" w:firstLineChars="200"/>
        <w:rPr>
          <w:rFonts w:hAnsi="仿宋" w:cs="仿宋"/>
          <w:szCs w:val="32"/>
        </w:rPr>
      </w:pPr>
      <w:bookmarkStart w:id="71" w:name="_Toc43021025"/>
      <w:r>
        <w:rPr>
          <w:rFonts w:hAnsi="仿宋" w:cs="仿宋"/>
          <w:szCs w:val="32"/>
        </w:rPr>
        <w:t>1.</w:t>
      </w:r>
      <w:r>
        <w:rPr>
          <w:rFonts w:hint="eastAsia" w:hAnsi="仿宋" w:cs="仿宋"/>
          <w:szCs w:val="32"/>
        </w:rPr>
        <w:t>加快专项资金的拨付进度</w:t>
      </w:r>
      <w:bookmarkEnd w:id="71"/>
    </w:p>
    <w:p>
      <w:pPr>
        <w:overflowPunct w:val="0"/>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一是严格按照管理办法要求，在第四季度开展次年的专项资金申报。二是</w:t>
      </w:r>
      <w:r>
        <w:rPr>
          <w:rFonts w:hint="eastAsia" w:ascii="仿宋_GB2312" w:hAnsi="仿宋_GB2312" w:eastAsia="仿宋_GB2312" w:cs="仿宋_GB2312"/>
          <w:sz w:val="32"/>
          <w:szCs w:val="32"/>
        </w:rPr>
        <w:t>进一步提升项目申报评审的科学化、规范化水平，切实完善项目库、评审专家库等各项工作。三是</w:t>
      </w:r>
      <w:r>
        <w:rPr>
          <w:rFonts w:hint="eastAsia" w:ascii="仿宋_GB2312" w:hAnsi="仿宋_GB2312" w:eastAsia="仿宋_GB2312" w:cs="仿宋_GB2312"/>
          <w:bCs/>
          <w:sz w:val="32"/>
          <w:szCs w:val="32"/>
        </w:rPr>
        <w:t>加快项目资金的申报与审核程序，尽快完成审批流程。四是加强与财政部门的工作沟通，尽早完成资金的下达，以使专项资金更快发挥作用。</w:t>
      </w:r>
    </w:p>
    <w:p>
      <w:pPr>
        <w:pStyle w:val="4"/>
        <w:keepNext w:val="0"/>
        <w:keepLines w:val="0"/>
        <w:adjustRightInd w:val="0"/>
        <w:snapToGrid w:val="0"/>
        <w:spacing w:line="600" w:lineRule="exact"/>
        <w:ind w:firstLine="642" w:firstLineChars="200"/>
        <w:rPr>
          <w:rFonts w:hAnsi="仿宋" w:cs="仿宋"/>
          <w:szCs w:val="32"/>
        </w:rPr>
      </w:pPr>
      <w:bookmarkStart w:id="72" w:name="_Toc43021026"/>
      <w:r>
        <w:rPr>
          <w:rFonts w:hAnsi="仿宋" w:cs="仿宋"/>
          <w:szCs w:val="32"/>
        </w:rPr>
        <w:t>2.</w:t>
      </w:r>
      <w:r>
        <w:rPr>
          <w:rFonts w:hint="eastAsia" w:hAnsi="仿宋" w:cs="仿宋"/>
          <w:szCs w:val="32"/>
        </w:rPr>
        <w:t>提升项目信息化管理水平</w:t>
      </w:r>
      <w:bookmarkEnd w:id="72"/>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加快文化事业专项资金项目申报及管理系统开发进度，建立文化事业发展专项资金项目库，建立跟踪管理机制和反馈机制，实现项目申报、评审、监管、考核全流程线上管理，进一步提高申报和管理效率。</w:t>
      </w:r>
    </w:p>
    <w:p>
      <w:pPr>
        <w:pStyle w:val="4"/>
        <w:keepNext w:val="0"/>
        <w:keepLines w:val="0"/>
        <w:adjustRightInd w:val="0"/>
        <w:snapToGrid w:val="0"/>
        <w:spacing w:line="600" w:lineRule="exact"/>
        <w:ind w:firstLine="642" w:firstLineChars="200"/>
        <w:rPr>
          <w:rFonts w:hAnsi="仿宋" w:cs="仿宋"/>
          <w:szCs w:val="32"/>
        </w:rPr>
      </w:pPr>
      <w:bookmarkStart w:id="73" w:name="_Toc43021027"/>
      <w:r>
        <w:rPr>
          <w:rFonts w:hAnsi="仿宋" w:cs="仿宋"/>
          <w:szCs w:val="32"/>
        </w:rPr>
        <w:t>3.</w:t>
      </w:r>
      <w:r>
        <w:rPr>
          <w:rFonts w:hint="eastAsia" w:hAnsi="仿宋" w:cs="仿宋"/>
          <w:szCs w:val="32"/>
        </w:rPr>
        <w:t>加强项目资金的后续监管</w:t>
      </w:r>
      <w:bookmarkEnd w:id="73"/>
    </w:p>
    <w:p>
      <w:pPr>
        <w:adjustRightInd w:val="0"/>
        <w:snapToGrid w:val="0"/>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改变仅对上年度支持项目进行绩效评价的现状，对评价时发现问题需要整改或评价时未实施、未完成的项目，建立一追到底的绩效评价机制，持续跟踪至项目整改完成和结项，参考其他资金管理方法，探索项目验收制度的可行性。</w:t>
      </w:r>
    </w:p>
    <w:p>
      <w:pPr>
        <w:pStyle w:val="4"/>
        <w:keepNext w:val="0"/>
        <w:keepLines w:val="0"/>
        <w:adjustRightInd w:val="0"/>
        <w:snapToGrid w:val="0"/>
        <w:spacing w:line="600" w:lineRule="exact"/>
        <w:ind w:firstLine="642" w:firstLineChars="200"/>
        <w:rPr>
          <w:szCs w:val="32"/>
        </w:rPr>
      </w:pPr>
      <w:bookmarkStart w:id="74" w:name="_Toc43021028"/>
      <w:r>
        <w:rPr>
          <w:rFonts w:hAnsi="仿宋" w:cs="仿宋"/>
          <w:szCs w:val="32"/>
        </w:rPr>
        <w:t>4.</w:t>
      </w:r>
      <w:r>
        <w:rPr>
          <w:rFonts w:hint="eastAsia" w:hAnsi="仿宋" w:cs="仿宋"/>
          <w:szCs w:val="32"/>
        </w:rPr>
        <w:t>强化项目主管单位责任意识</w:t>
      </w:r>
      <w:bookmarkEnd w:id="74"/>
    </w:p>
    <w:p>
      <w:pPr>
        <w:adjustRightInd w:val="0"/>
        <w:snapToGrid w:val="0"/>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一是建立报表上报机制。项目单位按季度定期上报项目实施进展及资金投入情况报告，</w:t>
      </w:r>
      <w:r>
        <w:rPr>
          <w:rFonts w:hint="eastAsia" w:ascii="仿宋_GB2312" w:hAnsi="仿宋" w:eastAsia="仿宋_GB2312" w:cs="仿宋"/>
          <w:sz w:val="32"/>
          <w:szCs w:val="32"/>
        </w:rPr>
        <w:t>对项目实施进度明显滞后的项目，及时进行预警。</w:t>
      </w:r>
      <w:r>
        <w:rPr>
          <w:rFonts w:hint="eastAsia" w:ascii="仿宋_GB2312" w:hAnsi="仿宋" w:eastAsia="仿宋_GB2312" w:cs="仿宋"/>
          <w:bCs/>
          <w:sz w:val="32"/>
          <w:szCs w:val="32"/>
        </w:rPr>
        <w:t>二是加大监管力度，要求项目主管单位定期到项目单位进行督查，对项目实施和资金使用定期进行跟踪监督，确保专项资金使用的安全性。</w:t>
      </w:r>
    </w:p>
    <w:p>
      <w:pPr>
        <w:pStyle w:val="4"/>
        <w:keepNext w:val="0"/>
        <w:keepLines w:val="0"/>
        <w:adjustRightInd w:val="0"/>
        <w:snapToGrid w:val="0"/>
        <w:spacing w:line="600" w:lineRule="exact"/>
        <w:ind w:firstLine="642" w:firstLineChars="200"/>
        <w:rPr>
          <w:rFonts w:hAnsi="仿宋" w:cs="仿宋"/>
          <w:szCs w:val="32"/>
        </w:rPr>
      </w:pPr>
      <w:bookmarkStart w:id="75" w:name="_Toc43021029"/>
      <w:r>
        <w:rPr>
          <w:rFonts w:hAnsi="仿宋" w:cs="仿宋"/>
          <w:szCs w:val="32"/>
        </w:rPr>
        <w:t>5.</w:t>
      </w:r>
      <w:r>
        <w:rPr>
          <w:rFonts w:hint="eastAsia" w:hAnsi="仿宋" w:cs="仿宋"/>
          <w:szCs w:val="32"/>
        </w:rPr>
        <w:t>进一步加强项目实施单位的规范管理</w:t>
      </w:r>
      <w:bookmarkEnd w:id="75"/>
    </w:p>
    <w:p>
      <w:pPr>
        <w:adjustRightInd w:val="0"/>
        <w:snapToGrid w:val="0"/>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一是提前布置绩效评价工作。争取每年</w:t>
      </w:r>
      <w:r>
        <w:rPr>
          <w:rFonts w:ascii="仿宋_GB2312" w:hAnsi="仿宋" w:eastAsia="仿宋_GB2312" w:cs="仿宋"/>
          <w:bCs/>
          <w:sz w:val="32"/>
          <w:szCs w:val="32"/>
        </w:rPr>
        <w:t>2</w:t>
      </w:r>
      <w:r>
        <w:rPr>
          <w:rFonts w:hint="eastAsia" w:ascii="仿宋_GB2312" w:hAnsi="仿宋" w:eastAsia="仿宋_GB2312" w:cs="仿宋"/>
          <w:bCs/>
          <w:sz w:val="32"/>
          <w:szCs w:val="32"/>
        </w:rPr>
        <w:t>月份开展绩效评价工作。二是</w:t>
      </w:r>
      <w:r>
        <w:rPr>
          <w:rFonts w:hint="eastAsia" w:ascii="仿宋_GB2312" w:hAnsi="仿宋_GB2312" w:eastAsia="仿宋_GB2312" w:cs="仿宋_GB2312"/>
          <w:sz w:val="32"/>
          <w:szCs w:val="32"/>
        </w:rPr>
        <w:t>进一步加强项目现场检查力度，加大现场评价项目数量比例</w:t>
      </w:r>
      <w:r>
        <w:rPr>
          <w:rFonts w:hint="eastAsia" w:ascii="仿宋_GB2312" w:hAnsi="仿宋" w:eastAsia="仿宋_GB2312" w:cs="仿宋"/>
          <w:bCs/>
          <w:sz w:val="32"/>
          <w:szCs w:val="32"/>
        </w:rPr>
        <w:t>。三是落实项目绩效考评工作结果反馈和运用机制，将评价结果及时反馈到各项目实施单位和项目主管单位，要求提出整改措施，并在下一年资金安排时充分考量评价和整改情况。</w:t>
      </w:r>
    </w:p>
    <w:p>
      <w:pPr>
        <w:pStyle w:val="2"/>
        <w:adjustRightInd w:val="0"/>
        <w:snapToGrid w:val="0"/>
        <w:spacing w:line="600" w:lineRule="exact"/>
        <w:ind w:firstLine="642" w:firstLineChars="200"/>
        <w:rPr>
          <w:rFonts w:ascii="黑体" w:hAnsi="黑体" w:eastAsia="黑体" w:cs="黑体"/>
          <w:sz w:val="32"/>
          <w:szCs w:val="32"/>
        </w:rPr>
      </w:pPr>
      <w:bookmarkStart w:id="76" w:name="_Toc43021030"/>
      <w:r>
        <w:rPr>
          <w:rFonts w:hint="eastAsia" w:ascii="黑体" w:hAnsi="黑体" w:eastAsia="黑体" w:cs="黑体"/>
          <w:sz w:val="32"/>
          <w:szCs w:val="32"/>
        </w:rPr>
        <w:t>六、绩效自评结果拟应用和公开情况</w:t>
      </w:r>
      <w:bookmarkEnd w:id="76"/>
    </w:p>
    <w:p>
      <w:pPr>
        <w:adjustRightInd w:val="0"/>
        <w:snapToGrid w:val="0"/>
        <w:spacing w:line="600" w:lineRule="exact"/>
        <w:ind w:firstLine="640" w:firstLineChars="200"/>
        <w:rPr>
          <w:rFonts w:ascii="仿宋_GB2312" w:hAnsi="仿宋" w:eastAsia="仿宋_GB2312" w:cs="仿宋"/>
          <w:sz w:val="32"/>
          <w:szCs w:val="32"/>
          <w:highlight w:val="yellow"/>
        </w:rPr>
      </w:pPr>
      <w:r>
        <w:rPr>
          <w:rFonts w:hint="eastAsia" w:ascii="仿宋_GB2312" w:hAnsi="仿宋" w:eastAsia="仿宋_GB2312" w:cs="仿宋"/>
          <w:bCs/>
          <w:sz w:val="32"/>
          <w:szCs w:val="32"/>
        </w:rPr>
        <w:t>一是按通知要求，及时联系省财政厅绩效管理处，代为公开本绩效报告，接受社会监督。二是</w:t>
      </w:r>
      <w:r>
        <w:rPr>
          <w:rFonts w:hint="eastAsia" w:ascii="仿宋_GB2312" w:hAnsi="仿宋" w:eastAsia="仿宋_GB2312" w:cs="仿宋"/>
          <w:sz w:val="32"/>
          <w:szCs w:val="32"/>
        </w:rPr>
        <w:t>将本次评价中发现的问题及时反馈各业务处室、各项目单位和项目主管单位，评价结果</w:t>
      </w:r>
      <w:r>
        <w:rPr>
          <w:rFonts w:hint="eastAsia" w:ascii="仿宋_GB2312" w:hAnsi="仿宋" w:eastAsia="仿宋_GB2312" w:cs="仿宋"/>
          <w:spacing w:val="-6"/>
          <w:sz w:val="32"/>
          <w:szCs w:val="32"/>
        </w:rPr>
        <w:t>作为我部改进预算管理和安排下年度项目资金预算的重要依据。</w:t>
      </w:r>
    </w:p>
    <w:p>
      <w:pPr>
        <w:adjustRightInd w:val="0"/>
        <w:snapToGrid w:val="0"/>
        <w:spacing w:line="600" w:lineRule="exact"/>
        <w:ind w:firstLine="640" w:firstLineChars="200"/>
        <w:rPr>
          <w:rFonts w:ascii="仿宋_GB2312" w:hAnsi="仿宋" w:eastAsia="仿宋_GB2312" w:cs="仿宋"/>
          <w:sz w:val="32"/>
          <w:szCs w:val="32"/>
        </w:rPr>
      </w:pPr>
    </w:p>
    <w:p>
      <w:pPr>
        <w:adjustRightInd w:val="0"/>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w:t>
      </w:r>
    </w:p>
    <w:p>
      <w:pPr>
        <w:adjustRightInd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部门整体支出绩效评价基础数据表</w:t>
      </w:r>
    </w:p>
    <w:p>
      <w:pPr>
        <w:adjustRightInd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部门整体支出绩效自评表</w:t>
      </w:r>
    </w:p>
    <w:p>
      <w:pPr>
        <w:adjustRightInd w:val="0"/>
        <w:snapToGrid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项目支出绩效自评表（</w:t>
      </w:r>
      <w:r>
        <w:rPr>
          <w:rFonts w:ascii="仿宋_GB2312" w:hAnsi="仿宋" w:eastAsia="仿宋_GB2312" w:cs="仿宋"/>
          <w:sz w:val="32"/>
          <w:szCs w:val="32"/>
        </w:rPr>
        <w:t>3</w:t>
      </w:r>
      <w:r>
        <w:rPr>
          <w:rFonts w:hint="eastAsia" w:ascii="仿宋_GB2312" w:hAnsi="仿宋" w:eastAsia="仿宋_GB2312" w:cs="仿宋"/>
          <w:sz w:val="32"/>
          <w:szCs w:val="32"/>
        </w:rPr>
        <w:t>个一级专项项目）</w:t>
      </w:r>
    </w:p>
    <w:p>
      <w:pPr>
        <w:adjustRightInd w:val="0"/>
        <w:snapToGrid w:val="0"/>
        <w:spacing w:line="600" w:lineRule="exact"/>
        <w:ind w:firstLine="640" w:firstLineChars="200"/>
        <w:rPr>
          <w:rFonts w:ascii="仿宋_GB2312" w:hAnsi="仿宋" w:eastAsia="仿宋_GB2312" w:cs="仿宋"/>
          <w:sz w:val="32"/>
          <w:szCs w:val="32"/>
        </w:rPr>
      </w:pPr>
    </w:p>
    <w:p>
      <w:pPr>
        <w:adjustRightInd w:val="0"/>
        <w:snapToGrid w:val="0"/>
        <w:spacing w:line="600" w:lineRule="exact"/>
        <w:ind w:firstLine="5120" w:firstLineChars="1600"/>
        <w:rPr>
          <w:rFonts w:ascii="仿宋_GB2312" w:hAnsi="仿宋" w:eastAsia="仿宋_GB2312" w:cs="仿宋"/>
          <w:sz w:val="32"/>
          <w:szCs w:val="32"/>
        </w:rPr>
      </w:pPr>
      <w:r>
        <w:rPr>
          <w:rFonts w:hint="eastAsia" w:ascii="仿宋_GB2312" w:hAnsi="仿宋" w:eastAsia="仿宋_GB2312" w:cs="仿宋"/>
          <w:sz w:val="32"/>
          <w:szCs w:val="32"/>
        </w:rPr>
        <w:t>中共湖南省委宣传部</w:t>
      </w:r>
    </w:p>
    <w:p>
      <w:pPr>
        <w:adjustRightInd w:val="0"/>
        <w:snapToGrid w:val="0"/>
        <w:spacing w:line="600" w:lineRule="exact"/>
        <w:ind w:firstLine="640" w:firstLineChars="200"/>
        <w:jc w:val="center"/>
      </w:pPr>
      <w:r>
        <w:rPr>
          <w:rFonts w:ascii="仿宋_GB2312" w:hAnsi="仿宋" w:eastAsia="仿宋_GB2312" w:cs="仿宋"/>
          <w:sz w:val="32"/>
          <w:szCs w:val="32"/>
        </w:rPr>
        <w:t xml:space="preserve">                                2020</w:t>
      </w:r>
      <w:r>
        <w:rPr>
          <w:rFonts w:hint="eastAsia" w:ascii="仿宋_GB2312" w:hAnsi="仿宋" w:eastAsia="仿宋_GB2312" w:cs="仿宋"/>
          <w:sz w:val="32"/>
          <w:szCs w:val="32"/>
        </w:rPr>
        <w:t>年</w:t>
      </w:r>
      <w:r>
        <w:rPr>
          <w:rFonts w:ascii="仿宋_GB2312" w:hAnsi="仿宋" w:eastAsia="仿宋_GB2312" w:cs="仿宋"/>
          <w:sz w:val="32"/>
          <w:szCs w:val="32"/>
        </w:rPr>
        <w:t>6</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15</w:t>
      </w:r>
      <w:r>
        <w:rPr>
          <w:rFonts w:hint="eastAsia" w:ascii="仿宋_GB2312" w:hAnsi="仿宋" w:eastAsia="仿宋_GB2312" w:cs="仿宋"/>
          <w:sz w:val="32"/>
          <w:szCs w:val="32"/>
        </w:rPr>
        <w:t>日</w:t>
      </w: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803050406030204"/>
    <w:charset w:val="00"/>
    <w:family w:val="roman"/>
    <w:pitch w:val="default"/>
    <w:sig w:usb0="E00002FF" w:usb1="4000045F" w:usb2="00000000" w:usb3="00000000" w:csb0="2000019F" w:csb1="00000000"/>
  </w:font>
  <w:font w:name="汉仪大宋简">
    <w:panose1 w:val="02010600000101010101"/>
    <w:charset w:val="86"/>
    <w:family w:val="modern"/>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37</w:t>
    </w:r>
    <w:r>
      <w:rPr>
        <w:rStyle w:val="1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B027D"/>
    <w:multiLevelType w:val="singleLevel"/>
    <w:tmpl w:val="553B027D"/>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15A"/>
    <w:rsid w:val="00035B74"/>
    <w:rsid w:val="000717D6"/>
    <w:rsid w:val="000753C9"/>
    <w:rsid w:val="00084B68"/>
    <w:rsid w:val="000D24F5"/>
    <w:rsid w:val="000E1619"/>
    <w:rsid w:val="00122423"/>
    <w:rsid w:val="00207885"/>
    <w:rsid w:val="002B18F3"/>
    <w:rsid w:val="003A19C0"/>
    <w:rsid w:val="00423655"/>
    <w:rsid w:val="004514A5"/>
    <w:rsid w:val="00480430"/>
    <w:rsid w:val="00484035"/>
    <w:rsid w:val="004915D7"/>
    <w:rsid w:val="00505481"/>
    <w:rsid w:val="005A6B2C"/>
    <w:rsid w:val="005B7E38"/>
    <w:rsid w:val="005D2788"/>
    <w:rsid w:val="005D3F0A"/>
    <w:rsid w:val="005D5A4A"/>
    <w:rsid w:val="005E11A3"/>
    <w:rsid w:val="005F197A"/>
    <w:rsid w:val="00693274"/>
    <w:rsid w:val="007C206E"/>
    <w:rsid w:val="007D60D0"/>
    <w:rsid w:val="008671D4"/>
    <w:rsid w:val="00927DDF"/>
    <w:rsid w:val="0093161C"/>
    <w:rsid w:val="00936187"/>
    <w:rsid w:val="009508D5"/>
    <w:rsid w:val="009F674E"/>
    <w:rsid w:val="00A0498F"/>
    <w:rsid w:val="00A176C0"/>
    <w:rsid w:val="00A427F6"/>
    <w:rsid w:val="00A6137E"/>
    <w:rsid w:val="00B54853"/>
    <w:rsid w:val="00B75C16"/>
    <w:rsid w:val="00C02729"/>
    <w:rsid w:val="00CE6419"/>
    <w:rsid w:val="00D3153C"/>
    <w:rsid w:val="00D32E1C"/>
    <w:rsid w:val="00DB5976"/>
    <w:rsid w:val="00DD2705"/>
    <w:rsid w:val="00E0233C"/>
    <w:rsid w:val="00E417F6"/>
    <w:rsid w:val="00E66F32"/>
    <w:rsid w:val="00E72E6E"/>
    <w:rsid w:val="00E77308"/>
    <w:rsid w:val="00F05C04"/>
    <w:rsid w:val="00F35851"/>
    <w:rsid w:val="00F5415A"/>
    <w:rsid w:val="00F6444F"/>
    <w:rsid w:val="01A95107"/>
    <w:rsid w:val="02394686"/>
    <w:rsid w:val="0A563A70"/>
    <w:rsid w:val="0B3A209B"/>
    <w:rsid w:val="104028F2"/>
    <w:rsid w:val="21C1760A"/>
    <w:rsid w:val="24C77740"/>
    <w:rsid w:val="25F008C2"/>
    <w:rsid w:val="3A13703F"/>
    <w:rsid w:val="3AD26A93"/>
    <w:rsid w:val="3B3A79AC"/>
    <w:rsid w:val="3EED2771"/>
    <w:rsid w:val="3FD467B1"/>
    <w:rsid w:val="4B4976FC"/>
    <w:rsid w:val="4E2A5616"/>
    <w:rsid w:val="4F9D0F07"/>
    <w:rsid w:val="51A32B3F"/>
    <w:rsid w:val="5CE26539"/>
    <w:rsid w:val="6167044E"/>
    <w:rsid w:val="636102B6"/>
    <w:rsid w:val="760E2097"/>
    <w:rsid w:val="7C5D7DE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line="576" w:lineRule="auto"/>
      <w:outlineLvl w:val="0"/>
    </w:pPr>
    <w:rPr>
      <w:b/>
      <w:bCs/>
      <w:kern w:val="44"/>
      <w:sz w:val="44"/>
      <w:szCs w:val="44"/>
    </w:rPr>
  </w:style>
  <w:style w:type="paragraph" w:styleId="3">
    <w:name w:val="heading 2"/>
    <w:basedOn w:val="1"/>
    <w:next w:val="1"/>
    <w:link w:val="18"/>
    <w:qFormat/>
    <w:uiPriority w:val="99"/>
    <w:pPr>
      <w:keepNext/>
      <w:keepLines/>
      <w:spacing w:line="413" w:lineRule="auto"/>
      <w:outlineLvl w:val="1"/>
    </w:pPr>
    <w:rPr>
      <w:rFonts w:ascii="Cambria" w:hAnsi="Cambria"/>
      <w:b/>
      <w:bCs/>
      <w:kern w:val="0"/>
      <w:sz w:val="32"/>
      <w:szCs w:val="32"/>
    </w:rPr>
  </w:style>
  <w:style w:type="paragraph" w:styleId="4">
    <w:name w:val="heading 3"/>
    <w:basedOn w:val="1"/>
    <w:next w:val="1"/>
    <w:link w:val="19"/>
    <w:qFormat/>
    <w:uiPriority w:val="99"/>
    <w:pPr>
      <w:keepNext/>
      <w:keepLines/>
      <w:spacing w:line="413" w:lineRule="auto"/>
      <w:outlineLvl w:val="2"/>
    </w:pPr>
    <w:rPr>
      <w:rFonts w:ascii="仿宋_GB2312" w:hAnsi="Calibri" w:eastAsia="仿宋_GB2312"/>
      <w:b/>
      <w:kern w:val="0"/>
      <w:sz w:val="32"/>
      <w:szCs w:val="20"/>
    </w:rPr>
  </w:style>
  <w:style w:type="paragraph" w:styleId="5">
    <w:name w:val="heading 4"/>
    <w:basedOn w:val="1"/>
    <w:next w:val="1"/>
    <w:link w:val="20"/>
    <w:qFormat/>
    <w:uiPriority w:val="99"/>
    <w:pPr>
      <w:keepNext/>
      <w:keepLines/>
      <w:spacing w:line="372" w:lineRule="auto"/>
      <w:outlineLvl w:val="3"/>
    </w:pPr>
    <w:rPr>
      <w:rFonts w:ascii="Cambria" w:hAnsi="Cambria"/>
      <w:b/>
      <w:bCs/>
      <w:kern w:val="0"/>
      <w:sz w:val="28"/>
      <w:szCs w:val="28"/>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1"/>
    <w:qFormat/>
    <w:uiPriority w:val="99"/>
    <w:pPr>
      <w:jc w:val="left"/>
    </w:pPr>
    <w:rPr>
      <w:kern w:val="0"/>
      <w:sz w:val="20"/>
    </w:rPr>
  </w:style>
  <w:style w:type="paragraph" w:styleId="7">
    <w:name w:val="toc 3"/>
    <w:basedOn w:val="1"/>
    <w:next w:val="1"/>
    <w:qFormat/>
    <w:uiPriority w:val="99"/>
    <w:pPr>
      <w:ind w:left="840" w:leftChars="400"/>
    </w:pPr>
  </w:style>
  <w:style w:type="paragraph" w:styleId="8">
    <w:name w:val="footer"/>
    <w:basedOn w:val="1"/>
    <w:link w:val="22"/>
    <w:qFormat/>
    <w:uiPriority w:val="99"/>
    <w:pPr>
      <w:tabs>
        <w:tab w:val="center" w:pos="4153"/>
        <w:tab w:val="right" w:pos="8306"/>
      </w:tabs>
      <w:snapToGrid w:val="0"/>
      <w:spacing w:line="240" w:lineRule="atLeast"/>
      <w:jc w:val="left"/>
    </w:pPr>
    <w:rPr>
      <w:kern w:val="0"/>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99"/>
  </w:style>
  <w:style w:type="paragraph" w:styleId="11">
    <w:name w:val="toc 2"/>
    <w:basedOn w:val="1"/>
    <w:next w:val="1"/>
    <w:qFormat/>
    <w:uiPriority w:val="99"/>
    <w:pPr>
      <w:ind w:left="420" w:leftChars="200"/>
    </w:pPr>
  </w:style>
  <w:style w:type="character" w:styleId="14">
    <w:name w:val="page number"/>
    <w:basedOn w:val="13"/>
    <w:qFormat/>
    <w:uiPriority w:val="99"/>
    <w:rPr>
      <w:rFonts w:cs="Times New Roman"/>
    </w:rPr>
  </w:style>
  <w:style w:type="character" w:styleId="15">
    <w:name w:val="Hyperlink"/>
    <w:basedOn w:val="13"/>
    <w:qFormat/>
    <w:uiPriority w:val="99"/>
    <w:rPr>
      <w:rFonts w:cs="Times New Roman"/>
      <w:color w:val="0563C1"/>
      <w:u w:val="single"/>
    </w:rPr>
  </w:style>
  <w:style w:type="paragraph" w:customStyle="1" w:styleId="16">
    <w:name w:val="样式2"/>
    <w:basedOn w:val="10"/>
    <w:qFormat/>
    <w:uiPriority w:val="99"/>
    <w:rPr>
      <w:sz w:val="30"/>
      <w:szCs w:val="30"/>
    </w:rPr>
  </w:style>
  <w:style w:type="character" w:customStyle="1" w:styleId="17">
    <w:name w:val="Heading 1 Char"/>
    <w:basedOn w:val="13"/>
    <w:link w:val="2"/>
    <w:qFormat/>
    <w:locked/>
    <w:uiPriority w:val="99"/>
    <w:rPr>
      <w:rFonts w:ascii="Times New Roman" w:hAnsi="Times New Roman" w:eastAsia="宋体" w:cs="Times New Roman"/>
      <w:b/>
      <w:kern w:val="44"/>
      <w:sz w:val="44"/>
    </w:rPr>
  </w:style>
  <w:style w:type="character" w:customStyle="1" w:styleId="18">
    <w:name w:val="Heading 2 Char"/>
    <w:basedOn w:val="13"/>
    <w:link w:val="3"/>
    <w:qFormat/>
    <w:locked/>
    <w:uiPriority w:val="99"/>
    <w:rPr>
      <w:rFonts w:ascii="Cambria" w:hAnsi="Cambria" w:eastAsia="宋体" w:cs="Times New Roman"/>
      <w:b/>
      <w:sz w:val="32"/>
    </w:rPr>
  </w:style>
  <w:style w:type="character" w:customStyle="1" w:styleId="19">
    <w:name w:val="Heading 3 Char"/>
    <w:basedOn w:val="13"/>
    <w:link w:val="4"/>
    <w:qFormat/>
    <w:locked/>
    <w:uiPriority w:val="99"/>
    <w:rPr>
      <w:rFonts w:cs="Times New Roman"/>
      <w:b/>
      <w:sz w:val="32"/>
    </w:rPr>
  </w:style>
  <w:style w:type="character" w:customStyle="1" w:styleId="20">
    <w:name w:val="Heading 4 Char"/>
    <w:basedOn w:val="13"/>
    <w:link w:val="5"/>
    <w:semiHidden/>
    <w:qFormat/>
    <w:locked/>
    <w:uiPriority w:val="99"/>
    <w:rPr>
      <w:rFonts w:ascii="Cambria" w:hAnsi="Cambria" w:eastAsia="宋体" w:cs="Times New Roman"/>
      <w:b/>
      <w:sz w:val="28"/>
    </w:rPr>
  </w:style>
  <w:style w:type="character" w:customStyle="1" w:styleId="21">
    <w:name w:val="Comment Text Char"/>
    <w:basedOn w:val="13"/>
    <w:link w:val="6"/>
    <w:semiHidden/>
    <w:qFormat/>
    <w:locked/>
    <w:uiPriority w:val="99"/>
    <w:rPr>
      <w:rFonts w:ascii="Times New Roman" w:hAnsi="Times New Roman" w:eastAsia="宋体" w:cs="Times New Roman"/>
      <w:sz w:val="24"/>
    </w:rPr>
  </w:style>
  <w:style w:type="character" w:customStyle="1" w:styleId="22">
    <w:name w:val="Footer Char"/>
    <w:basedOn w:val="13"/>
    <w:link w:val="8"/>
    <w:semiHidden/>
    <w:qFormat/>
    <w:locked/>
    <w:uiPriority w:val="99"/>
    <w:rPr>
      <w:rFonts w:ascii="Times New Roman" w:hAnsi="Times New Roman" w:eastAsia="宋体" w:cs="Times New Roman"/>
      <w:sz w:val="18"/>
    </w:rPr>
  </w:style>
  <w:style w:type="character" w:customStyle="1" w:styleId="23">
    <w:name w:val="Header Char"/>
    <w:basedOn w:val="13"/>
    <w:link w:val="9"/>
    <w:semiHidden/>
    <w:qFormat/>
    <w:locked/>
    <w:uiPriority w:val="99"/>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37</Pages>
  <Words>3675</Words>
  <Characters>20951</Characters>
  <Lines>0</Lines>
  <Paragraphs>0</Paragraphs>
  <TotalTime>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greatwall</cp:lastModifiedBy>
  <cp:lastPrinted>2020-06-15T09:01:00Z</cp:lastPrinted>
  <dcterms:modified xsi:type="dcterms:W3CDTF">2022-03-18T16:21:04Z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