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C9" w:rsidRPr="00C55D86" w:rsidRDefault="006466C9">
      <w:pPr>
        <w:pStyle w:val="Default"/>
        <w:jc w:val="center"/>
        <w:rPr>
          <w:rFonts w:ascii="Times New Roman" w:hAnsi="Times New Roman" w:cs="Times New Roman"/>
          <w:sz w:val="56"/>
          <w:szCs w:val="56"/>
        </w:rPr>
      </w:pPr>
    </w:p>
    <w:p w:rsidR="006466C9" w:rsidRPr="00C55D86" w:rsidRDefault="006466C9">
      <w:pPr>
        <w:pStyle w:val="Default"/>
        <w:jc w:val="center"/>
        <w:rPr>
          <w:rFonts w:ascii="Times New Roman" w:hAnsi="Times New Roman" w:cs="Times New Roman"/>
          <w:sz w:val="56"/>
          <w:szCs w:val="56"/>
        </w:rPr>
      </w:pPr>
    </w:p>
    <w:p w:rsidR="006466C9" w:rsidRPr="00C55D86" w:rsidRDefault="006466C9">
      <w:pPr>
        <w:pStyle w:val="Default"/>
        <w:jc w:val="center"/>
        <w:rPr>
          <w:rFonts w:ascii="Times New Roman" w:hAnsi="Times New Roman" w:cs="Times New Roman"/>
          <w:sz w:val="84"/>
          <w:szCs w:val="84"/>
        </w:rPr>
      </w:pPr>
    </w:p>
    <w:p w:rsidR="006466C9" w:rsidRPr="00C55D86" w:rsidRDefault="006466C9">
      <w:pPr>
        <w:pStyle w:val="Default"/>
        <w:jc w:val="center"/>
        <w:rPr>
          <w:rFonts w:ascii="Times New Roman" w:hAnsi="Times New Roman" w:cs="Times New Roman"/>
          <w:sz w:val="84"/>
          <w:szCs w:val="84"/>
        </w:rPr>
      </w:pPr>
    </w:p>
    <w:p w:rsidR="006466C9" w:rsidRPr="00C55D86" w:rsidRDefault="005B372C" w:rsidP="005B372C">
      <w:pPr>
        <w:pStyle w:val="Default"/>
        <w:jc w:val="center"/>
        <w:rPr>
          <w:rFonts w:ascii="Times New Roman" w:hAnsi="Times New Roman" w:cs="Times New Roman"/>
          <w:spacing w:val="-2"/>
          <w:sz w:val="76"/>
          <w:szCs w:val="76"/>
        </w:rPr>
      </w:pPr>
      <w:r w:rsidRPr="00C55D86">
        <w:rPr>
          <w:rFonts w:ascii="Times New Roman" w:hAnsi="Times New Roman" w:cs="Times New Roman"/>
          <w:spacing w:val="-2"/>
          <w:sz w:val="76"/>
          <w:szCs w:val="76"/>
        </w:rPr>
        <w:t>2021</w:t>
      </w:r>
      <w:r w:rsidRPr="00C55D86">
        <w:rPr>
          <w:rFonts w:ascii="Times New Roman" w:hAnsi="Times New Roman" w:cs="Times New Roman"/>
          <w:spacing w:val="-2"/>
          <w:sz w:val="76"/>
          <w:szCs w:val="76"/>
        </w:rPr>
        <w:t>年度</w:t>
      </w:r>
    </w:p>
    <w:p w:rsidR="006466C9" w:rsidRPr="00C55D86" w:rsidRDefault="005B372C" w:rsidP="005B372C">
      <w:pPr>
        <w:pStyle w:val="Default"/>
        <w:jc w:val="center"/>
        <w:rPr>
          <w:rFonts w:ascii="Times New Roman" w:hAnsi="Times New Roman" w:cs="Times New Roman"/>
          <w:spacing w:val="-2"/>
          <w:sz w:val="76"/>
          <w:szCs w:val="76"/>
        </w:rPr>
      </w:pPr>
      <w:r w:rsidRPr="00C55D86">
        <w:rPr>
          <w:rFonts w:ascii="Times New Roman" w:hAnsi="Times New Roman" w:cs="Times New Roman"/>
          <w:spacing w:val="-2"/>
          <w:sz w:val="76"/>
          <w:szCs w:val="76"/>
        </w:rPr>
        <w:t>湖南省委组织部部门决算</w:t>
      </w:r>
    </w:p>
    <w:p w:rsidR="006466C9" w:rsidRPr="00C55D86" w:rsidRDefault="006466C9" w:rsidP="005B372C">
      <w:pPr>
        <w:pStyle w:val="Default"/>
        <w:jc w:val="center"/>
        <w:rPr>
          <w:rFonts w:ascii="Times New Roman" w:hAnsi="Times New Roman" w:cs="Times New Roman"/>
          <w:sz w:val="76"/>
          <w:szCs w:val="76"/>
        </w:rPr>
      </w:pPr>
    </w:p>
    <w:p w:rsidR="006466C9" w:rsidRPr="00C55D86" w:rsidRDefault="006466C9">
      <w:pPr>
        <w:pStyle w:val="Default"/>
        <w:jc w:val="center"/>
        <w:rPr>
          <w:rFonts w:ascii="Times New Roman" w:hAnsi="Times New Roman" w:cs="Times New Roman"/>
          <w:sz w:val="56"/>
          <w:szCs w:val="56"/>
        </w:rPr>
      </w:pPr>
    </w:p>
    <w:p w:rsidR="006466C9" w:rsidRPr="00C55D86" w:rsidRDefault="006466C9">
      <w:pPr>
        <w:pStyle w:val="Default"/>
        <w:jc w:val="center"/>
        <w:rPr>
          <w:rFonts w:ascii="Times New Roman" w:hAnsi="Times New Roman" w:cs="Times New Roman"/>
          <w:sz w:val="56"/>
          <w:szCs w:val="56"/>
        </w:rPr>
      </w:pPr>
    </w:p>
    <w:p w:rsidR="006466C9" w:rsidRPr="00C55D86" w:rsidRDefault="006466C9">
      <w:pPr>
        <w:pStyle w:val="Default"/>
        <w:jc w:val="center"/>
        <w:rPr>
          <w:rFonts w:ascii="Times New Roman" w:hAnsi="Times New Roman" w:cs="Times New Roman"/>
          <w:sz w:val="56"/>
          <w:szCs w:val="56"/>
        </w:rPr>
      </w:pPr>
    </w:p>
    <w:p w:rsidR="006466C9" w:rsidRPr="00C55D86" w:rsidRDefault="006466C9">
      <w:pPr>
        <w:pStyle w:val="Default"/>
        <w:jc w:val="center"/>
        <w:rPr>
          <w:rFonts w:ascii="Times New Roman" w:hAnsi="Times New Roman" w:cs="Times New Roman"/>
          <w:sz w:val="32"/>
          <w:szCs w:val="32"/>
        </w:rPr>
      </w:pPr>
    </w:p>
    <w:p w:rsidR="006466C9" w:rsidRPr="00C55D86" w:rsidRDefault="006466C9">
      <w:pPr>
        <w:pStyle w:val="Default"/>
        <w:jc w:val="center"/>
        <w:rPr>
          <w:rFonts w:ascii="Times New Roman" w:hAnsi="Times New Roman" w:cs="Times New Roman"/>
          <w:sz w:val="32"/>
          <w:szCs w:val="32"/>
        </w:rPr>
      </w:pPr>
    </w:p>
    <w:p w:rsidR="005B372C" w:rsidRPr="00C55D86" w:rsidRDefault="005B372C">
      <w:pPr>
        <w:pStyle w:val="Default"/>
        <w:jc w:val="center"/>
        <w:rPr>
          <w:rFonts w:ascii="Times New Roman" w:hAnsi="Times New Roman" w:cs="Times New Roman"/>
          <w:sz w:val="32"/>
          <w:szCs w:val="32"/>
        </w:rPr>
      </w:pPr>
    </w:p>
    <w:p w:rsidR="005B372C" w:rsidRPr="00C55D86" w:rsidRDefault="005B372C">
      <w:pPr>
        <w:pStyle w:val="Default"/>
        <w:jc w:val="center"/>
        <w:rPr>
          <w:rFonts w:ascii="Times New Roman" w:hAnsi="Times New Roman" w:cs="Times New Roman"/>
          <w:sz w:val="32"/>
          <w:szCs w:val="32"/>
        </w:rPr>
      </w:pPr>
    </w:p>
    <w:p w:rsidR="005B372C" w:rsidRPr="00C55D86" w:rsidRDefault="005B372C">
      <w:pPr>
        <w:pStyle w:val="Default"/>
        <w:jc w:val="center"/>
        <w:rPr>
          <w:rFonts w:ascii="Times New Roman" w:hAnsi="Times New Roman" w:cs="Times New Roman"/>
          <w:sz w:val="32"/>
          <w:szCs w:val="32"/>
        </w:rPr>
      </w:pPr>
    </w:p>
    <w:p w:rsidR="005B372C" w:rsidRPr="00C55D86" w:rsidRDefault="005B372C">
      <w:pPr>
        <w:pStyle w:val="Default"/>
        <w:jc w:val="center"/>
        <w:rPr>
          <w:rFonts w:ascii="Times New Roman" w:hAnsi="Times New Roman" w:cs="Times New Roman"/>
          <w:sz w:val="32"/>
          <w:szCs w:val="32"/>
        </w:rPr>
      </w:pPr>
    </w:p>
    <w:p w:rsidR="005B372C" w:rsidRPr="00C55D86" w:rsidRDefault="005B372C">
      <w:pPr>
        <w:pStyle w:val="Default"/>
        <w:jc w:val="center"/>
        <w:rPr>
          <w:rFonts w:ascii="Times New Roman" w:hAnsi="Times New Roman" w:cs="Times New Roman"/>
          <w:sz w:val="32"/>
          <w:szCs w:val="32"/>
        </w:rPr>
      </w:pPr>
    </w:p>
    <w:p w:rsidR="005B372C" w:rsidRPr="00C55D86" w:rsidRDefault="005B372C">
      <w:pPr>
        <w:pStyle w:val="Default"/>
        <w:spacing w:line="500" w:lineRule="exact"/>
        <w:jc w:val="center"/>
        <w:rPr>
          <w:rFonts w:ascii="Times New Roman" w:hAnsi="Times New Roman" w:cs="Times New Roman"/>
          <w:sz w:val="15"/>
          <w:szCs w:val="15"/>
        </w:rPr>
      </w:pPr>
    </w:p>
    <w:p w:rsidR="006466C9" w:rsidRPr="00C55D86" w:rsidRDefault="005B372C">
      <w:pPr>
        <w:pStyle w:val="Default"/>
        <w:spacing w:line="500" w:lineRule="exact"/>
        <w:jc w:val="center"/>
        <w:rPr>
          <w:rFonts w:ascii="Times New Roman" w:hAnsi="Times New Roman" w:cs="Times New Roman"/>
          <w:sz w:val="36"/>
          <w:szCs w:val="28"/>
        </w:rPr>
      </w:pPr>
      <w:r w:rsidRPr="00C55D86">
        <w:rPr>
          <w:rFonts w:ascii="Times New Roman" w:hAnsi="Times New Roman" w:cs="Times New Roman"/>
          <w:sz w:val="36"/>
          <w:szCs w:val="28"/>
        </w:rPr>
        <w:t>目</w:t>
      </w:r>
      <w:r w:rsidRPr="00C55D86">
        <w:rPr>
          <w:rFonts w:ascii="Times New Roman" w:hAnsi="Times New Roman" w:cs="Times New Roman"/>
          <w:sz w:val="36"/>
          <w:szCs w:val="28"/>
        </w:rPr>
        <w:t xml:space="preserve">  </w:t>
      </w:r>
      <w:r w:rsidRPr="00C55D86">
        <w:rPr>
          <w:rFonts w:ascii="Times New Roman" w:hAnsi="Times New Roman" w:cs="Times New Roman"/>
          <w:sz w:val="36"/>
          <w:szCs w:val="28"/>
        </w:rPr>
        <w:t>录</w:t>
      </w:r>
    </w:p>
    <w:p w:rsidR="006466C9" w:rsidRPr="00C55D86" w:rsidRDefault="005B372C" w:rsidP="005B372C">
      <w:pPr>
        <w:pStyle w:val="Default"/>
        <w:spacing w:line="480" w:lineRule="exact"/>
        <w:rPr>
          <w:rFonts w:ascii="Times New Roman" w:hAnsi="Times New Roman" w:cs="Times New Roman"/>
          <w:sz w:val="28"/>
          <w:szCs w:val="28"/>
        </w:rPr>
      </w:pPr>
      <w:r w:rsidRPr="00C55D86">
        <w:rPr>
          <w:rFonts w:ascii="Times New Roman" w:hAnsi="Times New Roman" w:cs="Times New Roman"/>
          <w:sz w:val="28"/>
          <w:szCs w:val="28"/>
        </w:rPr>
        <w:t>第一部分湖南省委组织部单位概况</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一、部门职责</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二、机构设置</w:t>
      </w:r>
    </w:p>
    <w:p w:rsidR="006466C9" w:rsidRPr="00C55D86" w:rsidRDefault="005B372C" w:rsidP="005B372C">
      <w:pPr>
        <w:pStyle w:val="Default"/>
        <w:spacing w:line="480" w:lineRule="exact"/>
        <w:rPr>
          <w:rFonts w:ascii="Times New Roman" w:hAnsi="Times New Roman" w:cs="Times New Roman"/>
          <w:sz w:val="28"/>
          <w:szCs w:val="28"/>
        </w:rPr>
      </w:pPr>
      <w:r w:rsidRPr="00C55D86">
        <w:rPr>
          <w:rFonts w:ascii="Times New Roman" w:hAnsi="Times New Roman" w:cs="Times New Roman"/>
          <w:sz w:val="28"/>
          <w:szCs w:val="28"/>
        </w:rPr>
        <w:t>第二部分</w:t>
      </w:r>
      <w:r w:rsidRPr="00C55D86">
        <w:rPr>
          <w:rFonts w:ascii="Times New Roman" w:hAnsi="Times New Roman" w:cs="Times New Roman"/>
          <w:sz w:val="28"/>
          <w:szCs w:val="28"/>
        </w:rPr>
        <w:t>2021</w:t>
      </w:r>
      <w:r w:rsidRPr="00C55D86">
        <w:rPr>
          <w:rFonts w:ascii="Times New Roman" w:hAnsi="Times New Roman" w:cs="Times New Roman"/>
          <w:sz w:val="28"/>
          <w:szCs w:val="28"/>
        </w:rPr>
        <w:t>年度部门决算表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一、收入支出决算总表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二、收入决算表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三、支出决算表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四、财政拨款收入支出决算总表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五、一般公共预算财政拨款支出决算表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六、一般公共预算财政拨款基本支出决算明细表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七、一般公共预算财政拨款</w:t>
      </w:r>
      <w:r w:rsidRPr="00C55D86">
        <w:rPr>
          <w:rFonts w:ascii="Times New Roman" w:eastAsia="仿宋_GB2312" w:hAnsi="Times New Roman" w:cs="Times New Roman"/>
          <w:sz w:val="28"/>
          <w:szCs w:val="28"/>
        </w:rPr>
        <w:t>“</w:t>
      </w:r>
      <w:r w:rsidRPr="00C55D86">
        <w:rPr>
          <w:rFonts w:ascii="Times New Roman" w:eastAsia="仿宋_GB2312" w:hAnsi="Times New Roman" w:cs="Times New Roman"/>
          <w:sz w:val="28"/>
          <w:szCs w:val="28"/>
        </w:rPr>
        <w:t>三公</w:t>
      </w:r>
      <w:r w:rsidRPr="00C55D86">
        <w:rPr>
          <w:rFonts w:ascii="Times New Roman" w:eastAsia="仿宋_GB2312" w:hAnsi="Times New Roman" w:cs="Times New Roman"/>
          <w:sz w:val="28"/>
          <w:szCs w:val="28"/>
        </w:rPr>
        <w:t>”</w:t>
      </w:r>
      <w:r w:rsidRPr="00C55D86">
        <w:rPr>
          <w:rFonts w:ascii="Times New Roman" w:eastAsia="仿宋_GB2312" w:hAnsi="Times New Roman" w:cs="Times New Roman"/>
          <w:sz w:val="28"/>
          <w:szCs w:val="28"/>
        </w:rPr>
        <w:t>经费支出决算表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八、政府性基金预算财政拨款收入支出决算表</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九、国有资本经营预算财政拨款支出决算表</w:t>
      </w:r>
    </w:p>
    <w:p w:rsidR="006466C9" w:rsidRPr="00C55D86" w:rsidRDefault="005B372C" w:rsidP="005B372C">
      <w:pPr>
        <w:pStyle w:val="Default"/>
        <w:spacing w:line="480" w:lineRule="exact"/>
        <w:rPr>
          <w:rFonts w:ascii="Times New Roman" w:hAnsi="Times New Roman" w:cs="Times New Roman"/>
          <w:sz w:val="28"/>
          <w:szCs w:val="28"/>
        </w:rPr>
      </w:pPr>
      <w:r w:rsidRPr="00C55D86">
        <w:rPr>
          <w:rFonts w:ascii="Times New Roman" w:hAnsi="Times New Roman" w:cs="Times New Roman"/>
          <w:sz w:val="28"/>
          <w:szCs w:val="28"/>
        </w:rPr>
        <w:t>第三部分</w:t>
      </w:r>
      <w:r w:rsidRPr="00C55D86">
        <w:rPr>
          <w:rFonts w:ascii="Times New Roman" w:hAnsi="Times New Roman" w:cs="Times New Roman"/>
          <w:sz w:val="28"/>
          <w:szCs w:val="28"/>
        </w:rPr>
        <w:t>2021</w:t>
      </w:r>
      <w:r w:rsidRPr="00C55D86">
        <w:rPr>
          <w:rFonts w:ascii="Times New Roman" w:hAnsi="Times New Roman" w:cs="Times New Roman"/>
          <w:sz w:val="28"/>
          <w:szCs w:val="28"/>
        </w:rPr>
        <w:t>年度部门决算情况说明</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一、收入支出决算总体情况说明</w:t>
      </w:r>
    </w:p>
    <w:p w:rsidR="006466C9" w:rsidRPr="00C55D86" w:rsidRDefault="005B372C" w:rsidP="005B372C">
      <w:pPr>
        <w:spacing w:line="480" w:lineRule="exact"/>
        <w:ind w:firstLineChars="250" w:firstLine="700"/>
        <w:jc w:val="left"/>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二、收入决算情况说明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三、支出决算情况说明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四、财政拨款收入支出决算总体情况说明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五、一般公共预算财政拨款支出决算情况说明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六、一般公共预算财政拨款基本支出决算情况说明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七、一般公共预算财政拨款</w:t>
      </w:r>
      <w:r w:rsidRPr="00C55D86">
        <w:rPr>
          <w:rFonts w:ascii="Times New Roman" w:eastAsia="仿宋_GB2312" w:hAnsi="Times New Roman" w:cs="Times New Roman"/>
          <w:color w:val="000000"/>
          <w:kern w:val="0"/>
          <w:sz w:val="28"/>
          <w:szCs w:val="28"/>
        </w:rPr>
        <w:t>“</w:t>
      </w:r>
      <w:r w:rsidRPr="00C55D86">
        <w:rPr>
          <w:rFonts w:ascii="Times New Roman" w:eastAsia="仿宋_GB2312" w:hAnsi="Times New Roman" w:cs="Times New Roman"/>
          <w:color w:val="000000"/>
          <w:kern w:val="0"/>
          <w:sz w:val="28"/>
          <w:szCs w:val="28"/>
        </w:rPr>
        <w:t>三公</w:t>
      </w:r>
      <w:r w:rsidRPr="00C55D86">
        <w:rPr>
          <w:rFonts w:ascii="Times New Roman" w:eastAsia="仿宋_GB2312" w:hAnsi="Times New Roman" w:cs="Times New Roman"/>
          <w:color w:val="000000"/>
          <w:kern w:val="0"/>
          <w:sz w:val="28"/>
          <w:szCs w:val="28"/>
        </w:rPr>
        <w:t>”</w:t>
      </w:r>
      <w:r w:rsidRPr="00C55D86">
        <w:rPr>
          <w:rFonts w:ascii="Times New Roman" w:eastAsia="仿宋_GB2312" w:hAnsi="Times New Roman" w:cs="Times New Roman"/>
          <w:color w:val="000000"/>
          <w:kern w:val="0"/>
          <w:sz w:val="28"/>
          <w:szCs w:val="28"/>
        </w:rPr>
        <w:t>经费支出决算情况说明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八、政府性基金预算收入支出决算情况</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九、机关运行经费支出说明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十、一般性支出情况说明</w:t>
      </w:r>
    </w:p>
    <w:p w:rsidR="006466C9" w:rsidRPr="00C55D86" w:rsidRDefault="005B372C" w:rsidP="005B372C">
      <w:pPr>
        <w:autoSpaceDE w:val="0"/>
        <w:autoSpaceDN w:val="0"/>
        <w:adjustRightInd w:val="0"/>
        <w:spacing w:line="480" w:lineRule="exact"/>
        <w:ind w:firstLineChars="250" w:firstLine="700"/>
        <w:jc w:val="left"/>
        <w:rPr>
          <w:rFonts w:ascii="Times New Roman" w:eastAsia="仿宋_GB2312" w:hAnsi="Times New Roman" w:cs="Times New Roman"/>
          <w:color w:val="000000"/>
          <w:kern w:val="0"/>
          <w:sz w:val="28"/>
          <w:szCs w:val="28"/>
        </w:rPr>
      </w:pPr>
      <w:r w:rsidRPr="00C55D86">
        <w:rPr>
          <w:rFonts w:ascii="Times New Roman" w:eastAsia="仿宋_GB2312" w:hAnsi="Times New Roman" w:cs="Times New Roman"/>
          <w:color w:val="000000"/>
          <w:kern w:val="0"/>
          <w:sz w:val="28"/>
          <w:szCs w:val="28"/>
        </w:rPr>
        <w:t>十一、政府采购支出说明</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十二、国有资产占用情况说明</w:t>
      </w:r>
    </w:p>
    <w:p w:rsidR="006466C9" w:rsidRPr="00C55D86" w:rsidRDefault="005B372C" w:rsidP="005B372C">
      <w:pPr>
        <w:pStyle w:val="Default"/>
        <w:spacing w:line="480" w:lineRule="exact"/>
        <w:ind w:firstLineChars="250" w:firstLine="700"/>
        <w:rPr>
          <w:rFonts w:ascii="Times New Roman" w:eastAsia="仿宋_GB2312" w:hAnsi="Times New Roman" w:cs="Times New Roman"/>
          <w:sz w:val="28"/>
          <w:szCs w:val="28"/>
        </w:rPr>
      </w:pPr>
      <w:r w:rsidRPr="00C55D86">
        <w:rPr>
          <w:rFonts w:ascii="Times New Roman" w:eastAsia="仿宋_GB2312" w:hAnsi="Times New Roman" w:cs="Times New Roman"/>
          <w:sz w:val="28"/>
          <w:szCs w:val="28"/>
        </w:rPr>
        <w:t>十三、</w:t>
      </w:r>
      <w:r w:rsidRPr="00C55D86">
        <w:rPr>
          <w:rFonts w:ascii="Times New Roman" w:eastAsia="仿宋_GB2312" w:hAnsi="Times New Roman" w:cs="Times New Roman"/>
          <w:sz w:val="28"/>
          <w:szCs w:val="28"/>
        </w:rPr>
        <w:t>2021</w:t>
      </w:r>
      <w:r w:rsidRPr="00C55D86">
        <w:rPr>
          <w:rFonts w:ascii="Times New Roman" w:eastAsia="仿宋_GB2312" w:hAnsi="Times New Roman" w:cs="Times New Roman"/>
          <w:sz w:val="28"/>
          <w:szCs w:val="28"/>
        </w:rPr>
        <w:t>年度预算绩效情况说明</w:t>
      </w:r>
    </w:p>
    <w:p w:rsidR="006466C9" w:rsidRPr="00C55D86" w:rsidRDefault="005B372C" w:rsidP="005B372C">
      <w:pPr>
        <w:autoSpaceDE w:val="0"/>
        <w:autoSpaceDN w:val="0"/>
        <w:adjustRightInd w:val="0"/>
        <w:spacing w:line="480" w:lineRule="exact"/>
        <w:jc w:val="left"/>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t>第四部分名词解释</w:t>
      </w:r>
    </w:p>
    <w:p w:rsidR="006466C9" w:rsidRPr="00C55D86" w:rsidRDefault="005B372C" w:rsidP="005B372C">
      <w:pPr>
        <w:autoSpaceDE w:val="0"/>
        <w:autoSpaceDN w:val="0"/>
        <w:adjustRightInd w:val="0"/>
        <w:spacing w:line="480" w:lineRule="exact"/>
        <w:jc w:val="left"/>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t>第五部分附件</w:t>
      </w: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rPr>
          <w:rFonts w:ascii="Times New Roman" w:hAnsi="Times New Roman" w:cs="Times New Roman"/>
          <w:sz w:val="72"/>
          <w:szCs w:val="72"/>
        </w:rPr>
      </w:pPr>
    </w:p>
    <w:p w:rsidR="006466C9" w:rsidRPr="00C55D86" w:rsidRDefault="005B372C">
      <w:pPr>
        <w:pStyle w:val="Default"/>
        <w:jc w:val="center"/>
        <w:rPr>
          <w:rFonts w:ascii="Times New Roman" w:hAnsi="Times New Roman" w:cs="Times New Roman"/>
          <w:sz w:val="76"/>
          <w:szCs w:val="76"/>
        </w:rPr>
      </w:pPr>
      <w:r w:rsidRPr="00C55D86">
        <w:rPr>
          <w:rFonts w:ascii="Times New Roman" w:hAnsi="Times New Roman" w:cs="Times New Roman"/>
          <w:sz w:val="76"/>
          <w:szCs w:val="76"/>
        </w:rPr>
        <w:t>第一部分</w:t>
      </w:r>
    </w:p>
    <w:p w:rsidR="006466C9" w:rsidRPr="00C55D86" w:rsidRDefault="005B372C">
      <w:pPr>
        <w:pStyle w:val="Default"/>
        <w:jc w:val="center"/>
        <w:rPr>
          <w:rFonts w:ascii="Times New Roman" w:hAnsi="Times New Roman" w:cs="Times New Roman"/>
          <w:sz w:val="76"/>
          <w:szCs w:val="76"/>
        </w:rPr>
      </w:pPr>
      <w:r w:rsidRPr="00C55D86">
        <w:rPr>
          <w:rFonts w:ascii="Times New Roman" w:hAnsi="Times New Roman" w:cs="Times New Roman"/>
          <w:sz w:val="76"/>
          <w:szCs w:val="76"/>
        </w:rPr>
        <w:t>湖南省委组织部单位概况</w:t>
      </w:r>
    </w:p>
    <w:p w:rsidR="006466C9" w:rsidRPr="00C55D86" w:rsidRDefault="006466C9">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5B372C" w:rsidRPr="00C55D86" w:rsidRDefault="005B372C">
      <w:pPr>
        <w:pStyle w:val="a6"/>
        <w:ind w:left="720" w:firstLineChars="0" w:firstLine="0"/>
        <w:jc w:val="left"/>
        <w:rPr>
          <w:rFonts w:ascii="Times New Roman" w:eastAsia="黑体" w:hAnsi="Times New Roman" w:cs="Times New Roman"/>
          <w:sz w:val="32"/>
          <w:szCs w:val="32"/>
        </w:rPr>
      </w:pPr>
    </w:p>
    <w:p w:rsidR="006466C9" w:rsidRPr="00C55D86" w:rsidRDefault="006466C9">
      <w:pPr>
        <w:pStyle w:val="a6"/>
        <w:ind w:left="720" w:firstLineChars="0" w:firstLine="0"/>
        <w:jc w:val="left"/>
        <w:rPr>
          <w:rFonts w:ascii="Times New Roman" w:eastAsia="黑体" w:hAnsi="Times New Roman" w:cs="Times New Roman"/>
          <w:sz w:val="32"/>
          <w:szCs w:val="32"/>
        </w:rPr>
      </w:pPr>
    </w:p>
    <w:p w:rsidR="006466C9" w:rsidRPr="00C55D86" w:rsidRDefault="005B372C">
      <w:pPr>
        <w:pStyle w:val="a6"/>
        <w:numPr>
          <w:ilvl w:val="0"/>
          <w:numId w:val="1"/>
        </w:numPr>
        <w:ind w:firstLineChars="0"/>
        <w:jc w:val="left"/>
        <w:rPr>
          <w:rFonts w:ascii="Times New Roman" w:eastAsia="黑体" w:hAnsi="Times New Roman" w:cs="Times New Roman"/>
          <w:sz w:val="32"/>
          <w:szCs w:val="32"/>
        </w:rPr>
      </w:pPr>
      <w:r w:rsidRPr="00C55D86">
        <w:rPr>
          <w:rFonts w:ascii="Times New Roman" w:eastAsia="黑体" w:hAnsi="Times New Roman" w:cs="Times New Roman"/>
          <w:sz w:val="32"/>
          <w:szCs w:val="32"/>
        </w:rPr>
        <w:lastRenderedPageBreak/>
        <w:t>部门职责</w:t>
      </w:r>
    </w:p>
    <w:p w:rsidR="006466C9" w:rsidRPr="00C55D86" w:rsidRDefault="005B372C">
      <w:pPr>
        <w:widowControl/>
        <w:spacing w:line="600" w:lineRule="exact"/>
        <w:ind w:firstLineChars="200" w:firstLine="640"/>
        <w:rPr>
          <w:rFonts w:ascii="Times New Roman" w:eastAsia="仿宋_GB2312" w:hAnsi="Times New Roman" w:cs="Times New Roman"/>
          <w:bCs/>
          <w:kern w:val="0"/>
          <w:sz w:val="32"/>
          <w:szCs w:val="32"/>
        </w:rPr>
      </w:pPr>
      <w:r w:rsidRPr="00C55D86">
        <w:rPr>
          <w:rFonts w:ascii="Times New Roman" w:eastAsia="仿宋_GB2312" w:hAnsi="Times New Roman" w:cs="Times New Roman"/>
          <w:bCs/>
          <w:kern w:val="0"/>
          <w:sz w:val="32"/>
          <w:szCs w:val="32"/>
        </w:rPr>
        <w:t>涉密信息，不予公开。</w:t>
      </w:r>
    </w:p>
    <w:p w:rsidR="006466C9" w:rsidRPr="00C55D86" w:rsidRDefault="005B372C">
      <w:pPr>
        <w:widowControl/>
        <w:numPr>
          <w:ilvl w:val="0"/>
          <w:numId w:val="2"/>
        </w:numPr>
        <w:spacing w:line="600" w:lineRule="exact"/>
        <w:rPr>
          <w:rFonts w:ascii="Times New Roman" w:eastAsia="黑体" w:hAnsi="Times New Roman" w:cs="Times New Roman"/>
          <w:bCs/>
          <w:kern w:val="0"/>
          <w:sz w:val="32"/>
          <w:szCs w:val="32"/>
        </w:rPr>
      </w:pPr>
      <w:r w:rsidRPr="00C55D86">
        <w:rPr>
          <w:rFonts w:ascii="Times New Roman" w:eastAsia="黑体" w:hAnsi="Times New Roman" w:cs="Times New Roman"/>
          <w:bCs/>
          <w:kern w:val="0"/>
          <w:sz w:val="32"/>
          <w:szCs w:val="32"/>
        </w:rPr>
        <w:t>机构设置及决算单位构成</w:t>
      </w:r>
    </w:p>
    <w:p w:rsidR="006466C9" w:rsidRPr="00C55D86" w:rsidRDefault="005B372C">
      <w:pPr>
        <w:widowControl/>
        <w:numPr>
          <w:ilvl w:val="0"/>
          <w:numId w:val="3"/>
        </w:numPr>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bCs/>
          <w:kern w:val="0"/>
          <w:sz w:val="32"/>
          <w:szCs w:val="32"/>
        </w:rPr>
        <w:t>内设机构设置。</w:t>
      </w:r>
    </w:p>
    <w:p w:rsidR="001E4C54" w:rsidRPr="001E4C54" w:rsidRDefault="00831730" w:rsidP="001E4C54">
      <w:pPr>
        <w:pStyle w:val="a6"/>
        <w:widowControl/>
        <w:spacing w:line="600" w:lineRule="exact"/>
        <w:ind w:left="420" w:firstLineChars="0" w:firstLine="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 xml:space="preserve"> </w:t>
      </w:r>
      <w:r w:rsidR="001E4C54" w:rsidRPr="001E4C54">
        <w:rPr>
          <w:rFonts w:ascii="Times New Roman" w:eastAsia="仿宋_GB2312" w:hAnsi="Times New Roman" w:cs="Times New Roman"/>
          <w:bCs/>
          <w:kern w:val="0"/>
          <w:sz w:val="32"/>
          <w:szCs w:val="32"/>
        </w:rPr>
        <w:t>涉密信息，不予公开。</w:t>
      </w:r>
    </w:p>
    <w:p w:rsidR="006466C9" w:rsidRPr="00C55D86" w:rsidRDefault="005B372C">
      <w:pPr>
        <w:widowControl/>
        <w:spacing w:line="60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bCs/>
          <w:kern w:val="0"/>
          <w:sz w:val="32"/>
          <w:szCs w:val="32"/>
        </w:rPr>
        <w:t>（二）决算单位构成。</w:t>
      </w:r>
    </w:p>
    <w:p w:rsidR="006466C9" w:rsidRPr="00C55D86" w:rsidRDefault="005B372C" w:rsidP="005B372C">
      <w:pPr>
        <w:ind w:firstLineChars="200" w:firstLine="640"/>
        <w:jc w:val="left"/>
        <w:rPr>
          <w:rFonts w:ascii="Times New Roman" w:eastAsia="仿宋_GB2312" w:hAnsi="Times New Roman" w:cs="Times New Roman"/>
          <w:sz w:val="28"/>
          <w:szCs w:val="32"/>
        </w:rPr>
      </w:pPr>
      <w:r w:rsidRPr="00C55D86">
        <w:rPr>
          <w:rFonts w:ascii="Times New Roman" w:eastAsia="仿宋_GB2312" w:hAnsi="Times New Roman" w:cs="Times New Roman"/>
          <w:bCs/>
          <w:kern w:val="0"/>
          <w:sz w:val="32"/>
          <w:szCs w:val="32"/>
        </w:rPr>
        <w:t>湖南省委组织部</w:t>
      </w:r>
      <w:r w:rsidRPr="00C55D86">
        <w:rPr>
          <w:rFonts w:ascii="Times New Roman" w:eastAsia="仿宋_GB2312" w:hAnsi="Times New Roman" w:cs="Times New Roman"/>
          <w:bCs/>
          <w:kern w:val="0"/>
          <w:sz w:val="32"/>
          <w:szCs w:val="32"/>
        </w:rPr>
        <w:t>2021</w:t>
      </w:r>
      <w:r w:rsidRPr="00C55D86">
        <w:rPr>
          <w:rFonts w:ascii="Times New Roman" w:eastAsia="仿宋_GB2312" w:hAnsi="Times New Roman" w:cs="Times New Roman"/>
          <w:bCs/>
          <w:kern w:val="0"/>
          <w:sz w:val="32"/>
          <w:szCs w:val="32"/>
        </w:rPr>
        <w:t>年部门决算公开单位构成：湖南省委组织部单位本级。湖南省委组织部为省直一级预算单位，无下属二级机构及其他。</w:t>
      </w:r>
    </w:p>
    <w:p w:rsidR="006466C9" w:rsidRPr="00C55D86" w:rsidRDefault="006466C9">
      <w:pP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eastAsia="黑体" w:hAnsi="Times New Roman" w:cs="Times New Roman"/>
          <w:sz w:val="28"/>
          <w:szCs w:val="28"/>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Default="006466C9">
      <w:pPr>
        <w:jc w:val="center"/>
        <w:rPr>
          <w:rFonts w:ascii="Times New Roman" w:hAnsi="Times New Roman" w:cs="Times New Roman"/>
          <w:sz w:val="72"/>
          <w:szCs w:val="72"/>
        </w:rPr>
      </w:pPr>
    </w:p>
    <w:p w:rsidR="00ED6A04" w:rsidRDefault="00ED6A04">
      <w:pPr>
        <w:jc w:val="center"/>
        <w:rPr>
          <w:rFonts w:ascii="Times New Roman" w:hAnsi="Times New Roman" w:cs="Times New Roman"/>
          <w:sz w:val="72"/>
          <w:szCs w:val="72"/>
        </w:rPr>
      </w:pPr>
    </w:p>
    <w:p w:rsidR="00ED6A04" w:rsidRPr="00C55D86" w:rsidRDefault="00ED6A04">
      <w:pPr>
        <w:jc w:val="center"/>
        <w:rPr>
          <w:rFonts w:ascii="Times New Roman" w:hAnsi="Times New Roman" w:cs="Times New Roman"/>
          <w:sz w:val="72"/>
          <w:szCs w:val="72"/>
        </w:rPr>
      </w:pPr>
    </w:p>
    <w:p w:rsidR="006466C9" w:rsidRPr="00C55D86" w:rsidRDefault="005B372C" w:rsidP="005B372C">
      <w:pPr>
        <w:pStyle w:val="Default"/>
        <w:jc w:val="center"/>
        <w:rPr>
          <w:rFonts w:ascii="Times New Roman" w:hAnsi="Times New Roman" w:cs="Times New Roman"/>
          <w:sz w:val="76"/>
          <w:szCs w:val="76"/>
        </w:rPr>
      </w:pPr>
      <w:r w:rsidRPr="00C55D86">
        <w:rPr>
          <w:rFonts w:ascii="Times New Roman" w:hAnsi="Times New Roman" w:cs="Times New Roman"/>
          <w:sz w:val="76"/>
          <w:szCs w:val="76"/>
        </w:rPr>
        <w:t>第二部分</w:t>
      </w:r>
    </w:p>
    <w:p w:rsidR="006466C9" w:rsidRPr="00C55D86" w:rsidRDefault="005B372C" w:rsidP="005B372C">
      <w:pPr>
        <w:pStyle w:val="Default"/>
        <w:jc w:val="center"/>
        <w:rPr>
          <w:rFonts w:ascii="Times New Roman" w:hAnsi="Times New Roman" w:cs="Times New Roman"/>
          <w:sz w:val="76"/>
          <w:szCs w:val="76"/>
        </w:rPr>
      </w:pPr>
      <w:r w:rsidRPr="00C55D86">
        <w:rPr>
          <w:rFonts w:ascii="Times New Roman" w:hAnsi="Times New Roman" w:cs="Times New Roman"/>
          <w:sz w:val="76"/>
          <w:szCs w:val="76"/>
        </w:rPr>
        <w:t>部门决算表</w:t>
      </w: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center"/>
        <w:rPr>
          <w:rFonts w:ascii="Times New Roman" w:hAnsi="Times New Roman" w:cs="Times New Roman"/>
          <w:sz w:val="72"/>
          <w:szCs w:val="72"/>
        </w:rPr>
      </w:pPr>
    </w:p>
    <w:p w:rsidR="006466C9" w:rsidRPr="00C55D86" w:rsidRDefault="006466C9">
      <w:pPr>
        <w:jc w:val="left"/>
        <w:rPr>
          <w:rFonts w:ascii="Times New Roman" w:hAnsi="Times New Roman" w:cs="Times New Roman"/>
          <w:sz w:val="32"/>
          <w:szCs w:val="32"/>
        </w:rPr>
      </w:pPr>
    </w:p>
    <w:p w:rsidR="006466C9" w:rsidRPr="00C55D86" w:rsidRDefault="005B372C">
      <w:pPr>
        <w:widowControl/>
        <w:jc w:val="left"/>
        <w:rPr>
          <w:rFonts w:ascii="Times New Roman" w:hAnsi="Times New Roman" w:cs="Times New Roman"/>
          <w:sz w:val="32"/>
          <w:szCs w:val="32"/>
        </w:rPr>
      </w:pPr>
      <w:r w:rsidRPr="00C55D86">
        <w:rPr>
          <w:rFonts w:ascii="Times New Roman" w:hAnsi="Times New Roman" w:cs="Times New Roman"/>
          <w:sz w:val="32"/>
          <w:szCs w:val="32"/>
        </w:rPr>
        <w:br w:type="page"/>
      </w:r>
    </w:p>
    <w:p w:rsidR="006466C9" w:rsidRPr="00C55D86" w:rsidRDefault="006466C9">
      <w:pPr>
        <w:jc w:val="left"/>
        <w:rPr>
          <w:rFonts w:ascii="Times New Roman" w:hAnsi="Times New Roman" w:cs="Times New Roman"/>
          <w:sz w:val="32"/>
          <w:szCs w:val="32"/>
        </w:rPr>
        <w:sectPr w:rsidR="006466C9" w:rsidRPr="00C55D86" w:rsidSect="0089428F">
          <w:footerReference w:type="default" r:id="rId9"/>
          <w:pgSz w:w="11906" w:h="16838" w:code="9"/>
          <w:pgMar w:top="851" w:right="1701" w:bottom="851" w:left="1701" w:header="851" w:footer="284" w:gutter="0"/>
          <w:cols w:space="425"/>
          <w:docGrid w:type="lines" w:linePitch="312"/>
        </w:sectPr>
      </w:pPr>
    </w:p>
    <w:tbl>
      <w:tblPr>
        <w:tblW w:w="14080" w:type="dxa"/>
        <w:tblInd w:w="93" w:type="dxa"/>
        <w:tblLook w:val="04A0"/>
      </w:tblPr>
      <w:tblGrid>
        <w:gridCol w:w="4200"/>
        <w:gridCol w:w="580"/>
        <w:gridCol w:w="107"/>
        <w:gridCol w:w="2153"/>
        <w:gridCol w:w="4200"/>
        <w:gridCol w:w="580"/>
        <w:gridCol w:w="79"/>
        <w:gridCol w:w="2181"/>
      </w:tblGrid>
      <w:tr w:rsidR="006466C9" w:rsidRPr="00C55D86">
        <w:trPr>
          <w:trHeight w:val="375"/>
        </w:trPr>
        <w:tc>
          <w:tcPr>
            <w:tcW w:w="14080" w:type="dxa"/>
            <w:gridSpan w:val="8"/>
            <w:tcBorders>
              <w:top w:val="nil"/>
              <w:left w:val="nil"/>
              <w:bottom w:val="nil"/>
              <w:right w:val="nil"/>
            </w:tcBorders>
            <w:shd w:val="clear" w:color="000000" w:fill="FFFFFF"/>
            <w:noWrap/>
            <w:vAlign w:val="center"/>
          </w:tcPr>
          <w:p w:rsidR="006466C9" w:rsidRPr="00C55D86" w:rsidRDefault="005B372C" w:rsidP="00257673">
            <w:pPr>
              <w:widowControl/>
              <w:spacing w:line="300" w:lineRule="exact"/>
              <w:jc w:val="center"/>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lastRenderedPageBreak/>
              <w:t>收入支出决算</w:t>
            </w:r>
            <w:r w:rsidR="00A9185C" w:rsidRPr="00C55D86">
              <w:rPr>
                <w:rFonts w:ascii="Times New Roman" w:eastAsia="黑体" w:hAnsi="Times New Roman" w:cs="Times New Roman"/>
                <w:color w:val="000000"/>
                <w:kern w:val="0"/>
                <w:sz w:val="28"/>
                <w:szCs w:val="28"/>
              </w:rPr>
              <w:t>总</w:t>
            </w:r>
            <w:r w:rsidRPr="00C55D86">
              <w:rPr>
                <w:rFonts w:ascii="Times New Roman" w:eastAsia="黑体" w:hAnsi="Times New Roman" w:cs="Times New Roman"/>
                <w:color w:val="000000"/>
                <w:kern w:val="0"/>
                <w:sz w:val="28"/>
                <w:szCs w:val="28"/>
              </w:rPr>
              <w:t>表</w:t>
            </w:r>
          </w:p>
          <w:p w:rsidR="006466C9" w:rsidRPr="00C55D86" w:rsidRDefault="005B372C">
            <w:pPr>
              <w:widowControl/>
              <w:spacing w:line="140" w:lineRule="exact"/>
              <w:jc w:val="left"/>
              <w:rPr>
                <w:rFonts w:ascii="Times New Roman" w:eastAsia="宋体" w:hAnsi="Times New Roman" w:cs="Times New Roman"/>
                <w:kern w:val="0"/>
                <w:sz w:val="18"/>
                <w:szCs w:val="18"/>
              </w:rPr>
            </w:pPr>
            <w:r w:rsidRPr="00C55D86">
              <w:rPr>
                <w:rFonts w:ascii="Times New Roman" w:eastAsia="宋体" w:hAnsi="Times New Roman" w:cs="Times New Roman"/>
                <w:kern w:val="0"/>
                <w:sz w:val="18"/>
                <w:szCs w:val="18"/>
              </w:rPr>
              <w:t xml:space="preserve">　</w:t>
            </w:r>
          </w:p>
        </w:tc>
      </w:tr>
      <w:tr w:rsidR="006466C9" w:rsidRPr="00C55D86">
        <w:trPr>
          <w:trHeight w:val="300"/>
        </w:trPr>
        <w:tc>
          <w:tcPr>
            <w:tcW w:w="4200" w:type="dxa"/>
            <w:tcBorders>
              <w:top w:val="nil"/>
              <w:left w:val="nil"/>
              <w:bottom w:val="nil"/>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580" w:type="dxa"/>
            <w:tcBorders>
              <w:top w:val="nil"/>
              <w:left w:val="nil"/>
              <w:bottom w:val="nil"/>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0" w:type="dxa"/>
            <w:gridSpan w:val="2"/>
            <w:tcBorders>
              <w:top w:val="nil"/>
              <w:left w:val="nil"/>
              <w:bottom w:val="nil"/>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200" w:type="dxa"/>
            <w:tcBorders>
              <w:top w:val="nil"/>
              <w:left w:val="nil"/>
              <w:bottom w:val="nil"/>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580" w:type="dxa"/>
            <w:tcBorders>
              <w:top w:val="nil"/>
              <w:left w:val="nil"/>
              <w:bottom w:val="nil"/>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0" w:type="dxa"/>
            <w:gridSpan w:val="2"/>
            <w:tcBorders>
              <w:top w:val="nil"/>
              <w:left w:val="nil"/>
              <w:bottom w:val="nil"/>
              <w:right w:val="nil"/>
            </w:tcBorders>
            <w:shd w:val="clear" w:color="000000" w:fill="FFFFFF"/>
            <w:noWrap/>
            <w:vAlign w:val="center"/>
          </w:tcPr>
          <w:p w:rsidR="006466C9" w:rsidRPr="00C55D86" w:rsidRDefault="005B372C">
            <w:pPr>
              <w:widowControl/>
              <w:spacing w:line="24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01</w:t>
            </w:r>
            <w:r w:rsidRPr="00C55D86">
              <w:rPr>
                <w:rFonts w:ascii="Times New Roman" w:eastAsia="仿宋_GB2312" w:hAnsi="Times New Roman" w:cs="Times New Roman"/>
                <w:color w:val="000000"/>
                <w:kern w:val="0"/>
                <w:sz w:val="18"/>
                <w:szCs w:val="18"/>
              </w:rPr>
              <w:t>表</w:t>
            </w:r>
          </w:p>
        </w:tc>
      </w:tr>
      <w:tr w:rsidR="006466C9" w:rsidRPr="00C55D86" w:rsidTr="00CA7A77">
        <w:trPr>
          <w:trHeight w:val="300"/>
        </w:trPr>
        <w:tc>
          <w:tcPr>
            <w:tcW w:w="4200" w:type="dxa"/>
            <w:tcBorders>
              <w:top w:val="nil"/>
              <w:left w:val="nil"/>
              <w:bottom w:val="single" w:sz="4" w:space="0" w:color="auto"/>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部门：湖南省委组织部</w:t>
            </w:r>
          </w:p>
        </w:tc>
        <w:tc>
          <w:tcPr>
            <w:tcW w:w="580" w:type="dxa"/>
            <w:tcBorders>
              <w:top w:val="nil"/>
              <w:left w:val="nil"/>
              <w:bottom w:val="single" w:sz="4" w:space="0" w:color="auto"/>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0" w:type="dxa"/>
            <w:gridSpan w:val="2"/>
            <w:tcBorders>
              <w:top w:val="nil"/>
              <w:left w:val="nil"/>
              <w:bottom w:val="single" w:sz="4" w:space="0" w:color="auto"/>
              <w:right w:val="nil"/>
            </w:tcBorders>
            <w:shd w:val="clear" w:color="000000" w:fill="FFFFFF"/>
            <w:noWrap/>
            <w:vAlign w:val="center"/>
          </w:tcPr>
          <w:p w:rsidR="006466C9" w:rsidRPr="00C55D86" w:rsidRDefault="006466C9">
            <w:pPr>
              <w:widowControl/>
              <w:spacing w:line="240" w:lineRule="exact"/>
              <w:jc w:val="center"/>
              <w:rPr>
                <w:rFonts w:ascii="Times New Roman" w:eastAsia="仿宋_GB2312" w:hAnsi="Times New Roman" w:cs="Times New Roman"/>
                <w:color w:val="000000"/>
                <w:kern w:val="0"/>
                <w:sz w:val="18"/>
                <w:szCs w:val="18"/>
              </w:rPr>
            </w:pPr>
          </w:p>
        </w:tc>
        <w:tc>
          <w:tcPr>
            <w:tcW w:w="4200" w:type="dxa"/>
            <w:tcBorders>
              <w:top w:val="nil"/>
              <w:left w:val="nil"/>
              <w:bottom w:val="single" w:sz="4" w:space="0" w:color="auto"/>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580" w:type="dxa"/>
            <w:tcBorders>
              <w:top w:val="nil"/>
              <w:left w:val="nil"/>
              <w:bottom w:val="single" w:sz="4" w:space="0" w:color="auto"/>
              <w:right w:val="nil"/>
            </w:tcBorders>
            <w:shd w:val="clear" w:color="000000" w:fill="FFFFFF"/>
            <w:noWrap/>
            <w:vAlign w:val="center"/>
          </w:tcPr>
          <w:p w:rsidR="006466C9" w:rsidRPr="00C55D86" w:rsidRDefault="005B372C">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0" w:type="dxa"/>
            <w:gridSpan w:val="2"/>
            <w:tcBorders>
              <w:top w:val="nil"/>
              <w:left w:val="nil"/>
              <w:bottom w:val="single" w:sz="4" w:space="0" w:color="auto"/>
              <w:right w:val="nil"/>
            </w:tcBorders>
            <w:shd w:val="clear" w:color="000000" w:fill="FFFFFF"/>
            <w:noWrap/>
            <w:vAlign w:val="center"/>
          </w:tcPr>
          <w:p w:rsidR="006466C9" w:rsidRPr="00C55D86" w:rsidRDefault="005B372C">
            <w:pPr>
              <w:widowControl/>
              <w:spacing w:line="24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单位：万元</w:t>
            </w:r>
          </w:p>
        </w:tc>
      </w:tr>
      <w:tr w:rsidR="006466C9" w:rsidRPr="00C55D86" w:rsidTr="00CA7A77">
        <w:trPr>
          <w:trHeight w:val="300"/>
        </w:trPr>
        <w:tc>
          <w:tcPr>
            <w:tcW w:w="70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收入</w:t>
            </w:r>
          </w:p>
        </w:tc>
        <w:tc>
          <w:tcPr>
            <w:tcW w:w="70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支出</w:t>
            </w:r>
          </w:p>
        </w:tc>
      </w:tr>
      <w:tr w:rsidR="006466C9" w:rsidRPr="00C55D86" w:rsidTr="00CA7A77">
        <w:trPr>
          <w:trHeight w:hRule="exact" w:val="255"/>
        </w:trPr>
        <w:tc>
          <w:tcPr>
            <w:tcW w:w="4200"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项目</w:t>
            </w:r>
          </w:p>
        </w:tc>
        <w:tc>
          <w:tcPr>
            <w:tcW w:w="687" w:type="dxa"/>
            <w:gridSpan w:val="2"/>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行次</w:t>
            </w:r>
          </w:p>
        </w:tc>
        <w:tc>
          <w:tcPr>
            <w:tcW w:w="2153" w:type="dxa"/>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金额</w:t>
            </w:r>
          </w:p>
        </w:tc>
        <w:tc>
          <w:tcPr>
            <w:tcW w:w="4200" w:type="dxa"/>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项目</w:t>
            </w:r>
          </w:p>
        </w:tc>
        <w:tc>
          <w:tcPr>
            <w:tcW w:w="659" w:type="dxa"/>
            <w:gridSpan w:val="2"/>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行次</w:t>
            </w:r>
          </w:p>
        </w:tc>
        <w:tc>
          <w:tcPr>
            <w:tcW w:w="2181" w:type="dxa"/>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金额</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rsidP="00EC400F">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栏次</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6466C9" w:rsidP="00EC400F">
            <w:pPr>
              <w:widowControl/>
              <w:jc w:val="center"/>
              <w:rPr>
                <w:rFonts w:ascii="Times New Roman" w:eastAsia="仿宋_GB2312" w:hAnsi="Times New Roman" w:cs="Times New Roman"/>
                <w:kern w:val="0"/>
                <w:sz w:val="16"/>
                <w:szCs w:val="16"/>
              </w:rPr>
            </w:pP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EC400F">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EC400F">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栏次</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6466C9" w:rsidP="00EC400F">
            <w:pPr>
              <w:widowControl/>
              <w:jc w:val="center"/>
              <w:rPr>
                <w:rFonts w:ascii="Times New Roman" w:eastAsia="仿宋_GB2312" w:hAnsi="Times New Roman" w:cs="Times New Roman"/>
                <w:kern w:val="0"/>
                <w:sz w:val="16"/>
                <w:szCs w:val="16"/>
              </w:rPr>
            </w:pP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EC400F">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一、一般公共预算财政拨款收入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11,841.05</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一、一般公共服务支出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32</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9,597.80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二、政府性基金预算财政拨款收入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二、外交支出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33</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三、国有资本经营预算财政拨款收入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三、国防支出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34</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四、上级补助收入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四、公共安全支出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35</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五、事业收入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五、教育支出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36</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645.73</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六、经营收入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6</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六、科学技术支出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37</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87.61</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七、附属单位上缴收入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7</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七、文化旅游体育与传媒支出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38</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八、其他收入</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8</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350.00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八、社会保障和就业支出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39</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768.00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9</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九、卫生健康支出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40</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75.60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10</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十、节能环保支出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41</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11</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十一、城乡社区支出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42</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12</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十二、农林水支出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43</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13</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十三、交通运输支出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44</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14</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十四、资源勘探工业信息等支出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45</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15</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十五、商业服务业等支出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46</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16</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十六、金融支出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47</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17</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十七、援助其他地区支出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48</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18</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十八、自然资源海洋气象等支出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49</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19</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十九、住房保障支出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50</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350.00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20</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二十、粮油物资储备支出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51</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21</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二十一、国有资本经营预算支出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52</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22</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二十二、灾害防治及应急管理支出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53</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23</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二十三、其他支出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54</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b/>
                <w:bCs/>
                <w:kern w:val="0"/>
                <w:sz w:val="16"/>
                <w:szCs w:val="16"/>
              </w:rPr>
            </w:pPr>
            <w:r w:rsidRPr="00C55D86">
              <w:rPr>
                <w:rFonts w:ascii="Times New Roman" w:eastAsia="仿宋_GB2312" w:hAnsi="Times New Roman" w:cs="Times New Roman"/>
                <w:b/>
                <w:bCs/>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24</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二十四、债务还本支出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55</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25</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二十五、债务付息支出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56</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26</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二十六、抗疫特别国债安排的支出</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57</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bCs/>
                <w:kern w:val="0"/>
                <w:sz w:val="16"/>
                <w:szCs w:val="16"/>
              </w:rPr>
            </w:pPr>
            <w:r w:rsidRPr="00C55D86">
              <w:rPr>
                <w:rFonts w:ascii="Times New Roman" w:eastAsia="仿宋_GB2312" w:hAnsi="Times New Roman" w:cs="Times New Roman"/>
                <w:bCs/>
                <w:kern w:val="0"/>
                <w:sz w:val="16"/>
                <w:szCs w:val="16"/>
              </w:rPr>
              <w:t>本年收入合计</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27</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12,191.05</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bCs/>
                <w:kern w:val="0"/>
                <w:sz w:val="16"/>
                <w:szCs w:val="16"/>
              </w:rPr>
            </w:pPr>
            <w:r w:rsidRPr="00C55D86">
              <w:rPr>
                <w:rFonts w:ascii="Times New Roman" w:eastAsia="仿宋_GB2312" w:hAnsi="Times New Roman" w:cs="Times New Roman"/>
                <w:bCs/>
                <w:kern w:val="0"/>
                <w:sz w:val="16"/>
                <w:szCs w:val="16"/>
              </w:rPr>
              <w:t>本年支出合计</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58</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11,524.74</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使用非财政拨款结余</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28</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结余分配</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59</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0.00</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年初结转和结余</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29</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2,857.96</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年末结转和结余</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60</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3,524.27</w:t>
            </w: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30</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61</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6466C9" w:rsidP="00CA7A77">
            <w:pPr>
              <w:widowControl/>
              <w:jc w:val="center"/>
              <w:rPr>
                <w:rFonts w:ascii="Times New Roman" w:eastAsia="仿宋_GB2312" w:hAnsi="Times New Roman" w:cs="Times New Roman"/>
                <w:kern w:val="0"/>
                <w:sz w:val="16"/>
                <w:szCs w:val="16"/>
              </w:rPr>
            </w:pPr>
          </w:p>
        </w:tc>
      </w:tr>
      <w:tr w:rsidR="006466C9" w:rsidRPr="00C55D86">
        <w:trPr>
          <w:trHeight w:hRule="exact" w:val="255"/>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6"/>
                <w:szCs w:val="16"/>
              </w:rPr>
            </w:pPr>
            <w:r w:rsidRPr="00C55D86">
              <w:rPr>
                <w:rFonts w:ascii="Times New Roman" w:eastAsia="仿宋_GB2312" w:hAnsi="Times New Roman" w:cs="Times New Roman"/>
                <w:bCs/>
                <w:kern w:val="0"/>
                <w:sz w:val="16"/>
                <w:szCs w:val="16"/>
              </w:rPr>
              <w:t>总计</w:t>
            </w:r>
          </w:p>
        </w:tc>
        <w:tc>
          <w:tcPr>
            <w:tcW w:w="687"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31</w:t>
            </w:r>
          </w:p>
        </w:tc>
        <w:tc>
          <w:tcPr>
            <w:tcW w:w="2153"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15,049.01</w:t>
            </w:r>
          </w:p>
        </w:tc>
        <w:tc>
          <w:tcPr>
            <w:tcW w:w="4200" w:type="dxa"/>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6"/>
                <w:szCs w:val="16"/>
              </w:rPr>
            </w:pPr>
            <w:r w:rsidRPr="00C55D86">
              <w:rPr>
                <w:rFonts w:ascii="Times New Roman" w:eastAsia="仿宋_GB2312" w:hAnsi="Times New Roman" w:cs="Times New Roman"/>
                <w:bCs/>
                <w:kern w:val="0"/>
                <w:sz w:val="16"/>
                <w:szCs w:val="16"/>
              </w:rPr>
              <w:t>总计</w:t>
            </w:r>
          </w:p>
        </w:tc>
        <w:tc>
          <w:tcPr>
            <w:tcW w:w="659" w:type="dxa"/>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62</w:t>
            </w:r>
          </w:p>
        </w:tc>
        <w:tc>
          <w:tcPr>
            <w:tcW w:w="2181" w:type="dxa"/>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15,049.01</w:t>
            </w:r>
          </w:p>
        </w:tc>
      </w:tr>
      <w:tr w:rsidR="006466C9" w:rsidRPr="00C55D86">
        <w:trPr>
          <w:trHeight w:val="300"/>
        </w:trPr>
        <w:tc>
          <w:tcPr>
            <w:tcW w:w="14080" w:type="dxa"/>
            <w:gridSpan w:val="8"/>
            <w:tcBorders>
              <w:top w:val="nil"/>
              <w:left w:val="nil"/>
              <w:bottom w:val="nil"/>
              <w:right w:val="nil"/>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注：</w:t>
            </w:r>
            <w:r w:rsidRPr="00C55D86">
              <w:rPr>
                <w:rFonts w:ascii="Times New Roman" w:eastAsia="仿宋_GB2312" w:hAnsi="Times New Roman" w:cs="Times New Roman"/>
                <w:kern w:val="0"/>
                <w:sz w:val="16"/>
                <w:szCs w:val="16"/>
              </w:rPr>
              <w:t>1.</w:t>
            </w:r>
            <w:r w:rsidRPr="00C55D86">
              <w:rPr>
                <w:rFonts w:ascii="Times New Roman" w:eastAsia="仿宋_GB2312" w:hAnsi="Times New Roman" w:cs="Times New Roman"/>
                <w:kern w:val="0"/>
                <w:sz w:val="16"/>
                <w:szCs w:val="16"/>
              </w:rPr>
              <w:t>本表反映部门本年度的总收支和年末结转结余情况。</w:t>
            </w:r>
          </w:p>
        </w:tc>
      </w:tr>
      <w:tr w:rsidR="006466C9" w:rsidRPr="00C55D86">
        <w:trPr>
          <w:trHeight w:val="300"/>
        </w:trPr>
        <w:tc>
          <w:tcPr>
            <w:tcW w:w="14080" w:type="dxa"/>
            <w:gridSpan w:val="8"/>
            <w:tcBorders>
              <w:top w:val="nil"/>
              <w:left w:val="nil"/>
              <w:bottom w:val="nil"/>
              <w:right w:val="nil"/>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 xml:space="preserve">    2.</w:t>
            </w:r>
            <w:r w:rsidRPr="00C55D86">
              <w:rPr>
                <w:rFonts w:ascii="Times New Roman" w:eastAsia="仿宋_GB2312" w:hAnsi="Times New Roman" w:cs="Times New Roman"/>
                <w:kern w:val="0"/>
                <w:sz w:val="16"/>
                <w:szCs w:val="16"/>
              </w:rPr>
              <w:t>本套报表金额单位转换时可能存在尾数误差。</w:t>
            </w:r>
          </w:p>
        </w:tc>
      </w:tr>
    </w:tbl>
    <w:p w:rsidR="006466C9" w:rsidRPr="00C55D86" w:rsidRDefault="006466C9">
      <w:pPr>
        <w:rPr>
          <w:rFonts w:ascii="Times New Roman" w:eastAsia="黑体" w:hAnsi="Times New Roman" w:cs="Times New Roman"/>
          <w:sz w:val="28"/>
          <w:szCs w:val="28"/>
        </w:rPr>
        <w:sectPr w:rsidR="006466C9" w:rsidRPr="00C55D86" w:rsidSect="00257673">
          <w:pgSz w:w="16838" w:h="11906" w:orient="landscape"/>
          <w:pgMar w:top="340" w:right="1440" w:bottom="340" w:left="1440" w:header="851" w:footer="567" w:gutter="0"/>
          <w:cols w:space="425"/>
          <w:docGrid w:type="linesAndChars" w:linePitch="312"/>
        </w:sectPr>
      </w:pPr>
    </w:p>
    <w:tbl>
      <w:tblPr>
        <w:tblW w:w="5000" w:type="pct"/>
        <w:tblLook w:val="04A0"/>
      </w:tblPr>
      <w:tblGrid>
        <w:gridCol w:w="810"/>
        <w:gridCol w:w="810"/>
        <w:gridCol w:w="810"/>
        <w:gridCol w:w="2938"/>
        <w:gridCol w:w="1473"/>
        <w:gridCol w:w="1330"/>
        <w:gridCol w:w="1329"/>
        <w:gridCol w:w="1329"/>
        <w:gridCol w:w="1329"/>
        <w:gridCol w:w="1329"/>
        <w:gridCol w:w="1066"/>
        <w:gridCol w:w="1061"/>
      </w:tblGrid>
      <w:tr w:rsidR="00A10EFB" w:rsidRPr="00C55D86" w:rsidTr="0089428F">
        <w:trPr>
          <w:cantSplit/>
          <w:trHeight w:hRule="exact" w:val="851"/>
        </w:trPr>
        <w:tc>
          <w:tcPr>
            <w:tcW w:w="5000" w:type="pct"/>
            <w:gridSpan w:val="12"/>
            <w:tcBorders>
              <w:top w:val="nil"/>
              <w:left w:val="nil"/>
            </w:tcBorders>
            <w:shd w:val="clear" w:color="000000" w:fill="FFFFFF"/>
            <w:noWrap/>
            <w:vAlign w:val="center"/>
          </w:tcPr>
          <w:p w:rsidR="00A10EFB" w:rsidRPr="00C55D86" w:rsidRDefault="00A10EFB" w:rsidP="00A10EFB">
            <w:pPr>
              <w:widowControl/>
              <w:spacing w:line="300" w:lineRule="exact"/>
              <w:jc w:val="center"/>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lastRenderedPageBreak/>
              <w:t>收入决算表</w:t>
            </w:r>
          </w:p>
          <w:p w:rsidR="00A10EFB" w:rsidRPr="00C55D86" w:rsidRDefault="00A10EFB" w:rsidP="0089428F">
            <w:pPr>
              <w:widowControl/>
              <w:spacing w:line="220" w:lineRule="exact"/>
              <w:jc w:val="left"/>
              <w:rPr>
                <w:rFonts w:ascii="Times New Roman" w:eastAsia="仿宋_GB2312" w:hAnsi="Times New Roman" w:cs="Times New Roman"/>
                <w:color w:val="000000"/>
                <w:kern w:val="0"/>
                <w:sz w:val="18"/>
                <w:szCs w:val="18"/>
              </w:rPr>
            </w:pPr>
            <w:r w:rsidRPr="00C55D86">
              <w:rPr>
                <w:rFonts w:ascii="Times New Roman" w:eastAsia="黑体" w:hAnsi="Times New Roman" w:cs="Times New Roman"/>
                <w:color w:val="000000"/>
                <w:kern w:val="0"/>
                <w:sz w:val="30"/>
                <w:szCs w:val="30"/>
              </w:rPr>
              <w:t xml:space="preserve">　</w:t>
            </w:r>
            <w:r w:rsidRPr="00C55D86">
              <w:rPr>
                <w:rFonts w:ascii="Times New Roman" w:eastAsia="黑体" w:hAnsi="Times New Roman" w:cs="Times New Roman"/>
                <w:color w:val="000000"/>
                <w:kern w:val="0"/>
                <w:sz w:val="30"/>
                <w:szCs w:val="30"/>
              </w:rPr>
              <w:t xml:space="preserve">                      </w:t>
            </w:r>
            <w:r w:rsidRPr="00C55D86">
              <w:rPr>
                <w:rFonts w:ascii="Times New Roman" w:eastAsia="黑体" w:hAnsi="Times New Roman" w:cs="Times New Roman"/>
                <w:color w:val="000000"/>
                <w:kern w:val="0"/>
                <w:sz w:val="18"/>
                <w:szCs w:val="18"/>
              </w:rPr>
              <w:t xml:space="preserve">                                                                                                               </w:t>
            </w:r>
            <w:r w:rsidR="00D44A62" w:rsidRPr="00C55D86">
              <w:rPr>
                <w:rFonts w:ascii="Times New Roman" w:eastAsia="黑体" w:hAnsi="Times New Roman" w:cs="Times New Roman"/>
                <w:color w:val="000000"/>
                <w:kern w:val="0"/>
                <w:sz w:val="18"/>
                <w:szCs w:val="18"/>
              </w:rPr>
              <w:t xml:space="preserve">      </w:t>
            </w:r>
            <w:r w:rsidR="00A2636D" w:rsidRPr="00C55D86">
              <w:rPr>
                <w:rFonts w:ascii="Times New Roman" w:eastAsia="黑体" w:hAnsi="Times New Roman" w:cs="Times New Roman"/>
                <w:color w:val="000000"/>
                <w:kern w:val="0"/>
                <w:sz w:val="18"/>
                <w:szCs w:val="18"/>
              </w:rPr>
              <w:t xml:space="preserve">  </w:t>
            </w:r>
            <w:r w:rsidRPr="00C55D86">
              <w:rPr>
                <w:rFonts w:ascii="Times New Roman" w:eastAsia="黑体" w:hAnsi="Times New Roman" w:cs="Times New Roman"/>
                <w:color w:val="000000"/>
                <w:kern w:val="0"/>
                <w:sz w:val="18"/>
                <w:szCs w:val="18"/>
              </w:rPr>
              <w:t xml:space="preserve"> </w:t>
            </w: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02</w:t>
            </w:r>
            <w:r w:rsidRPr="00C55D86">
              <w:rPr>
                <w:rFonts w:ascii="Times New Roman" w:eastAsia="仿宋_GB2312" w:hAnsi="Times New Roman" w:cs="Times New Roman"/>
                <w:color w:val="000000"/>
                <w:kern w:val="0"/>
                <w:sz w:val="18"/>
                <w:szCs w:val="18"/>
              </w:rPr>
              <w:t>表</w:t>
            </w:r>
          </w:p>
          <w:p w:rsidR="00A10EFB" w:rsidRPr="00C55D86" w:rsidRDefault="00A10EFB" w:rsidP="0089428F">
            <w:pPr>
              <w:widowControl/>
              <w:snapToGrid w:val="0"/>
              <w:spacing w:line="220" w:lineRule="exact"/>
              <w:jc w:val="lef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部门：湖南省委组织部</w:t>
            </w:r>
            <w:r w:rsidRPr="00C55D86">
              <w:rPr>
                <w:rFonts w:ascii="Times New Roman" w:eastAsia="仿宋_GB2312" w:hAnsi="Times New Roman" w:cs="Times New Roman"/>
                <w:color w:val="000000"/>
                <w:kern w:val="0"/>
                <w:sz w:val="18"/>
                <w:szCs w:val="18"/>
              </w:rPr>
              <w:t xml:space="preserve">                                                                                                                                  </w:t>
            </w:r>
            <w:r w:rsidR="00D44A62" w:rsidRPr="00C55D86">
              <w:rPr>
                <w:rFonts w:ascii="Times New Roman" w:eastAsia="仿宋_GB2312" w:hAnsi="Times New Roman" w:cs="Times New Roman"/>
                <w:color w:val="000000"/>
                <w:kern w:val="0"/>
                <w:sz w:val="18"/>
                <w:szCs w:val="18"/>
              </w:rPr>
              <w:t xml:space="preserve">        </w:t>
            </w:r>
            <w:r w:rsidRPr="00C55D86">
              <w:rPr>
                <w:rFonts w:ascii="Times New Roman" w:eastAsia="仿宋_GB2312" w:hAnsi="Times New Roman" w:cs="Times New Roman"/>
                <w:color w:val="000000"/>
                <w:kern w:val="0"/>
                <w:sz w:val="18"/>
                <w:szCs w:val="18"/>
              </w:rPr>
              <w:t>单位：万元</w:t>
            </w:r>
          </w:p>
        </w:tc>
      </w:tr>
      <w:tr w:rsidR="00257673" w:rsidRPr="00C55D86" w:rsidTr="0089428F">
        <w:trPr>
          <w:trHeight w:hRule="exact" w:val="284"/>
        </w:trPr>
        <w:tc>
          <w:tcPr>
            <w:tcW w:w="133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6466C9" w:rsidRPr="00C55D86" w:rsidRDefault="005B372C" w:rsidP="00257673">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w:t>
            </w:r>
          </w:p>
        </w:tc>
        <w:tc>
          <w:tcPr>
            <w:tcW w:w="100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本年收入合计</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财政拨款收入</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上级补助收入</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事业收入</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经营收入</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rsidP="0089428F">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附属单位上缴收入</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其他收入</w:t>
            </w:r>
          </w:p>
        </w:tc>
      </w:tr>
      <w:tr w:rsidR="00257673" w:rsidRPr="00C55D86" w:rsidTr="0089428F">
        <w:trPr>
          <w:trHeight w:hRule="exact" w:val="284"/>
        </w:trPr>
        <w:tc>
          <w:tcPr>
            <w:tcW w:w="857" w:type="pct"/>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功能分类科目编码</w:t>
            </w:r>
          </w:p>
        </w:tc>
        <w:tc>
          <w:tcPr>
            <w:tcW w:w="476" w:type="pct"/>
            <w:vMerge w:val="restart"/>
            <w:tcBorders>
              <w:top w:val="single" w:sz="4" w:space="0" w:color="auto"/>
              <w:left w:val="nil"/>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1004" w:type="pct"/>
            <w:gridSpan w:val="2"/>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380"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380" w:type="pct"/>
            <w:vMerge/>
            <w:tcBorders>
              <w:top w:val="single" w:sz="4" w:space="0" w:color="auto"/>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257673" w:rsidRPr="00C55D86" w:rsidTr="0089428F">
        <w:trPr>
          <w:trHeight w:hRule="exact" w:val="284"/>
        </w:trPr>
        <w:tc>
          <w:tcPr>
            <w:tcW w:w="857" w:type="pct"/>
            <w:gridSpan w:val="3"/>
            <w:vMerge/>
            <w:tcBorders>
              <w:top w:val="nil"/>
              <w:left w:val="single" w:sz="4" w:space="0" w:color="000000"/>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476"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1004" w:type="pct"/>
            <w:gridSpan w:val="2"/>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476"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476"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476"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476"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380"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c>
          <w:tcPr>
            <w:tcW w:w="380" w:type="pct"/>
            <w:vMerge/>
            <w:tcBorders>
              <w:top w:val="nil"/>
              <w:left w:val="nil"/>
              <w:bottom w:val="single" w:sz="4" w:space="0" w:color="000000"/>
              <w:right w:val="single" w:sz="4" w:space="0" w:color="000000"/>
            </w:tcBorders>
            <w:vAlign w:val="center"/>
          </w:tcPr>
          <w:p w:rsidR="006466C9" w:rsidRPr="00C55D86" w:rsidRDefault="006466C9">
            <w:pPr>
              <w:widowControl/>
              <w:jc w:val="left"/>
              <w:rPr>
                <w:rFonts w:ascii="Times New Roman" w:eastAsia="仿宋_GB2312" w:hAnsi="Times New Roman" w:cs="Times New Roman"/>
                <w:kern w:val="0"/>
                <w:sz w:val="20"/>
                <w:szCs w:val="20"/>
              </w:rPr>
            </w:pPr>
          </w:p>
        </w:tc>
      </w:tr>
      <w:tr w:rsidR="00257673" w:rsidRPr="00C55D86" w:rsidTr="0089428F">
        <w:trPr>
          <w:trHeight w:hRule="exact" w:val="284"/>
        </w:trPr>
        <w:tc>
          <w:tcPr>
            <w:tcW w:w="1332" w:type="pct"/>
            <w:gridSpan w:val="4"/>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1004" w:type="pct"/>
            <w:gridSpan w:val="2"/>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c>
          <w:tcPr>
            <w:tcW w:w="380"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w:t>
            </w:r>
          </w:p>
        </w:tc>
        <w:tc>
          <w:tcPr>
            <w:tcW w:w="380"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w:t>
            </w:r>
          </w:p>
        </w:tc>
      </w:tr>
      <w:tr w:rsidR="00257673" w:rsidRPr="00C55D86" w:rsidTr="0089428F">
        <w:trPr>
          <w:trHeight w:hRule="exact" w:val="284"/>
        </w:trPr>
        <w:tc>
          <w:tcPr>
            <w:tcW w:w="1332" w:type="pct"/>
            <w:gridSpan w:val="4"/>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12,191.05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11,841.05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一般公共服务支出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10,412.45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10,412.45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20132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组织事务</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8,637.02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8,637.02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行政运行</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3,779.99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3,779.99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一般行政管理事务</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4,146.65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4,146.65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2013204</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公务员事务</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其他组织事务支出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40.38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40.38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20136</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其他共产党事务支出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2013602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一般行政管理事务</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其他一般公共服务支出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1,773.43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1,773.43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2019999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其他一般公共服务支出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1,773.43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1,773.43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教育支出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585.00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235.00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20508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进修及培训</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585.00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235.00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2050803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培训支出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585.00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235.00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社会保障和就业支出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768.00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768.00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20805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行政事业单位养老支出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2080501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行政单位离退休</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2080505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机关事业单位基本养老保险缴费支出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720.00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720.00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20808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抚恤</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2080899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其他优抚支出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其他社会保障和就业支出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2089999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其他社会保障和就业支出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卫生健康支出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75.60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75.60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21011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行政事业单位医疗</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2101101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行政单位医疗</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其他卫生健康支出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2109999</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其他卫生健康支出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221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住房保障支出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22102</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住房改革支出</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257673" w:rsidRPr="00C55D86" w:rsidTr="0089428F">
        <w:trPr>
          <w:trHeight w:hRule="exact" w:val="284"/>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2210201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住房公积金</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380"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340"/>
        </w:trPr>
        <w:tc>
          <w:tcPr>
            <w:tcW w:w="5000" w:type="pct"/>
            <w:gridSpan w:val="12"/>
            <w:tcBorders>
              <w:top w:val="nil"/>
              <w:left w:val="nil"/>
              <w:bottom w:val="nil"/>
              <w:right w:val="nil"/>
            </w:tcBorders>
            <w:shd w:val="clear" w:color="000000" w:fill="FFFFFF"/>
            <w:noWrap/>
            <w:vAlign w:val="center"/>
          </w:tcPr>
          <w:p w:rsidR="006466C9" w:rsidRPr="00C55D86" w:rsidRDefault="005B372C" w:rsidP="0089428F">
            <w:pPr>
              <w:widowControl/>
              <w:spacing w:line="240" w:lineRule="exact"/>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注：本表反映部门本年度取得的各项收入情况。</w:t>
            </w:r>
          </w:p>
        </w:tc>
      </w:tr>
      <w:tr w:rsidR="007C0649" w:rsidRPr="00C55D86" w:rsidTr="0089428F">
        <w:trPr>
          <w:trHeight w:hRule="exact" w:val="284"/>
        </w:trPr>
        <w:tc>
          <w:tcPr>
            <w:tcW w:w="5000" w:type="pct"/>
            <w:gridSpan w:val="12"/>
            <w:tcBorders>
              <w:top w:val="nil"/>
              <w:left w:val="nil"/>
              <w:bottom w:val="nil"/>
            </w:tcBorders>
            <w:shd w:val="clear" w:color="000000" w:fill="FFFFFF"/>
            <w:noWrap/>
            <w:vAlign w:val="center"/>
          </w:tcPr>
          <w:p w:rsidR="007C0649" w:rsidRPr="00C55D86" w:rsidRDefault="007C0649" w:rsidP="00257673">
            <w:pPr>
              <w:widowControl/>
              <w:spacing w:line="30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18"/>
                <w:szCs w:val="18"/>
              </w:rPr>
              <w:lastRenderedPageBreak/>
              <w:t xml:space="preserve">　</w:t>
            </w:r>
            <w:r w:rsidRPr="00C55D86">
              <w:rPr>
                <w:rFonts w:ascii="Times New Roman" w:eastAsia="宋体" w:hAnsi="Times New Roman" w:cs="Times New Roman"/>
                <w:kern w:val="0"/>
                <w:sz w:val="18"/>
                <w:szCs w:val="18"/>
              </w:rPr>
              <w:t xml:space="preserve">                                                                 </w:t>
            </w:r>
            <w:r w:rsidR="00A9185C" w:rsidRPr="00C55D86">
              <w:rPr>
                <w:rFonts w:ascii="Times New Roman" w:eastAsia="宋体" w:hAnsi="Times New Roman" w:cs="Times New Roman"/>
                <w:kern w:val="0"/>
                <w:sz w:val="28"/>
                <w:szCs w:val="28"/>
              </w:rPr>
              <w:t xml:space="preserve"> </w:t>
            </w:r>
            <w:r w:rsidRPr="00C55D86">
              <w:rPr>
                <w:rFonts w:ascii="Times New Roman" w:eastAsia="宋体" w:hAnsi="Times New Roman" w:cs="Times New Roman"/>
                <w:kern w:val="0"/>
                <w:sz w:val="28"/>
                <w:szCs w:val="28"/>
              </w:rPr>
              <w:t xml:space="preserve">   </w:t>
            </w:r>
            <w:r w:rsidRPr="00C55D86">
              <w:rPr>
                <w:rFonts w:ascii="Times New Roman" w:eastAsia="黑体" w:hAnsi="Times New Roman" w:cs="Times New Roman"/>
                <w:color w:val="000000"/>
                <w:kern w:val="0"/>
                <w:sz w:val="28"/>
                <w:szCs w:val="28"/>
              </w:rPr>
              <w:t>支出决算表</w:t>
            </w:r>
          </w:p>
          <w:p w:rsidR="007C0649" w:rsidRPr="00C55D86" w:rsidRDefault="007C0649" w:rsidP="00257673">
            <w:pPr>
              <w:widowControl/>
              <w:spacing w:line="300" w:lineRule="exact"/>
              <w:jc w:val="left"/>
              <w:rPr>
                <w:rFonts w:ascii="Times New Roman" w:eastAsia="宋体" w:hAnsi="Times New Roman" w:cs="Times New Roman"/>
                <w:kern w:val="0"/>
                <w:sz w:val="18"/>
                <w:szCs w:val="18"/>
              </w:rPr>
            </w:pPr>
          </w:p>
        </w:tc>
      </w:tr>
      <w:tr w:rsidR="006466C9" w:rsidRPr="00C55D86" w:rsidTr="0089428F">
        <w:trPr>
          <w:trHeight w:hRule="exact" w:val="198"/>
        </w:trPr>
        <w:tc>
          <w:tcPr>
            <w:tcW w:w="28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8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8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04" w:type="pct"/>
            <w:gridSpan w:val="2"/>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61" w:type="pct"/>
            <w:gridSpan w:val="2"/>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公开</w:t>
            </w:r>
            <w:r w:rsidRPr="00C55D86">
              <w:rPr>
                <w:rFonts w:ascii="Times New Roman" w:eastAsia="仿宋_GB2312" w:hAnsi="Times New Roman" w:cs="Times New Roman"/>
                <w:kern w:val="0"/>
                <w:sz w:val="18"/>
                <w:szCs w:val="18"/>
              </w:rPr>
              <w:t>03</w:t>
            </w:r>
            <w:r w:rsidRPr="00C55D86">
              <w:rPr>
                <w:rFonts w:ascii="Times New Roman" w:eastAsia="仿宋_GB2312" w:hAnsi="Times New Roman" w:cs="Times New Roman"/>
                <w:kern w:val="0"/>
                <w:sz w:val="18"/>
                <w:szCs w:val="18"/>
              </w:rPr>
              <w:t>表</w:t>
            </w:r>
          </w:p>
        </w:tc>
      </w:tr>
      <w:tr w:rsidR="006466C9" w:rsidRPr="00C55D86" w:rsidTr="00A2636D">
        <w:trPr>
          <w:trHeight w:hRule="exact" w:val="284"/>
        </w:trPr>
        <w:tc>
          <w:tcPr>
            <w:tcW w:w="1860" w:type="pct"/>
            <w:gridSpan w:val="5"/>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部门：湖南省委组织部</w:t>
            </w:r>
          </w:p>
        </w:tc>
        <w:tc>
          <w:tcPr>
            <w:tcW w:w="476" w:type="pct"/>
            <w:tcBorders>
              <w:top w:val="nil"/>
              <w:left w:val="nil"/>
              <w:bottom w:val="nil"/>
              <w:right w:val="nil"/>
            </w:tcBorders>
            <w:shd w:val="clear" w:color="000000" w:fill="FFFFFF"/>
            <w:noWrap/>
            <w:vAlign w:val="center"/>
          </w:tcPr>
          <w:p w:rsidR="006466C9" w:rsidRPr="00C55D86" w:rsidRDefault="00A53A43" w:rsidP="00D44A62">
            <w:pPr>
              <w:widowControl/>
              <w:spacing w:line="240" w:lineRule="exact"/>
              <w:jc w:val="center"/>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76" w:type="pct"/>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61" w:type="pct"/>
            <w:gridSpan w:val="2"/>
            <w:tcBorders>
              <w:top w:val="nil"/>
              <w:left w:val="nil"/>
              <w:bottom w:val="nil"/>
              <w:right w:val="nil"/>
            </w:tcBorders>
            <w:shd w:val="clear" w:color="000000" w:fill="FFFFFF"/>
            <w:noWrap/>
            <w:vAlign w:val="center"/>
          </w:tcPr>
          <w:p w:rsidR="006466C9" w:rsidRPr="00C55D86" w:rsidRDefault="005B372C" w:rsidP="00257673">
            <w:pPr>
              <w:widowControl/>
              <w:spacing w:line="240" w:lineRule="exact"/>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单位：万元</w:t>
            </w:r>
          </w:p>
        </w:tc>
      </w:tr>
      <w:tr w:rsidR="006466C9" w:rsidRPr="00C55D86" w:rsidTr="0089428F">
        <w:trPr>
          <w:trHeight w:hRule="exact" w:val="255"/>
        </w:trPr>
        <w:tc>
          <w:tcPr>
            <w:tcW w:w="186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6466C9" w:rsidRPr="00C55D86" w:rsidRDefault="005B372C">
            <w:pPr>
              <w:widowControl/>
              <w:jc w:val="center"/>
              <w:rPr>
                <w:rFonts w:ascii="Times New Roman" w:eastAsia="仿宋_GB2312" w:hAnsi="Times New Roman" w:cs="Times New Roman"/>
                <w:color w:val="000000"/>
                <w:kern w:val="0"/>
                <w:sz w:val="22"/>
              </w:rPr>
            </w:pPr>
            <w:r w:rsidRPr="00C55D86">
              <w:rPr>
                <w:rFonts w:ascii="Times New Roman" w:eastAsia="仿宋_GB2312" w:hAnsi="Times New Roman" w:cs="Times New Roman"/>
                <w:kern w:val="0"/>
                <w:sz w:val="18"/>
                <w:szCs w:val="18"/>
              </w:rPr>
              <w:t>项目</w:t>
            </w:r>
          </w:p>
        </w:tc>
        <w:tc>
          <w:tcPr>
            <w:tcW w:w="4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本年支出合计</w:t>
            </w:r>
          </w:p>
        </w:tc>
        <w:tc>
          <w:tcPr>
            <w:tcW w:w="4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基本支出</w:t>
            </w:r>
          </w:p>
        </w:tc>
        <w:tc>
          <w:tcPr>
            <w:tcW w:w="4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项目支出</w:t>
            </w:r>
          </w:p>
        </w:tc>
        <w:tc>
          <w:tcPr>
            <w:tcW w:w="4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上缴上级支出</w:t>
            </w:r>
          </w:p>
        </w:tc>
        <w:tc>
          <w:tcPr>
            <w:tcW w:w="4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经营支出</w:t>
            </w:r>
          </w:p>
        </w:tc>
        <w:tc>
          <w:tcPr>
            <w:tcW w:w="761"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对附属单位补助支出</w:t>
            </w:r>
          </w:p>
        </w:tc>
      </w:tr>
      <w:tr w:rsidR="006466C9" w:rsidRPr="00C55D86" w:rsidTr="0089428F">
        <w:trPr>
          <w:trHeight w:hRule="exact" w:val="255"/>
        </w:trPr>
        <w:tc>
          <w:tcPr>
            <w:tcW w:w="85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功能分类科目编码</w:t>
            </w:r>
          </w:p>
        </w:tc>
        <w:tc>
          <w:tcPr>
            <w:tcW w:w="1004" w:type="pct"/>
            <w:gridSpan w:val="2"/>
            <w:tcBorders>
              <w:top w:val="nil"/>
              <w:left w:val="nil"/>
              <w:bottom w:val="single" w:sz="4" w:space="0" w:color="auto"/>
              <w:right w:val="single" w:sz="4" w:space="0" w:color="auto"/>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476" w:type="pct"/>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76" w:type="pct"/>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761" w:type="pct"/>
            <w:gridSpan w:val="2"/>
            <w:vMerge/>
            <w:tcBorders>
              <w:top w:val="single" w:sz="4" w:space="0" w:color="auto"/>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89428F">
        <w:trPr>
          <w:trHeight w:hRule="exact" w:val="255"/>
        </w:trPr>
        <w:tc>
          <w:tcPr>
            <w:tcW w:w="1860" w:type="pct"/>
            <w:gridSpan w:val="5"/>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476" w:type="pct"/>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c>
          <w:tcPr>
            <w:tcW w:w="761" w:type="pct"/>
            <w:gridSpan w:val="2"/>
            <w:tcBorders>
              <w:top w:val="nil"/>
              <w:left w:val="nil"/>
              <w:bottom w:val="single" w:sz="4" w:space="0" w:color="000000"/>
              <w:right w:val="single" w:sz="4" w:space="0" w:color="000000"/>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w:t>
            </w:r>
          </w:p>
        </w:tc>
      </w:tr>
      <w:tr w:rsidR="006466C9" w:rsidRPr="00C55D86" w:rsidTr="0089428F">
        <w:trPr>
          <w:trHeight w:hRule="exact" w:val="255"/>
        </w:trPr>
        <w:tc>
          <w:tcPr>
            <w:tcW w:w="1860" w:type="pct"/>
            <w:gridSpan w:val="5"/>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11,524.74</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4,478.93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7,045.81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一般公共服务支出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9,597.80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3,371.53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6,226.26</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20132</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组织事务</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8,087.07</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3,371.53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4,715.53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行政运行</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3,371.53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3,371.53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2013202</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一般行政管理事务</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4,005.15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4,005.15</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2013204</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公务员事务</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2013299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其他组织事务支出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40.38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40.38</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20136</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其他共产党事务支出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2013602</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一般行政管理事务</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20199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其他一般公共服务支出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1,508.73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1,508.73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2019999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其他一般公共服务支出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1,508.73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1,508.73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205</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教育支出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20508</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进修及培训</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2050803</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培训支出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645.73</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206</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科学技术支出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20699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其他科学技术支出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2069999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其他科学技术支出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87.61</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社会保障和就业支出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768.00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18.00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20805</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行政事业单位养老支出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2080501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行政单位离退休</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2080505</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机关事业单位基本养老保险缴费支出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720.00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720.00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20808</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抚恤</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2080899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其他优抚支出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16.80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20899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其他社会保障和就业支出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2089999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其他社会保障和就业支出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卫生健康支出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75.60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21011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行政事业单位医疗</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2101101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行政单位医疗</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7.40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21099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其他卫生健康支出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2109999</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其他卫生健康支出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68.20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221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住房保障支出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22102</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住房改革支出</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0.00</w:t>
            </w:r>
          </w:p>
        </w:tc>
      </w:tr>
      <w:tr w:rsidR="006466C9" w:rsidRPr="00C55D86" w:rsidTr="0089428F">
        <w:trPr>
          <w:trHeight w:hRule="exact" w:val="255"/>
        </w:trPr>
        <w:tc>
          <w:tcPr>
            <w:tcW w:w="857" w:type="pct"/>
            <w:gridSpan w:val="3"/>
            <w:tcBorders>
              <w:top w:val="nil"/>
              <w:left w:val="single" w:sz="4" w:space="0" w:color="000000"/>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2210201</w:t>
            </w:r>
          </w:p>
        </w:tc>
        <w:tc>
          <w:tcPr>
            <w:tcW w:w="1004"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住房公积金</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476" w:type="pct"/>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761" w:type="pct"/>
            <w:gridSpan w:val="2"/>
            <w:tcBorders>
              <w:top w:val="nil"/>
              <w:left w:val="nil"/>
              <w:bottom w:val="single" w:sz="4" w:space="0" w:color="000000"/>
              <w:right w:val="single" w:sz="4" w:space="0" w:color="000000"/>
            </w:tcBorders>
            <w:shd w:val="clear" w:color="000000" w:fill="FFFFFF"/>
            <w:noWrap/>
            <w:vAlign w:val="center"/>
          </w:tcPr>
          <w:p w:rsidR="006466C9" w:rsidRPr="00C55D86" w:rsidRDefault="005B372C" w:rsidP="00CA7A77">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bl>
    <w:p w:rsidR="006466C9" w:rsidRPr="00C55D86" w:rsidRDefault="005B372C" w:rsidP="00384CEA">
      <w:pPr>
        <w:spacing w:line="260" w:lineRule="exact"/>
        <w:rPr>
          <w:rFonts w:ascii="Times New Roman" w:eastAsia="仿宋_GB2312" w:hAnsi="Times New Roman" w:cs="Times New Roman"/>
        </w:rPr>
      </w:pPr>
      <w:r w:rsidRPr="00C55D86">
        <w:rPr>
          <w:rFonts w:ascii="Times New Roman" w:eastAsia="仿宋_GB2312" w:hAnsi="Times New Roman" w:cs="Times New Roman"/>
          <w:kern w:val="0"/>
          <w:sz w:val="18"/>
          <w:szCs w:val="18"/>
        </w:rPr>
        <w:t>注：本表反映部门本年度各项支出情况。</w:t>
      </w:r>
      <w:r w:rsidRPr="00C55D86">
        <w:rPr>
          <w:rFonts w:ascii="Times New Roman" w:eastAsia="仿宋_GB2312" w:hAnsi="Times New Roman" w:cs="Times New Roman"/>
        </w:rPr>
        <w:br w:type="page"/>
      </w:r>
    </w:p>
    <w:tbl>
      <w:tblPr>
        <w:tblW w:w="5086" w:type="pct"/>
        <w:tblLayout w:type="fixed"/>
        <w:tblLook w:val="04A0"/>
      </w:tblPr>
      <w:tblGrid>
        <w:gridCol w:w="803"/>
        <w:gridCol w:w="240"/>
        <w:gridCol w:w="631"/>
        <w:gridCol w:w="413"/>
        <w:gridCol w:w="36"/>
        <w:gridCol w:w="97"/>
        <w:gridCol w:w="366"/>
        <w:gridCol w:w="557"/>
        <w:gridCol w:w="143"/>
        <w:gridCol w:w="1120"/>
        <w:gridCol w:w="282"/>
        <w:gridCol w:w="651"/>
        <w:gridCol w:w="676"/>
        <w:gridCol w:w="512"/>
        <w:gridCol w:w="580"/>
        <w:gridCol w:w="798"/>
        <w:gridCol w:w="269"/>
        <w:gridCol w:w="181"/>
        <w:gridCol w:w="244"/>
        <w:gridCol w:w="440"/>
        <w:gridCol w:w="1144"/>
        <w:gridCol w:w="542"/>
        <w:gridCol w:w="156"/>
        <w:gridCol w:w="1130"/>
        <w:gridCol w:w="1138"/>
        <w:gridCol w:w="2080"/>
        <w:gridCol w:w="654"/>
      </w:tblGrid>
      <w:tr w:rsidR="00384CEA" w:rsidRPr="00C55D86" w:rsidTr="00C12A7A">
        <w:trPr>
          <w:trHeight w:hRule="exact" w:val="454"/>
        </w:trPr>
        <w:tc>
          <w:tcPr>
            <w:tcW w:w="15883" w:type="dxa"/>
            <w:gridSpan w:val="27"/>
            <w:tcBorders>
              <w:top w:val="nil"/>
              <w:left w:val="nil"/>
              <w:bottom w:val="nil"/>
              <w:right w:val="nil"/>
            </w:tcBorders>
            <w:shd w:val="clear" w:color="000000" w:fill="FFFFFF"/>
            <w:noWrap/>
            <w:vAlign w:val="center"/>
            <w:hideMark/>
          </w:tcPr>
          <w:p w:rsidR="00384CEA" w:rsidRPr="00C55D86" w:rsidRDefault="00384CEA" w:rsidP="00436491">
            <w:pPr>
              <w:widowControl/>
              <w:spacing w:line="320" w:lineRule="exact"/>
              <w:jc w:val="center"/>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lastRenderedPageBreak/>
              <w:t>财政拨款收入支出决算总表</w:t>
            </w:r>
          </w:p>
        </w:tc>
      </w:tr>
      <w:tr w:rsidR="00384CEA" w:rsidRPr="00C55D86" w:rsidTr="00C12A7A">
        <w:trPr>
          <w:trHeight w:hRule="exact" w:val="284"/>
        </w:trPr>
        <w:tc>
          <w:tcPr>
            <w:tcW w:w="1674" w:type="dxa"/>
            <w:gridSpan w:val="3"/>
            <w:tcBorders>
              <w:top w:val="nil"/>
              <w:left w:val="nil"/>
              <w:bottom w:val="nil"/>
              <w:right w:val="nil"/>
            </w:tcBorders>
            <w:shd w:val="clear" w:color="000000" w:fill="FFFFFF"/>
            <w:noWrap/>
            <w:vAlign w:val="center"/>
            <w:hideMark/>
          </w:tcPr>
          <w:p w:rsidR="00384CEA" w:rsidRPr="00C55D86" w:rsidRDefault="00384CEA" w:rsidP="00C12A7A">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449" w:type="dxa"/>
            <w:gridSpan w:val="2"/>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2283" w:type="dxa"/>
            <w:gridSpan w:val="5"/>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282" w:type="dxa"/>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1839" w:type="dxa"/>
            <w:gridSpan w:val="3"/>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1828" w:type="dxa"/>
            <w:gridSpan w:val="4"/>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1828" w:type="dxa"/>
            <w:gridSpan w:val="3"/>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r w:rsidRPr="00C55D86">
              <w:rPr>
                <w:rFonts w:ascii="Times New Roman" w:eastAsia="宋体" w:hAnsi="Times New Roman" w:cs="Times New Roman"/>
                <w:kern w:val="0"/>
                <w:sz w:val="28"/>
                <w:szCs w:val="28"/>
              </w:rPr>
              <w:t xml:space="preserve">　</w:t>
            </w:r>
          </w:p>
        </w:tc>
        <w:tc>
          <w:tcPr>
            <w:tcW w:w="1828" w:type="dxa"/>
            <w:gridSpan w:val="3"/>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left"/>
              <w:rPr>
                <w:rFonts w:ascii="Times New Roman" w:eastAsia="宋体" w:hAnsi="Times New Roman" w:cs="Times New Roman"/>
                <w:kern w:val="0"/>
                <w:sz w:val="28"/>
                <w:szCs w:val="28"/>
              </w:rPr>
            </w:pPr>
          </w:p>
        </w:tc>
        <w:tc>
          <w:tcPr>
            <w:tcW w:w="3872" w:type="dxa"/>
            <w:gridSpan w:val="3"/>
            <w:tcBorders>
              <w:top w:val="nil"/>
              <w:left w:val="nil"/>
              <w:bottom w:val="nil"/>
              <w:right w:val="nil"/>
            </w:tcBorders>
            <w:shd w:val="clear" w:color="000000" w:fill="FFFFFF"/>
            <w:noWrap/>
            <w:vAlign w:val="center"/>
            <w:hideMark/>
          </w:tcPr>
          <w:p w:rsidR="00384CEA" w:rsidRPr="00C55D86" w:rsidRDefault="00384CEA" w:rsidP="00251789">
            <w:pPr>
              <w:widowControl/>
              <w:spacing w:line="22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04</w:t>
            </w:r>
            <w:r w:rsidRPr="00C55D86">
              <w:rPr>
                <w:rFonts w:ascii="Times New Roman" w:eastAsia="仿宋_GB2312" w:hAnsi="Times New Roman" w:cs="Times New Roman"/>
                <w:color w:val="000000"/>
                <w:kern w:val="0"/>
                <w:sz w:val="18"/>
                <w:szCs w:val="18"/>
              </w:rPr>
              <w:t>表</w:t>
            </w:r>
          </w:p>
        </w:tc>
      </w:tr>
      <w:tr w:rsidR="00AF7483" w:rsidRPr="00C55D86" w:rsidTr="00C12A7A">
        <w:trPr>
          <w:trHeight w:hRule="exact" w:val="284"/>
        </w:trPr>
        <w:tc>
          <w:tcPr>
            <w:tcW w:w="4406" w:type="dxa"/>
            <w:gridSpan w:val="10"/>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00C12A7A" w:rsidRPr="00C55D86">
              <w:rPr>
                <w:rFonts w:ascii="Times New Roman" w:eastAsia="仿宋_GB2312" w:hAnsi="Times New Roman" w:cs="Times New Roman"/>
                <w:color w:val="000000"/>
                <w:kern w:val="0"/>
                <w:sz w:val="18"/>
                <w:szCs w:val="18"/>
              </w:rPr>
              <w:t>部门：湖南省委组织部</w:t>
            </w:r>
          </w:p>
          <w:p w:rsidR="00AF7483" w:rsidRPr="00C55D86" w:rsidRDefault="00AF7483" w:rsidP="00AF7483">
            <w:pPr>
              <w:widowControl/>
              <w:spacing w:line="220" w:lineRule="exact"/>
              <w:jc w:val="lef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kern w:val="0"/>
                <w:sz w:val="18"/>
                <w:szCs w:val="18"/>
              </w:rPr>
              <w:t xml:space="preserve">　</w:t>
            </w:r>
          </w:p>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p>
        </w:tc>
        <w:tc>
          <w:tcPr>
            <w:tcW w:w="282" w:type="dxa"/>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39" w:type="dxa"/>
            <w:gridSpan w:val="3"/>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center"/>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 xml:space="preserve">                </w:t>
            </w:r>
          </w:p>
        </w:tc>
        <w:tc>
          <w:tcPr>
            <w:tcW w:w="1828" w:type="dxa"/>
            <w:gridSpan w:val="4"/>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28" w:type="dxa"/>
            <w:gridSpan w:val="3"/>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28" w:type="dxa"/>
            <w:gridSpan w:val="3"/>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872" w:type="dxa"/>
            <w:gridSpan w:val="3"/>
            <w:tcBorders>
              <w:top w:val="nil"/>
              <w:left w:val="nil"/>
              <w:bottom w:val="single" w:sz="4" w:space="0" w:color="auto"/>
              <w:right w:val="nil"/>
            </w:tcBorders>
            <w:shd w:val="clear" w:color="000000" w:fill="FFFFFF"/>
            <w:noWrap/>
            <w:vAlign w:val="center"/>
            <w:hideMark/>
          </w:tcPr>
          <w:p w:rsidR="00AF7483" w:rsidRPr="00C55D86" w:rsidRDefault="00AF7483" w:rsidP="00251789">
            <w:pPr>
              <w:widowControl/>
              <w:spacing w:line="22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单位：万元</w:t>
            </w:r>
          </w:p>
        </w:tc>
      </w:tr>
      <w:tr w:rsidR="00384CEA" w:rsidRPr="00C55D86" w:rsidTr="00C12A7A">
        <w:trPr>
          <w:trHeight w:hRule="exact" w:val="340"/>
        </w:trPr>
        <w:tc>
          <w:tcPr>
            <w:tcW w:w="4406"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收</w:t>
            </w: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入</w:t>
            </w:r>
          </w:p>
        </w:tc>
        <w:tc>
          <w:tcPr>
            <w:tcW w:w="11477"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支</w:t>
            </w: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出</w:t>
            </w:r>
          </w:p>
        </w:tc>
      </w:tr>
      <w:tr w:rsidR="0089428F" w:rsidRPr="00C55D86" w:rsidTr="00436491">
        <w:trPr>
          <w:trHeight w:hRule="exact" w:val="481"/>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行次</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金额</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行次</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一般公共预算财政拨款</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政府性基金预算财政拨款</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4CEA" w:rsidRPr="00C55D86" w:rsidRDefault="00384CEA" w:rsidP="00384CEA">
            <w:pPr>
              <w:widowControl/>
              <w:spacing w:line="24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国有资本经营预算财政拨款</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89428F"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00384CEA" w:rsidRPr="00C55D86">
              <w:rPr>
                <w:rFonts w:ascii="Times New Roman" w:eastAsia="仿宋_GB2312" w:hAnsi="Times New Roman" w:cs="Times New Roman"/>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一、一般公共预算财政拨款</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11,841.05</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一、一般公共服务支出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33</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9,597.80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9,597.80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二、政府性基金预算财政拨款</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二、外交支出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34</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三、国有资本经营财政拨款</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三、国防支出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四、公共安全支出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36</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五、教育支出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295.73</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295.73</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六、科学技术支出</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38</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87.61</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87.61</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w:t>
            </w:r>
          </w:p>
        </w:tc>
        <w:tc>
          <w:tcPr>
            <w:tcW w:w="1120" w:type="dxa"/>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七、文化旅游体育与传媒支出</w:t>
            </w:r>
          </w:p>
        </w:tc>
        <w:tc>
          <w:tcPr>
            <w:tcW w:w="798" w:type="dxa"/>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w:t>
            </w:r>
          </w:p>
        </w:tc>
        <w:tc>
          <w:tcPr>
            <w:tcW w:w="1134" w:type="dxa"/>
            <w:gridSpan w:val="4"/>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八、社会保障和就业支出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768.00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768.00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九、卫生健康支出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41</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75.60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75.60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十、节能环保支出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42</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十一、城乡社区支出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43</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十二、农林水支出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44</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13</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十三、交通运输支出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45</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14</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十四、资源勘探工业信息等支出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46</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15</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十五、商业服务业等支出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47</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16</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十六、金融支出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48</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17</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十七、援助其他地区支出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49</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18</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十八、自然资源海洋气象等支出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50</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19</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十九、住房保障支出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51</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二十、粮油物资储备支出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52</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21</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二十一、国有资本经营预算支出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53</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22</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二十二、灾害防治及应急管理支出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54</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23</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二十三、其他支出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55</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24</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二十四、债务还本支出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56</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25</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二十五、债务付息支出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57</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26</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二十六、抗疫特别国债安排的支出</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58</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本年收入合计</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27</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11,841.05</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本年支出合计</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59</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11,174.74</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11,174.74</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年初财政拨款结转和结余</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2,857.96</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年末财政拨款结转和结余</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60</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3,524.27</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3,524.27</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一般公共预算财政拨款</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29</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2,857.96</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61</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政府性基金预算财政拨款</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62</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国有资本经营预算财政拨款</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63</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89428F" w:rsidRPr="00C55D86" w:rsidTr="00C12A7A">
        <w:trPr>
          <w:trHeight w:hRule="exact" w:val="255"/>
        </w:trPr>
        <w:tc>
          <w:tcPr>
            <w:tcW w:w="2586" w:type="dxa"/>
            <w:gridSpan w:val="7"/>
            <w:tcBorders>
              <w:top w:val="nil"/>
              <w:left w:val="single" w:sz="4" w:space="0" w:color="000000"/>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总计</w:t>
            </w:r>
          </w:p>
        </w:tc>
        <w:tc>
          <w:tcPr>
            <w:tcW w:w="700"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32</w:t>
            </w:r>
          </w:p>
        </w:tc>
        <w:tc>
          <w:tcPr>
            <w:tcW w:w="1120"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14,699.01</w:t>
            </w:r>
          </w:p>
        </w:tc>
        <w:tc>
          <w:tcPr>
            <w:tcW w:w="2701" w:type="dxa"/>
            <w:gridSpan w:val="5"/>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left"/>
              <w:rPr>
                <w:rFonts w:ascii="Times New Roman" w:eastAsia="仿宋_GB2312" w:hAnsi="Times New Roman" w:cs="Times New Roman"/>
                <w:bCs/>
                <w:kern w:val="0"/>
                <w:sz w:val="18"/>
                <w:szCs w:val="18"/>
              </w:rPr>
            </w:pPr>
            <w:r w:rsidRPr="00C55D86">
              <w:rPr>
                <w:rFonts w:ascii="Times New Roman" w:eastAsia="仿宋_GB2312" w:hAnsi="Times New Roman" w:cs="Times New Roman"/>
                <w:bCs/>
                <w:kern w:val="0"/>
                <w:sz w:val="18"/>
                <w:szCs w:val="18"/>
              </w:rPr>
              <w:t>总计</w:t>
            </w:r>
          </w:p>
        </w:tc>
        <w:tc>
          <w:tcPr>
            <w:tcW w:w="798" w:type="dxa"/>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64</w:t>
            </w:r>
          </w:p>
        </w:tc>
        <w:tc>
          <w:tcPr>
            <w:tcW w:w="1134" w:type="dxa"/>
            <w:gridSpan w:val="4"/>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14,699.01</w:t>
            </w:r>
          </w:p>
        </w:tc>
        <w:tc>
          <w:tcPr>
            <w:tcW w:w="1842" w:type="dxa"/>
            <w:gridSpan w:val="3"/>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14,699.01</w:t>
            </w:r>
          </w:p>
        </w:tc>
        <w:tc>
          <w:tcPr>
            <w:tcW w:w="2268"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2734" w:type="dxa"/>
            <w:gridSpan w:val="2"/>
            <w:tcBorders>
              <w:top w:val="nil"/>
              <w:left w:val="nil"/>
              <w:bottom w:val="single" w:sz="4" w:space="0" w:color="000000"/>
              <w:right w:val="single" w:sz="4" w:space="0" w:color="000000"/>
            </w:tcBorders>
            <w:shd w:val="clear" w:color="000000" w:fill="FFFFFF"/>
            <w:noWrap/>
            <w:vAlign w:val="center"/>
            <w:hideMark/>
          </w:tcPr>
          <w:p w:rsidR="00384CEA" w:rsidRPr="00C55D86" w:rsidRDefault="00384CEA" w:rsidP="00384CE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384CEA" w:rsidRPr="00C55D86" w:rsidTr="00C12A7A">
        <w:trPr>
          <w:trHeight w:hRule="exact" w:val="567"/>
        </w:trPr>
        <w:tc>
          <w:tcPr>
            <w:tcW w:w="13149" w:type="dxa"/>
            <w:gridSpan w:val="25"/>
            <w:tcBorders>
              <w:top w:val="nil"/>
              <w:left w:val="nil"/>
              <w:bottom w:val="nil"/>
              <w:right w:val="nil"/>
            </w:tcBorders>
            <w:shd w:val="clear" w:color="000000" w:fill="FFFFFF"/>
            <w:noWrap/>
            <w:vAlign w:val="center"/>
            <w:hideMark/>
          </w:tcPr>
          <w:p w:rsidR="00384CEA" w:rsidRPr="00C55D86" w:rsidRDefault="00384CEA" w:rsidP="00251789">
            <w:pPr>
              <w:widowControl/>
              <w:spacing w:line="280" w:lineRule="exact"/>
              <w:jc w:val="left"/>
              <w:rPr>
                <w:rFonts w:ascii="Times New Roman" w:eastAsia="仿宋_GB2312" w:hAnsi="Times New Roman" w:cs="Times New Roman"/>
                <w:kern w:val="0"/>
                <w:sz w:val="16"/>
                <w:szCs w:val="16"/>
              </w:rPr>
            </w:pPr>
            <w:r w:rsidRPr="00C55D86">
              <w:rPr>
                <w:rFonts w:ascii="Times New Roman" w:eastAsia="仿宋_GB2312" w:hAnsi="Times New Roman" w:cs="Times New Roman"/>
                <w:kern w:val="0"/>
                <w:sz w:val="16"/>
                <w:szCs w:val="16"/>
              </w:rPr>
              <w:t>注：本表反映部门本年度一般公共预算财政拨款、政府性基金预算财政拨款和国有资本经营预算财政拨款的总收支和年末结转结余情况。</w:t>
            </w:r>
          </w:p>
        </w:tc>
        <w:tc>
          <w:tcPr>
            <w:tcW w:w="2734" w:type="dxa"/>
            <w:gridSpan w:val="2"/>
            <w:tcBorders>
              <w:top w:val="nil"/>
              <w:left w:val="nil"/>
              <w:bottom w:val="nil"/>
              <w:right w:val="nil"/>
            </w:tcBorders>
            <w:shd w:val="clear" w:color="000000" w:fill="FFFFFF"/>
            <w:noWrap/>
            <w:vAlign w:val="center"/>
            <w:hideMark/>
          </w:tcPr>
          <w:p w:rsidR="00384CEA" w:rsidRPr="00C55D86" w:rsidRDefault="00384CEA" w:rsidP="00251789">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FD77DB" w:rsidRPr="00C55D86" w:rsidTr="00ED6A04">
        <w:tblPrEx>
          <w:jc w:val="right"/>
        </w:tblPrEx>
        <w:trPr>
          <w:gridBefore w:val="1"/>
          <w:gridAfter w:val="1"/>
          <w:wBefore w:w="803" w:type="dxa"/>
          <w:wAfter w:w="654" w:type="dxa"/>
          <w:trHeight w:val="568"/>
          <w:jc w:val="right"/>
        </w:trPr>
        <w:tc>
          <w:tcPr>
            <w:tcW w:w="14426" w:type="dxa"/>
            <w:gridSpan w:val="25"/>
            <w:tcBorders>
              <w:top w:val="nil"/>
              <w:left w:val="nil"/>
            </w:tcBorders>
            <w:shd w:val="clear" w:color="000000" w:fill="FFFFFF"/>
            <w:noWrap/>
            <w:vAlign w:val="center"/>
            <w:hideMark/>
          </w:tcPr>
          <w:p w:rsidR="00FD77DB" w:rsidRPr="00C55D86" w:rsidRDefault="00FD77DB" w:rsidP="00FD77DB">
            <w:pPr>
              <w:widowControl/>
              <w:spacing w:line="300" w:lineRule="exact"/>
              <w:jc w:val="center"/>
              <w:rPr>
                <w:rFonts w:ascii="Times New Roman" w:eastAsia="黑体" w:hAnsi="Times New Roman" w:cs="Times New Roman"/>
                <w:color w:val="000000"/>
                <w:kern w:val="0"/>
                <w:sz w:val="28"/>
                <w:szCs w:val="28"/>
              </w:rPr>
            </w:pPr>
            <w:r w:rsidRPr="00C55D86">
              <w:rPr>
                <w:rFonts w:ascii="Times New Roman" w:eastAsia="黑体" w:hAnsi="Times New Roman" w:cs="Times New Roman"/>
                <w:color w:val="000000"/>
                <w:kern w:val="0"/>
                <w:sz w:val="28"/>
                <w:szCs w:val="28"/>
              </w:rPr>
              <w:lastRenderedPageBreak/>
              <w:t>一般公共预算财政拨款支出决算表</w:t>
            </w:r>
          </w:p>
        </w:tc>
      </w:tr>
      <w:tr w:rsidR="00E11C8A" w:rsidRPr="00C55D86" w:rsidTr="00A2636D">
        <w:tblPrEx>
          <w:jc w:val="right"/>
        </w:tblPrEx>
        <w:trPr>
          <w:gridBefore w:val="1"/>
          <w:gridAfter w:val="1"/>
          <w:wBefore w:w="803" w:type="dxa"/>
          <w:wAfter w:w="654" w:type="dxa"/>
          <w:cantSplit/>
          <w:trHeight w:hRule="exact" w:val="227"/>
          <w:jc w:val="right"/>
        </w:trPr>
        <w:tc>
          <w:tcPr>
            <w:tcW w:w="240" w:type="dxa"/>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44" w:type="dxa"/>
            <w:gridSpan w:val="2"/>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56" w:type="dxa"/>
            <w:gridSpan w:val="4"/>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196" w:type="dxa"/>
            <w:gridSpan w:val="4"/>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676" w:type="dxa"/>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159" w:type="dxa"/>
            <w:gridSpan w:val="4"/>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7055" w:type="dxa"/>
            <w:gridSpan w:val="9"/>
            <w:tcBorders>
              <w:top w:val="nil"/>
              <w:left w:val="nil"/>
              <w:bottom w:val="nil"/>
              <w:right w:val="nil"/>
            </w:tcBorders>
            <w:shd w:val="clear" w:color="000000" w:fill="FFFFFF"/>
            <w:noWrap/>
            <w:vAlign w:val="center"/>
            <w:hideMark/>
          </w:tcPr>
          <w:p w:rsidR="00A53A43" w:rsidRPr="00C55D86" w:rsidRDefault="00A53A43" w:rsidP="00FD77DB">
            <w:pPr>
              <w:widowControl/>
              <w:spacing w:line="24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05</w:t>
            </w:r>
            <w:r w:rsidRPr="00C55D86">
              <w:rPr>
                <w:rFonts w:ascii="Times New Roman" w:eastAsia="仿宋_GB2312" w:hAnsi="Times New Roman" w:cs="Times New Roman"/>
                <w:color w:val="000000"/>
                <w:kern w:val="0"/>
                <w:sz w:val="18"/>
                <w:szCs w:val="18"/>
              </w:rPr>
              <w:t>表</w:t>
            </w:r>
          </w:p>
        </w:tc>
      </w:tr>
      <w:tr w:rsidR="0089428F" w:rsidRPr="00C55D86" w:rsidTr="00C12A7A">
        <w:tblPrEx>
          <w:jc w:val="right"/>
        </w:tblPrEx>
        <w:trPr>
          <w:gridBefore w:val="1"/>
          <w:gridAfter w:val="1"/>
          <w:wBefore w:w="803" w:type="dxa"/>
          <w:wAfter w:w="654" w:type="dxa"/>
          <w:cantSplit/>
          <w:trHeight w:hRule="exact" w:val="227"/>
          <w:jc w:val="right"/>
        </w:trPr>
        <w:tc>
          <w:tcPr>
            <w:tcW w:w="4536" w:type="dxa"/>
            <w:gridSpan w:val="11"/>
            <w:tcBorders>
              <w:top w:val="nil"/>
              <w:left w:val="nil"/>
              <w:bottom w:val="single" w:sz="4" w:space="0" w:color="auto"/>
              <w:right w:val="nil"/>
            </w:tcBorders>
            <w:shd w:val="clear" w:color="000000" w:fill="FFFFFF"/>
            <w:noWrap/>
            <w:vAlign w:val="center"/>
            <w:hideMark/>
          </w:tcPr>
          <w:p w:rsidR="0089428F" w:rsidRPr="00C55D86" w:rsidRDefault="0089428F" w:rsidP="00FD77DB">
            <w:pPr>
              <w:widowControl/>
              <w:spacing w:line="180" w:lineRule="exact"/>
              <w:rPr>
                <w:rFonts w:ascii="Times New Roman" w:eastAsia="仿宋_GB2312" w:hAnsi="Times New Roman" w:cs="Times New Roman"/>
                <w:color w:val="000000"/>
                <w:kern w:val="0"/>
                <w:sz w:val="16"/>
                <w:szCs w:val="16"/>
              </w:rPr>
            </w:pPr>
            <w:r w:rsidRPr="00C55D86">
              <w:rPr>
                <w:rFonts w:ascii="Times New Roman" w:eastAsia="仿宋_GB2312" w:hAnsi="Times New Roman" w:cs="Times New Roman"/>
                <w:color w:val="000000"/>
                <w:kern w:val="0"/>
                <w:sz w:val="16"/>
                <w:szCs w:val="16"/>
              </w:rPr>
              <w:t>部门：湖南省委组织部</w:t>
            </w:r>
          </w:p>
        </w:tc>
        <w:tc>
          <w:tcPr>
            <w:tcW w:w="2835" w:type="dxa"/>
            <w:gridSpan w:val="5"/>
            <w:tcBorders>
              <w:top w:val="nil"/>
              <w:left w:val="nil"/>
              <w:bottom w:val="single" w:sz="4" w:space="0" w:color="auto"/>
              <w:right w:val="nil"/>
            </w:tcBorders>
            <w:shd w:val="clear" w:color="000000" w:fill="FFFFFF"/>
            <w:noWrap/>
            <w:vAlign w:val="center"/>
            <w:hideMark/>
          </w:tcPr>
          <w:p w:rsidR="0089428F" w:rsidRPr="00C55D86" w:rsidRDefault="0089428F" w:rsidP="00FD77DB">
            <w:pPr>
              <w:widowControl/>
              <w:spacing w:line="180" w:lineRule="exact"/>
              <w:jc w:val="right"/>
              <w:rPr>
                <w:rFonts w:ascii="Times New Roman" w:eastAsia="仿宋_GB2312" w:hAnsi="Times New Roman" w:cs="Times New Roman"/>
                <w:kern w:val="0"/>
                <w:sz w:val="16"/>
                <w:szCs w:val="16"/>
              </w:rPr>
            </w:pPr>
          </w:p>
        </w:tc>
        <w:tc>
          <w:tcPr>
            <w:tcW w:w="7055" w:type="dxa"/>
            <w:gridSpan w:val="9"/>
            <w:tcBorders>
              <w:top w:val="nil"/>
              <w:left w:val="nil"/>
              <w:bottom w:val="single" w:sz="4" w:space="0" w:color="auto"/>
              <w:right w:val="nil"/>
            </w:tcBorders>
            <w:shd w:val="clear" w:color="000000" w:fill="FFFFFF"/>
            <w:noWrap/>
            <w:vAlign w:val="center"/>
            <w:hideMark/>
          </w:tcPr>
          <w:p w:rsidR="0089428F" w:rsidRPr="00C55D86" w:rsidRDefault="0089428F" w:rsidP="00FD77DB">
            <w:pPr>
              <w:widowControl/>
              <w:spacing w:line="160" w:lineRule="exact"/>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单位：万元</w:t>
            </w:r>
          </w:p>
        </w:tc>
      </w:tr>
      <w:tr w:rsidR="00A53A43" w:rsidRPr="00C55D86" w:rsidTr="00FD77DB">
        <w:tblPrEx>
          <w:jc w:val="right"/>
        </w:tblPrEx>
        <w:trPr>
          <w:gridBefore w:val="1"/>
          <w:gridAfter w:val="1"/>
          <w:wBefore w:w="803" w:type="dxa"/>
          <w:wAfter w:w="654" w:type="dxa"/>
          <w:trHeight w:hRule="exact" w:val="227"/>
          <w:jc w:val="right"/>
        </w:trPr>
        <w:tc>
          <w:tcPr>
            <w:tcW w:w="453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3A43" w:rsidRPr="00C55D86" w:rsidRDefault="00A53A43" w:rsidP="0089428F">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项目</w:t>
            </w:r>
          </w:p>
        </w:tc>
        <w:tc>
          <w:tcPr>
            <w:tcW w:w="9890"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53A43" w:rsidRPr="00C55D86" w:rsidRDefault="00A53A43" w:rsidP="0089428F">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本年支出</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功能分类科目编码</w:t>
            </w:r>
          </w:p>
        </w:tc>
        <w:tc>
          <w:tcPr>
            <w:tcW w:w="3119" w:type="dxa"/>
            <w:gridSpan w:val="6"/>
            <w:tcBorders>
              <w:top w:val="single" w:sz="4" w:space="0" w:color="auto"/>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科目名称</w:t>
            </w:r>
          </w:p>
        </w:tc>
        <w:tc>
          <w:tcPr>
            <w:tcW w:w="3260" w:type="dxa"/>
            <w:gridSpan w:val="7"/>
            <w:tcBorders>
              <w:top w:val="single" w:sz="4" w:space="0" w:color="auto"/>
              <w:left w:val="nil"/>
              <w:bottom w:val="single" w:sz="4" w:space="0" w:color="000000"/>
              <w:right w:val="single" w:sz="4" w:space="0" w:color="000000"/>
            </w:tcBorders>
            <w:shd w:val="clear" w:color="000000" w:fill="FFFFFF"/>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小计</w:t>
            </w:r>
          </w:p>
        </w:tc>
        <w:tc>
          <w:tcPr>
            <w:tcW w:w="2126" w:type="dxa"/>
            <w:gridSpan w:val="3"/>
            <w:tcBorders>
              <w:top w:val="single" w:sz="4" w:space="0" w:color="auto"/>
              <w:left w:val="nil"/>
              <w:bottom w:val="single" w:sz="4" w:space="0" w:color="000000"/>
              <w:right w:val="single" w:sz="4" w:space="0" w:color="000000"/>
            </w:tcBorders>
            <w:shd w:val="clear" w:color="000000" w:fill="FFFFFF"/>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基本支出</w:t>
            </w:r>
          </w:p>
        </w:tc>
        <w:tc>
          <w:tcPr>
            <w:tcW w:w="4504" w:type="dxa"/>
            <w:gridSpan w:val="4"/>
            <w:tcBorders>
              <w:top w:val="single" w:sz="4" w:space="0" w:color="auto"/>
              <w:left w:val="nil"/>
              <w:bottom w:val="single" w:sz="4" w:space="0" w:color="000000"/>
              <w:right w:val="single" w:sz="4" w:space="0" w:color="000000"/>
            </w:tcBorders>
            <w:shd w:val="clear" w:color="000000" w:fill="FFFFFF"/>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项目支出</w:t>
            </w:r>
          </w:p>
        </w:tc>
      </w:tr>
      <w:tr w:rsidR="00E11C8A" w:rsidRPr="00C55D86" w:rsidTr="00FD77DB">
        <w:tblPrEx>
          <w:jc w:val="right"/>
        </w:tblPrEx>
        <w:trPr>
          <w:gridBefore w:val="1"/>
          <w:gridAfter w:val="1"/>
          <w:wBefore w:w="803" w:type="dxa"/>
          <w:wAfter w:w="654" w:type="dxa"/>
          <w:trHeight w:hRule="exact" w:val="227"/>
          <w:jc w:val="right"/>
        </w:trPr>
        <w:tc>
          <w:tcPr>
            <w:tcW w:w="4536" w:type="dxa"/>
            <w:gridSpan w:val="11"/>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栏次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w:t>
            </w:r>
          </w:p>
        </w:tc>
      </w:tr>
      <w:tr w:rsidR="00E11C8A" w:rsidRPr="00C55D86" w:rsidTr="00FD77DB">
        <w:tblPrEx>
          <w:jc w:val="right"/>
        </w:tblPrEx>
        <w:trPr>
          <w:gridBefore w:val="1"/>
          <w:gridAfter w:val="1"/>
          <w:wBefore w:w="803" w:type="dxa"/>
          <w:wAfter w:w="654" w:type="dxa"/>
          <w:trHeight w:hRule="exact" w:val="227"/>
          <w:jc w:val="right"/>
        </w:trPr>
        <w:tc>
          <w:tcPr>
            <w:tcW w:w="4536" w:type="dxa"/>
            <w:gridSpan w:val="11"/>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合计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11,174.74</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4,478.93</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6,695.81</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一般公共服务支出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9,597.80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3,371.53</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6,226.26</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20132</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组织事务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8,087.07</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3,371.53</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4,715.53</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2013201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行政运行</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3,371.53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3,371.53</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2013202</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一般行政管理事务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4,005.15</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4,005.15</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2013204</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公务员事务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670.00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670.00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2013299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其他组织事务支出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40.38</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40.38</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20136</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其他共产党事务支出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2013602</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一般行政管理事务</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其他一般公共服务支出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1,508.73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1,508.73</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2019999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其他一般公共服务支出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1,508.73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1,508.73</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205</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教育支出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20508</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进修及培训</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2050803</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培训支出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295.73</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206</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科学技术支出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20699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其他科学技术支出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2069999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其他科学技术支出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87.61</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社会保障和就业支出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768.00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750.00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18.00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20805</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行政事业单位养老支出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750.00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750.00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2080501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行政单位离退休</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2080505</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机关事业单位基本养老保险缴费支出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720.00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720.00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20808</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抚恤</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16.80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16.80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2080899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其他优抚支出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16.80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16.80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其他社会保障和就业支出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1.20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1.20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2089999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其他社会保障和就业支出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1.20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1.20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210</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卫生健康支出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75.60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7.40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68.20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21011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行政事业单位医疗</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7.40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7.40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2101101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行政单位医疗</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7.40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7.40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21099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其他卫生健康支出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68.20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68.20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2109999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其他卫生健康支出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68.20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68.20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节能环保支出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21199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其他节能环保支出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2119999</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其他节能环保支出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221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住房保障支出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55"/>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22102</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住房改革支出</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r w:rsidR="00E11C8A" w:rsidRPr="00C55D86" w:rsidTr="00FD77DB">
        <w:tblPrEx>
          <w:jc w:val="right"/>
        </w:tblPrEx>
        <w:trPr>
          <w:gridBefore w:val="1"/>
          <w:gridAfter w:val="1"/>
          <w:wBefore w:w="803" w:type="dxa"/>
          <w:wAfter w:w="654" w:type="dxa"/>
          <w:trHeight w:hRule="exact" w:val="227"/>
          <w:jc w:val="right"/>
        </w:trPr>
        <w:tc>
          <w:tcPr>
            <w:tcW w:w="1417"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A53A43" w:rsidRPr="00C55D86" w:rsidRDefault="00A53A43" w:rsidP="00A2636D">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2210201</w:t>
            </w:r>
          </w:p>
        </w:tc>
        <w:tc>
          <w:tcPr>
            <w:tcW w:w="3119" w:type="dxa"/>
            <w:gridSpan w:val="6"/>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89428F">
            <w:pPr>
              <w:widowControl/>
              <w:jc w:val="left"/>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住房公积金</w:t>
            </w:r>
          </w:p>
        </w:tc>
        <w:tc>
          <w:tcPr>
            <w:tcW w:w="3260" w:type="dxa"/>
            <w:gridSpan w:val="7"/>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2126" w:type="dxa"/>
            <w:gridSpan w:val="3"/>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350.00</w:t>
            </w:r>
          </w:p>
        </w:tc>
        <w:tc>
          <w:tcPr>
            <w:tcW w:w="4504" w:type="dxa"/>
            <w:gridSpan w:val="4"/>
            <w:tcBorders>
              <w:top w:val="nil"/>
              <w:left w:val="nil"/>
              <w:bottom w:val="single" w:sz="4" w:space="0" w:color="000000"/>
              <w:right w:val="single" w:sz="4" w:space="0" w:color="000000"/>
            </w:tcBorders>
            <w:shd w:val="clear" w:color="000000" w:fill="FFFFFF"/>
            <w:noWrap/>
            <w:vAlign w:val="center"/>
            <w:hideMark/>
          </w:tcPr>
          <w:p w:rsidR="00A53A43" w:rsidRPr="00C55D86" w:rsidRDefault="00A53A43" w:rsidP="00C12A7A">
            <w:pPr>
              <w:widowControl/>
              <w:jc w:val="center"/>
              <w:rPr>
                <w:rFonts w:ascii="Times New Roman" w:eastAsia="仿宋_GB2312" w:hAnsi="Times New Roman" w:cs="Times New Roman"/>
                <w:kern w:val="0"/>
                <w:sz w:val="15"/>
                <w:szCs w:val="15"/>
              </w:rPr>
            </w:pPr>
            <w:r w:rsidRPr="00C55D86">
              <w:rPr>
                <w:rFonts w:ascii="Times New Roman" w:eastAsia="仿宋_GB2312" w:hAnsi="Times New Roman" w:cs="Times New Roman"/>
                <w:kern w:val="0"/>
                <w:sz w:val="15"/>
                <w:szCs w:val="15"/>
              </w:rPr>
              <w:t>0.00</w:t>
            </w:r>
          </w:p>
        </w:tc>
      </w:tr>
    </w:tbl>
    <w:p w:rsidR="00C12A7A" w:rsidRPr="00C55D86" w:rsidRDefault="00C12A7A" w:rsidP="00FD77DB">
      <w:pPr>
        <w:widowControl/>
        <w:spacing w:line="200" w:lineRule="exact"/>
        <w:jc w:val="left"/>
        <w:rPr>
          <w:rFonts w:ascii="Times New Roman" w:eastAsia="仿宋_GB2312" w:hAnsi="Times New Roman" w:cs="Times New Roman"/>
          <w:kern w:val="0"/>
          <w:sz w:val="16"/>
          <w:szCs w:val="16"/>
        </w:rPr>
        <w:sectPr w:rsidR="00C12A7A" w:rsidRPr="00C55D86" w:rsidSect="00436491">
          <w:pgSz w:w="16838" w:h="11906" w:orient="landscape" w:code="9"/>
          <w:pgMar w:top="170" w:right="720" w:bottom="227" w:left="720" w:header="510" w:footer="284" w:gutter="0"/>
          <w:cols w:space="425"/>
          <w:docGrid w:type="lines" w:linePitch="312"/>
        </w:sect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6"/>
          <w:szCs w:val="16"/>
        </w:rPr>
        <w:t>注：本表反映部门本年度一般公共预算财政拨款支出情况。</w:t>
      </w:r>
    </w:p>
    <w:tbl>
      <w:tblPr>
        <w:tblW w:w="4857" w:type="pct"/>
        <w:jc w:val="right"/>
        <w:tblLayout w:type="fixed"/>
        <w:tblLook w:val="04A0"/>
      </w:tblPr>
      <w:tblGrid>
        <w:gridCol w:w="1284"/>
        <w:gridCol w:w="1056"/>
        <w:gridCol w:w="2196"/>
        <w:gridCol w:w="676"/>
        <w:gridCol w:w="2159"/>
        <w:gridCol w:w="2425"/>
        <w:gridCol w:w="1412"/>
        <w:gridCol w:w="2871"/>
        <w:gridCol w:w="1088"/>
      </w:tblGrid>
      <w:tr w:rsidR="00A53A43" w:rsidRPr="00C55D86" w:rsidTr="00C12A7A">
        <w:trPr>
          <w:gridAfter w:val="1"/>
          <w:wAfter w:w="1088" w:type="dxa"/>
          <w:trHeight w:hRule="exact" w:val="255"/>
          <w:jc w:val="right"/>
        </w:trPr>
        <w:tc>
          <w:tcPr>
            <w:tcW w:w="14079" w:type="dxa"/>
            <w:gridSpan w:val="8"/>
            <w:tcBorders>
              <w:top w:val="nil"/>
              <w:left w:val="nil"/>
              <w:bottom w:val="nil"/>
              <w:right w:val="nil"/>
            </w:tcBorders>
            <w:shd w:val="clear" w:color="000000" w:fill="FFFFFF"/>
            <w:noWrap/>
            <w:vAlign w:val="center"/>
            <w:hideMark/>
          </w:tcPr>
          <w:p w:rsidR="00A53A43" w:rsidRPr="00C55D86" w:rsidRDefault="00A53A43" w:rsidP="00AF7483">
            <w:pPr>
              <w:widowControl/>
              <w:spacing w:line="240" w:lineRule="exact"/>
              <w:jc w:val="left"/>
              <w:rPr>
                <w:rFonts w:ascii="Times New Roman" w:eastAsia="仿宋_GB2312" w:hAnsi="Times New Roman" w:cs="Times New Roman"/>
                <w:kern w:val="0"/>
                <w:sz w:val="18"/>
                <w:szCs w:val="18"/>
              </w:rPr>
            </w:pPr>
          </w:p>
        </w:tc>
      </w:tr>
      <w:tr w:rsidR="00E11C8A" w:rsidRPr="00C55D86" w:rsidTr="00C12A7A">
        <w:trPr>
          <w:gridAfter w:val="1"/>
          <w:wAfter w:w="1088" w:type="dxa"/>
          <w:trHeight w:val="300"/>
          <w:jc w:val="right"/>
        </w:trPr>
        <w:tc>
          <w:tcPr>
            <w:tcW w:w="14079" w:type="dxa"/>
            <w:gridSpan w:val="8"/>
            <w:tcBorders>
              <w:top w:val="nil"/>
              <w:left w:val="nil"/>
              <w:bottom w:val="nil"/>
              <w:right w:val="nil"/>
            </w:tcBorders>
            <w:shd w:val="clear" w:color="000000" w:fill="FFFFFF"/>
            <w:noWrap/>
            <w:vAlign w:val="center"/>
            <w:hideMark/>
          </w:tcPr>
          <w:p w:rsidR="00E11C8A" w:rsidRPr="00C55D86" w:rsidRDefault="00AF7483" w:rsidP="00E11C8A">
            <w:pPr>
              <w:widowControl/>
              <w:spacing w:line="300" w:lineRule="exact"/>
              <w:jc w:val="center"/>
              <w:rPr>
                <w:rFonts w:ascii="Times New Roman" w:eastAsia="黑体" w:hAnsi="Times New Roman" w:cs="Times New Roman"/>
                <w:color w:val="000000"/>
                <w:kern w:val="0"/>
                <w:sz w:val="28"/>
                <w:szCs w:val="28"/>
              </w:rPr>
            </w:pPr>
            <w:r w:rsidRPr="00C55D86">
              <w:rPr>
                <w:rFonts w:ascii="Times New Roman" w:eastAsia="仿宋_GB2312" w:hAnsi="Times New Roman" w:cs="Times New Roman"/>
                <w:color w:val="000000"/>
                <w:kern w:val="0"/>
                <w:sz w:val="30"/>
                <w:szCs w:val="30"/>
              </w:rPr>
              <w:t xml:space="preserve">          </w:t>
            </w:r>
            <w:r w:rsidR="00E11C8A" w:rsidRPr="00C55D86">
              <w:rPr>
                <w:rFonts w:ascii="Times New Roman" w:eastAsia="黑体" w:hAnsi="Times New Roman" w:cs="Times New Roman"/>
                <w:color w:val="000000"/>
                <w:kern w:val="0"/>
                <w:sz w:val="28"/>
                <w:szCs w:val="28"/>
              </w:rPr>
              <w:t>一般公共预算财政拨款基本支出决算明细表</w:t>
            </w:r>
          </w:p>
        </w:tc>
      </w:tr>
      <w:tr w:rsidR="00A10EFB" w:rsidRPr="00C55D86" w:rsidTr="00C12A7A">
        <w:trPr>
          <w:trHeight w:hRule="exact" w:val="567"/>
          <w:jc w:val="right"/>
        </w:trPr>
        <w:tc>
          <w:tcPr>
            <w:tcW w:w="15167" w:type="dxa"/>
            <w:gridSpan w:val="9"/>
            <w:tcBorders>
              <w:top w:val="nil"/>
              <w:left w:val="nil"/>
              <w:bottom w:val="single" w:sz="4" w:space="0" w:color="auto"/>
              <w:right w:val="nil"/>
            </w:tcBorders>
            <w:shd w:val="clear" w:color="000000" w:fill="FFFFFF"/>
            <w:noWrap/>
            <w:vAlign w:val="center"/>
            <w:hideMark/>
          </w:tcPr>
          <w:p w:rsidR="00A10EFB" w:rsidRPr="00C55D86" w:rsidRDefault="00A10EFB" w:rsidP="00E11C8A">
            <w:pPr>
              <w:widowControl/>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06</w:t>
            </w:r>
            <w:r w:rsidRPr="00C55D86">
              <w:rPr>
                <w:rFonts w:ascii="Times New Roman" w:eastAsia="仿宋_GB2312" w:hAnsi="Times New Roman" w:cs="Times New Roman"/>
                <w:color w:val="000000"/>
                <w:kern w:val="0"/>
                <w:sz w:val="18"/>
                <w:szCs w:val="18"/>
              </w:rPr>
              <w:t>表</w:t>
            </w:r>
          </w:p>
          <w:p w:rsidR="00A10EFB" w:rsidRPr="00C55D86" w:rsidRDefault="00A10EFB" w:rsidP="00A10EFB">
            <w:pPr>
              <w:widowControl/>
              <w:jc w:val="lef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部门：湖南省委组织部</w:t>
            </w:r>
            <w:r w:rsidRPr="00C55D86">
              <w:rPr>
                <w:rFonts w:ascii="Times New Roman" w:eastAsia="仿宋_GB2312" w:hAnsi="Times New Roman" w:cs="Times New Roman"/>
                <w:color w:val="000000"/>
                <w:kern w:val="0"/>
                <w:sz w:val="18"/>
                <w:szCs w:val="18"/>
              </w:rPr>
              <w:t xml:space="preserve">   </w:t>
            </w: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 xml:space="preserve">                                                                                              </w:t>
            </w:r>
            <w:r w:rsidR="00AF7483"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 xml:space="preserve">  </w:t>
            </w:r>
            <w:r w:rsidR="00A2636D" w:rsidRPr="00C55D86">
              <w:rPr>
                <w:rFonts w:ascii="Times New Roman" w:eastAsia="仿宋_GB2312" w:hAnsi="Times New Roman" w:cs="Times New Roman"/>
                <w:color w:val="000000"/>
                <w:kern w:val="0"/>
                <w:sz w:val="18"/>
                <w:szCs w:val="18"/>
              </w:rPr>
              <w:t xml:space="preserve">       </w:t>
            </w:r>
            <w:r w:rsidRPr="00C55D86">
              <w:rPr>
                <w:rFonts w:ascii="Times New Roman" w:eastAsia="仿宋_GB2312" w:hAnsi="Times New Roman" w:cs="Times New Roman"/>
                <w:color w:val="000000"/>
                <w:kern w:val="0"/>
                <w:sz w:val="18"/>
                <w:szCs w:val="18"/>
              </w:rPr>
              <w:t>单位：万元</w:t>
            </w:r>
          </w:p>
        </w:tc>
      </w:tr>
      <w:tr w:rsidR="00E11C8A" w:rsidRPr="00C55D86" w:rsidTr="00C12A7A">
        <w:trPr>
          <w:trHeight w:hRule="exact" w:val="284"/>
          <w:jc w:val="right"/>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人员经费</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公用经费</w:t>
            </w:r>
          </w:p>
        </w:tc>
      </w:tr>
      <w:tr w:rsidR="00E11C8A" w:rsidRPr="00C55D86" w:rsidTr="00C12A7A">
        <w:trPr>
          <w:trHeight w:hRule="exact" w:val="284"/>
          <w:jc w:val="right"/>
        </w:trPr>
        <w:tc>
          <w:tcPr>
            <w:tcW w:w="12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科目编码</w:t>
            </w:r>
          </w:p>
        </w:tc>
        <w:tc>
          <w:tcPr>
            <w:tcW w:w="1056"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2196"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决算数</w:t>
            </w:r>
          </w:p>
        </w:tc>
        <w:tc>
          <w:tcPr>
            <w:tcW w:w="676"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科目编码</w:t>
            </w:r>
          </w:p>
        </w:tc>
        <w:tc>
          <w:tcPr>
            <w:tcW w:w="2159"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2425"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决算数</w:t>
            </w:r>
          </w:p>
        </w:tc>
        <w:tc>
          <w:tcPr>
            <w:tcW w:w="141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科目编码</w:t>
            </w:r>
          </w:p>
        </w:tc>
        <w:tc>
          <w:tcPr>
            <w:tcW w:w="2871"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1088"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E11C8A" w:rsidRPr="00C55D86" w:rsidRDefault="00E11C8A" w:rsidP="00E11C8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决算数</w:t>
            </w:r>
          </w:p>
        </w:tc>
      </w:tr>
      <w:tr w:rsidR="00E11C8A" w:rsidRPr="00C55D86" w:rsidTr="00C12A7A">
        <w:trPr>
          <w:trHeight w:val="353"/>
          <w:jc w:val="right"/>
        </w:trPr>
        <w:tc>
          <w:tcPr>
            <w:tcW w:w="1284" w:type="dxa"/>
            <w:vMerge/>
            <w:tcBorders>
              <w:top w:val="nil"/>
              <w:left w:val="single" w:sz="4" w:space="0" w:color="000000"/>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1056"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2196"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676"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2159"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2425"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1412"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2871"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c>
          <w:tcPr>
            <w:tcW w:w="1088" w:type="dxa"/>
            <w:vMerge/>
            <w:tcBorders>
              <w:top w:val="nil"/>
              <w:left w:val="nil"/>
              <w:bottom w:val="single" w:sz="4" w:space="0" w:color="000000"/>
              <w:right w:val="single" w:sz="4" w:space="0" w:color="000000"/>
            </w:tcBorders>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工资福利支出</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3,705.06</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商品和服务支出</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676.71</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307</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债务利息及费用支出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30101</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基本工资</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986.97</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30201</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办公费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53.16</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30701</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国内债务付息</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30102</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津贴补贴</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969.10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30202</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印刷费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17.59</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30702</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国外债务付息</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30103</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奖金</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453.98</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30203</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咨询费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资本性支出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30106</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伙食补助费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125.00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30204</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手续费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31001</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房屋建筑物购建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30107</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绩效工资</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30205</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水费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31002</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办公设备购置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30108</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机关事业单位基本养老保险缴费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318.04</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30206</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电费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25.86</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31003</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专用设备购置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30109</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职业年金缴费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30207</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邮电费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34.67</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31005</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基础设施建设</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30110</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职工基本医疗保险缴费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246.94</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30208</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取暖费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31006</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大型修缮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30111</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公务员医疗补助缴费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155.02</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30209</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物业管理费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31007</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信息网络及软件购置更新</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30112</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其他社会保障缴费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30211</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差旅费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43.45</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31008</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物资储备</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30113</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住房公积金</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350.00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30212</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因公出国（境）费用</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31009</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土地补偿</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30114</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医疗费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30213</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维修（护）费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31010</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安置补助</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30199</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其他工资福利支出</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30214</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租赁费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31011</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地上附着物和青苗补偿</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对个人和家庭的补助</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97.17</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30215</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会议费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19.04</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31012</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拆迁补偿</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30301</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离休费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30216</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培训费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72.97</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31013</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公务用车购置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30302</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退休费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30217</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公务接待费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5.26</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31019</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其他交通工具购置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30303</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退职（役）费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30218</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专用材料费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31021</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文物和陈列品购置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30304</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抚恤金</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30.89</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30224</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被装购置费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31022</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无形资产购置</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30305</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生活补助</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30225</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专用燃料费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31099</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其他资本性支出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30306</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救济费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30226</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劳务费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399</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其他支出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30307</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医疗费补助</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7.40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30227</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委托业务费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39906</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赠与</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30308</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助学金</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30228</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工会经费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39907</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国家赔偿费用支出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30309</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奖励金</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30229</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福利费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39908</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对民间非营利组织和群众性自治组织补贴</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30310</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个人农业生产补贴</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30231</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公务用车运行维护费</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54.83</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39999</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其他支出</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30311</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代缴社会保险费</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30239</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其他交通费用</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225.00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30399</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其他对个人和家庭的补助</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28.88</w:t>
            </w: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30240</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税金及附加费用</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E11C8A" w:rsidRPr="00C55D86" w:rsidTr="00C12A7A">
        <w:trPr>
          <w:trHeight w:hRule="exact" w:val="284"/>
          <w:jc w:val="right"/>
        </w:trPr>
        <w:tc>
          <w:tcPr>
            <w:tcW w:w="1284" w:type="dxa"/>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5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p>
        </w:tc>
        <w:tc>
          <w:tcPr>
            <w:tcW w:w="67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30299</w:t>
            </w:r>
          </w:p>
        </w:tc>
        <w:tc>
          <w:tcPr>
            <w:tcW w:w="2159"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其他商品和服务支出</w:t>
            </w:r>
          </w:p>
        </w:tc>
        <w:tc>
          <w:tcPr>
            <w:tcW w:w="2425"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29.87</w:t>
            </w:r>
          </w:p>
        </w:tc>
        <w:tc>
          <w:tcPr>
            <w:tcW w:w="1412"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871"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E11C8A">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E11C8A" w:rsidRPr="00C55D86" w:rsidTr="00C12A7A">
        <w:trPr>
          <w:trHeight w:hRule="exact" w:val="284"/>
          <w:jc w:val="right"/>
        </w:trPr>
        <w:tc>
          <w:tcPr>
            <w:tcW w:w="234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人员经费合计</w:t>
            </w:r>
          </w:p>
        </w:tc>
        <w:tc>
          <w:tcPr>
            <w:tcW w:w="2196"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3,802.22</w:t>
            </w:r>
          </w:p>
        </w:tc>
        <w:tc>
          <w:tcPr>
            <w:tcW w:w="9543" w:type="dxa"/>
            <w:gridSpan w:val="5"/>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公用经费合计</w:t>
            </w:r>
          </w:p>
        </w:tc>
        <w:tc>
          <w:tcPr>
            <w:tcW w:w="1088" w:type="dxa"/>
            <w:tcBorders>
              <w:top w:val="nil"/>
              <w:left w:val="nil"/>
              <w:bottom w:val="single" w:sz="4" w:space="0" w:color="000000"/>
              <w:right w:val="single" w:sz="4" w:space="0" w:color="000000"/>
            </w:tcBorders>
            <w:shd w:val="clear" w:color="000000" w:fill="FFFFFF"/>
            <w:noWrap/>
            <w:vAlign w:val="center"/>
            <w:hideMark/>
          </w:tcPr>
          <w:p w:rsidR="00E11C8A" w:rsidRPr="00C55D86" w:rsidRDefault="00E11C8A"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676.71</w:t>
            </w:r>
          </w:p>
        </w:tc>
      </w:tr>
      <w:tr w:rsidR="00E11C8A" w:rsidRPr="00C55D86" w:rsidTr="00C12A7A">
        <w:trPr>
          <w:trHeight w:val="300"/>
          <w:jc w:val="right"/>
        </w:trPr>
        <w:tc>
          <w:tcPr>
            <w:tcW w:w="15167" w:type="dxa"/>
            <w:gridSpan w:val="9"/>
            <w:tcBorders>
              <w:top w:val="nil"/>
              <w:left w:val="nil"/>
              <w:bottom w:val="nil"/>
              <w:right w:val="nil"/>
            </w:tcBorders>
            <w:shd w:val="clear" w:color="000000" w:fill="FFFFFF"/>
            <w:noWrap/>
            <w:vAlign w:val="center"/>
            <w:hideMark/>
          </w:tcPr>
          <w:p w:rsidR="00E11C8A" w:rsidRPr="00C55D86" w:rsidRDefault="00E11C8A" w:rsidP="00E11C8A">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注：本表反映部门本年度一般公共预算财政拨款基本支出明细情况。</w:t>
            </w:r>
          </w:p>
        </w:tc>
      </w:tr>
    </w:tbl>
    <w:p w:rsidR="00A53A43" w:rsidRPr="00C55D86" w:rsidRDefault="00A53A43">
      <w:pPr>
        <w:rPr>
          <w:rFonts w:ascii="Times New Roman" w:hAnsi="Times New Roman" w:cs="Times New Roman"/>
          <w:sz w:val="18"/>
          <w:szCs w:val="18"/>
        </w:rPr>
      </w:pPr>
    </w:p>
    <w:p w:rsidR="00A53A43" w:rsidRPr="00C55D86" w:rsidRDefault="00A53A43">
      <w:pPr>
        <w:rPr>
          <w:rFonts w:ascii="Times New Roman" w:hAnsi="Times New Roman" w:cs="Times New Roman"/>
          <w:sz w:val="18"/>
          <w:szCs w:val="18"/>
        </w:rPr>
      </w:pPr>
    </w:p>
    <w:tbl>
      <w:tblPr>
        <w:tblW w:w="0" w:type="auto"/>
        <w:tblInd w:w="94" w:type="dxa"/>
        <w:tblLook w:val="04A0"/>
      </w:tblPr>
      <w:tblGrid>
        <w:gridCol w:w="868"/>
        <w:gridCol w:w="1913"/>
        <w:gridCol w:w="760"/>
        <w:gridCol w:w="1536"/>
        <w:gridCol w:w="1536"/>
        <w:gridCol w:w="1209"/>
        <w:gridCol w:w="760"/>
        <w:gridCol w:w="1742"/>
        <w:gridCol w:w="760"/>
        <w:gridCol w:w="1536"/>
        <w:gridCol w:w="1536"/>
        <w:gridCol w:w="1364"/>
      </w:tblGrid>
      <w:tr w:rsidR="007C0649" w:rsidRPr="00C55D86" w:rsidTr="007C0649">
        <w:trPr>
          <w:trHeight w:val="375"/>
        </w:trPr>
        <w:tc>
          <w:tcPr>
            <w:tcW w:w="0" w:type="auto"/>
            <w:gridSpan w:val="12"/>
            <w:tcBorders>
              <w:top w:val="nil"/>
              <w:left w:val="nil"/>
              <w:bottom w:val="nil"/>
            </w:tcBorders>
            <w:shd w:val="clear" w:color="000000" w:fill="FFFFFF"/>
            <w:noWrap/>
            <w:vAlign w:val="center"/>
            <w:hideMark/>
          </w:tcPr>
          <w:p w:rsidR="007C0649" w:rsidRPr="00C55D86" w:rsidRDefault="007C0649" w:rsidP="007C0649">
            <w:pPr>
              <w:widowControl/>
              <w:jc w:val="center"/>
              <w:rPr>
                <w:rFonts w:ascii="Times New Roman" w:eastAsia="黑体" w:hAnsi="Times New Roman" w:cs="Times New Roman"/>
                <w:kern w:val="0"/>
                <w:sz w:val="28"/>
                <w:szCs w:val="28"/>
              </w:rPr>
            </w:pPr>
            <w:r w:rsidRPr="00C55D86">
              <w:rPr>
                <w:rFonts w:ascii="Times New Roman" w:eastAsia="黑体" w:hAnsi="Times New Roman" w:cs="Times New Roman"/>
                <w:kern w:val="0"/>
                <w:sz w:val="28"/>
                <w:szCs w:val="28"/>
              </w:rPr>
              <w:t>一般公共预算财政拨款</w:t>
            </w:r>
            <w:r w:rsidRPr="00C55D86">
              <w:rPr>
                <w:rFonts w:ascii="Times New Roman" w:eastAsia="黑体" w:hAnsi="Times New Roman" w:cs="Times New Roman"/>
                <w:kern w:val="0"/>
                <w:sz w:val="28"/>
                <w:szCs w:val="28"/>
              </w:rPr>
              <w:t>“</w:t>
            </w:r>
            <w:r w:rsidRPr="00C55D86">
              <w:rPr>
                <w:rFonts w:ascii="Times New Roman" w:eastAsia="黑体" w:hAnsi="Times New Roman" w:cs="Times New Roman"/>
                <w:kern w:val="0"/>
                <w:sz w:val="28"/>
                <w:szCs w:val="28"/>
              </w:rPr>
              <w:t>三公</w:t>
            </w:r>
            <w:r w:rsidRPr="00C55D86">
              <w:rPr>
                <w:rFonts w:ascii="Times New Roman" w:eastAsia="黑体" w:hAnsi="Times New Roman" w:cs="Times New Roman"/>
                <w:kern w:val="0"/>
                <w:sz w:val="28"/>
                <w:szCs w:val="28"/>
              </w:rPr>
              <w:t>”</w:t>
            </w:r>
            <w:r w:rsidRPr="00C55D86">
              <w:rPr>
                <w:rFonts w:ascii="Times New Roman" w:eastAsia="黑体" w:hAnsi="Times New Roman" w:cs="Times New Roman"/>
                <w:kern w:val="0"/>
                <w:sz w:val="28"/>
                <w:szCs w:val="28"/>
              </w:rPr>
              <w:t>经费支出决算表</w:t>
            </w:r>
          </w:p>
        </w:tc>
      </w:tr>
      <w:tr w:rsidR="00A53A43" w:rsidRPr="00C55D86" w:rsidTr="007C0649">
        <w:trPr>
          <w:trHeight w:val="300"/>
        </w:trPr>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nil"/>
            </w:tcBorders>
            <w:shd w:val="clear" w:color="000000" w:fill="FFFFFF"/>
            <w:noWrap/>
            <w:vAlign w:val="center"/>
            <w:hideMark/>
          </w:tcPr>
          <w:p w:rsidR="007C0649" w:rsidRPr="00C55D86" w:rsidRDefault="007C0649" w:rsidP="007C0649">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公开</w:t>
            </w:r>
            <w:r w:rsidRPr="00C55D86">
              <w:rPr>
                <w:rFonts w:ascii="Times New Roman" w:eastAsia="仿宋_GB2312" w:hAnsi="Times New Roman" w:cs="Times New Roman"/>
                <w:kern w:val="0"/>
                <w:sz w:val="18"/>
                <w:szCs w:val="18"/>
              </w:rPr>
              <w:t>07</w:t>
            </w:r>
            <w:r w:rsidRPr="00C55D86">
              <w:rPr>
                <w:rFonts w:ascii="Times New Roman" w:eastAsia="仿宋_GB2312" w:hAnsi="Times New Roman" w:cs="Times New Roman"/>
                <w:kern w:val="0"/>
                <w:sz w:val="18"/>
                <w:szCs w:val="18"/>
              </w:rPr>
              <w:t>表</w:t>
            </w:r>
          </w:p>
        </w:tc>
      </w:tr>
      <w:tr w:rsidR="007C0649" w:rsidRPr="00C55D86" w:rsidTr="007C0649">
        <w:trPr>
          <w:trHeight w:val="300"/>
        </w:trPr>
        <w:tc>
          <w:tcPr>
            <w:tcW w:w="0" w:type="auto"/>
            <w:gridSpan w:val="2"/>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部门：湖南省委组织部</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right w:val="nil"/>
            </w:tcBorders>
            <w:shd w:val="clear" w:color="000000" w:fill="FFFFFF"/>
            <w:noWrap/>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0" w:type="auto"/>
            <w:tcBorders>
              <w:top w:val="nil"/>
              <w:left w:val="nil"/>
              <w:bottom w:val="single" w:sz="4" w:space="0" w:color="auto"/>
            </w:tcBorders>
            <w:shd w:val="clear" w:color="000000" w:fill="FFFFFF"/>
            <w:noWrap/>
            <w:vAlign w:val="center"/>
            <w:hideMark/>
          </w:tcPr>
          <w:p w:rsidR="007C0649" w:rsidRPr="00C55D86" w:rsidRDefault="007C0649" w:rsidP="007C0649">
            <w:pPr>
              <w:widowControl/>
              <w:jc w:val="righ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单位：万元</w:t>
            </w:r>
          </w:p>
        </w:tc>
      </w:tr>
      <w:tr w:rsidR="007C0649" w:rsidRPr="00C55D86" w:rsidTr="007C0649">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预算数</w:t>
            </w:r>
          </w:p>
        </w:tc>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决算数</w:t>
            </w:r>
          </w:p>
        </w:tc>
      </w:tr>
      <w:tr w:rsidR="007C0649" w:rsidRPr="00C55D86" w:rsidTr="007C064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因公出国（境）费</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公务用车购置及运行费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公务接待费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因公出国（境）费</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公务用车购置及运行费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公务接待费</w:t>
            </w:r>
          </w:p>
        </w:tc>
      </w:tr>
      <w:tr w:rsidR="00A53A43" w:rsidRPr="00C55D86" w:rsidTr="007C064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公务用车购置费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公务用车运行费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公务用车购置费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公务用车运行费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649" w:rsidRPr="00C55D86" w:rsidRDefault="007C0649" w:rsidP="007C0649">
            <w:pPr>
              <w:widowControl/>
              <w:jc w:val="left"/>
              <w:rPr>
                <w:rFonts w:ascii="Times New Roman" w:eastAsia="仿宋_GB2312" w:hAnsi="Times New Roman" w:cs="Times New Roman"/>
                <w:kern w:val="0"/>
                <w:sz w:val="18"/>
                <w:szCs w:val="18"/>
              </w:rPr>
            </w:pPr>
          </w:p>
        </w:tc>
      </w:tr>
      <w:tr w:rsidR="00A53A43" w:rsidRPr="00C55D86" w:rsidTr="007C064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0649" w:rsidRPr="00C55D86" w:rsidRDefault="007C0649" w:rsidP="007C0649">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w:t>
            </w:r>
          </w:p>
        </w:tc>
      </w:tr>
      <w:tr w:rsidR="00A53A43" w:rsidRPr="00C55D86" w:rsidTr="00C12A7A">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421.00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290.00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83.00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82.83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54.83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649" w:rsidRPr="00C55D86" w:rsidRDefault="007C0649" w:rsidP="00C12A7A">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12.56</w:t>
            </w:r>
          </w:p>
        </w:tc>
      </w:tr>
      <w:tr w:rsidR="007C0649" w:rsidRPr="00C55D86" w:rsidTr="007C0649">
        <w:trPr>
          <w:trHeight w:val="600"/>
        </w:trPr>
        <w:tc>
          <w:tcPr>
            <w:tcW w:w="0" w:type="auto"/>
            <w:gridSpan w:val="12"/>
            <w:tcBorders>
              <w:top w:val="single" w:sz="4" w:space="0" w:color="auto"/>
              <w:left w:val="nil"/>
              <w:bottom w:val="nil"/>
              <w:right w:val="nil"/>
            </w:tcBorders>
            <w:shd w:val="clear" w:color="000000" w:fill="FFFFFF"/>
            <w:vAlign w:val="center"/>
            <w:hideMark/>
          </w:tcPr>
          <w:p w:rsidR="007C0649" w:rsidRPr="00C55D86" w:rsidRDefault="007C0649" w:rsidP="007C0649">
            <w:pPr>
              <w:widowControl/>
              <w:jc w:val="left"/>
              <w:rPr>
                <w:rFonts w:ascii="Times New Roman" w:eastAsia="仿宋_GB2312" w:hAnsi="Times New Roman" w:cs="Times New Roman"/>
                <w:kern w:val="0"/>
                <w:sz w:val="20"/>
                <w:szCs w:val="20"/>
              </w:rPr>
            </w:pPr>
            <w:r w:rsidRPr="00C55D86">
              <w:rPr>
                <w:rFonts w:ascii="Times New Roman" w:eastAsia="仿宋_GB2312" w:hAnsi="Times New Roman" w:cs="Times New Roman"/>
                <w:kern w:val="0"/>
                <w:sz w:val="20"/>
                <w:szCs w:val="20"/>
              </w:rPr>
              <w:t>注：本表反映部门本年度</w:t>
            </w:r>
            <w:r w:rsidRPr="00C55D86">
              <w:rPr>
                <w:rFonts w:ascii="Times New Roman" w:eastAsia="仿宋_GB2312" w:hAnsi="Times New Roman" w:cs="Times New Roman"/>
                <w:kern w:val="0"/>
                <w:sz w:val="20"/>
                <w:szCs w:val="20"/>
              </w:rPr>
              <w:t>“</w:t>
            </w:r>
            <w:r w:rsidRPr="00C55D86">
              <w:rPr>
                <w:rFonts w:ascii="Times New Roman" w:eastAsia="仿宋_GB2312" w:hAnsi="Times New Roman" w:cs="Times New Roman"/>
                <w:kern w:val="0"/>
                <w:sz w:val="20"/>
                <w:szCs w:val="20"/>
              </w:rPr>
              <w:t>三公</w:t>
            </w:r>
            <w:r w:rsidRPr="00C55D86">
              <w:rPr>
                <w:rFonts w:ascii="Times New Roman" w:eastAsia="仿宋_GB2312" w:hAnsi="Times New Roman" w:cs="Times New Roman"/>
                <w:kern w:val="0"/>
                <w:sz w:val="20"/>
                <w:szCs w:val="20"/>
              </w:rPr>
              <w:t>”</w:t>
            </w:r>
            <w:r w:rsidRPr="00C55D86">
              <w:rPr>
                <w:rFonts w:ascii="Times New Roman" w:eastAsia="仿宋_GB2312" w:hAnsi="Times New Roman" w:cs="Times New Roman"/>
                <w:kern w:val="0"/>
                <w:sz w:val="20"/>
                <w:szCs w:val="20"/>
              </w:rPr>
              <w:t>经费支出预决算情况。其中，预算数为</w:t>
            </w:r>
            <w:r w:rsidRPr="00C55D86">
              <w:rPr>
                <w:rFonts w:ascii="Times New Roman" w:eastAsia="仿宋_GB2312" w:hAnsi="Times New Roman" w:cs="Times New Roman"/>
                <w:kern w:val="0"/>
                <w:sz w:val="20"/>
                <w:szCs w:val="20"/>
              </w:rPr>
              <w:t>“</w:t>
            </w:r>
            <w:r w:rsidRPr="00C55D86">
              <w:rPr>
                <w:rFonts w:ascii="Times New Roman" w:eastAsia="仿宋_GB2312" w:hAnsi="Times New Roman" w:cs="Times New Roman"/>
                <w:kern w:val="0"/>
                <w:sz w:val="20"/>
                <w:szCs w:val="20"/>
              </w:rPr>
              <w:t>三公</w:t>
            </w:r>
            <w:r w:rsidRPr="00C55D86">
              <w:rPr>
                <w:rFonts w:ascii="Times New Roman" w:eastAsia="仿宋_GB2312" w:hAnsi="Times New Roman" w:cs="Times New Roman"/>
                <w:kern w:val="0"/>
                <w:sz w:val="20"/>
                <w:szCs w:val="20"/>
              </w:rPr>
              <w:t>”</w:t>
            </w:r>
            <w:r w:rsidRPr="00C55D86">
              <w:rPr>
                <w:rFonts w:ascii="Times New Roman" w:eastAsia="仿宋_GB2312" w:hAnsi="Times New Roman" w:cs="Times New Roman"/>
                <w:kern w:val="0"/>
                <w:sz w:val="20"/>
                <w:szCs w:val="20"/>
              </w:rPr>
              <w:t>经费全年预算数，反映按规定程序调整后的预算数；决算数是包括当年一般公共预算财政拨款和以前年度结转资金安排的实际支出。</w:t>
            </w:r>
          </w:p>
        </w:tc>
      </w:tr>
    </w:tbl>
    <w:p w:rsidR="006466C9" w:rsidRPr="00C55D86" w:rsidRDefault="005B372C">
      <w:pPr>
        <w:widowControl/>
        <w:jc w:val="left"/>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br w:type="page"/>
      </w:r>
    </w:p>
    <w:p w:rsidR="006466C9" w:rsidRPr="00C55D86" w:rsidRDefault="006466C9">
      <w:pPr>
        <w:autoSpaceDE w:val="0"/>
        <w:autoSpaceDN w:val="0"/>
        <w:adjustRightInd w:val="0"/>
        <w:ind w:leftChars="150" w:left="315"/>
        <w:jc w:val="left"/>
        <w:rPr>
          <w:rFonts w:ascii="Times New Roman" w:eastAsia="宋体" w:hAnsi="Times New Roman" w:cs="Times New Roman"/>
          <w:kern w:val="0"/>
          <w:sz w:val="24"/>
          <w:szCs w:val="24"/>
        </w:rPr>
      </w:pPr>
    </w:p>
    <w:p w:rsidR="006466C9" w:rsidRPr="00C55D86" w:rsidRDefault="005B372C">
      <w:pPr>
        <w:widowControl/>
        <w:jc w:val="center"/>
        <w:rPr>
          <w:rFonts w:ascii="Times New Roman" w:eastAsia="黑体" w:hAnsi="Times New Roman" w:cs="Times New Roman"/>
          <w:kern w:val="0"/>
          <w:sz w:val="28"/>
          <w:szCs w:val="28"/>
        </w:rPr>
      </w:pPr>
      <w:r w:rsidRPr="00C55D86">
        <w:rPr>
          <w:rFonts w:ascii="Times New Roman" w:eastAsia="黑体" w:hAnsi="Times New Roman" w:cs="Times New Roman"/>
          <w:kern w:val="0"/>
          <w:sz w:val="28"/>
          <w:szCs w:val="28"/>
        </w:rPr>
        <w:t>政府性基金预算财政拨款收入支出决算表</w:t>
      </w:r>
    </w:p>
    <w:p w:rsidR="006466C9" w:rsidRPr="00C55D86" w:rsidRDefault="005B372C" w:rsidP="007C0649">
      <w:pPr>
        <w:widowControl/>
        <w:wordWrap w:val="0"/>
        <w:ind w:right="315"/>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部门：公开</w:t>
      </w:r>
      <w:r w:rsidRPr="00C55D86">
        <w:rPr>
          <w:rFonts w:ascii="Times New Roman" w:eastAsia="仿宋_GB2312" w:hAnsi="Times New Roman" w:cs="Times New Roman"/>
          <w:color w:val="000000"/>
          <w:kern w:val="0"/>
          <w:sz w:val="18"/>
          <w:szCs w:val="18"/>
        </w:rPr>
        <w:t>08</w:t>
      </w:r>
      <w:r w:rsidRPr="00C55D86">
        <w:rPr>
          <w:rFonts w:ascii="Times New Roman" w:eastAsia="仿宋_GB2312" w:hAnsi="Times New Roman" w:cs="Times New Roman"/>
          <w:color w:val="000000"/>
          <w:kern w:val="0"/>
          <w:sz w:val="18"/>
          <w:szCs w:val="18"/>
        </w:rPr>
        <w:t>表</w:t>
      </w:r>
    </w:p>
    <w:p w:rsidR="006466C9" w:rsidRPr="00C55D86" w:rsidRDefault="005B372C" w:rsidP="007C0649">
      <w:pPr>
        <w:widowControl/>
        <w:ind w:right="315"/>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单位：万元</w:t>
      </w:r>
    </w:p>
    <w:tbl>
      <w:tblPr>
        <w:tblW w:w="148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409"/>
      </w:tblGrid>
      <w:tr w:rsidR="006466C9" w:rsidRPr="00C55D86" w:rsidTr="007C0649">
        <w:trPr>
          <w:trHeight w:val="454"/>
          <w:jc w:val="center"/>
        </w:trPr>
        <w:tc>
          <w:tcPr>
            <w:tcW w:w="2440" w:type="dxa"/>
            <w:gridSpan w:val="2"/>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w:t>
            </w:r>
          </w:p>
        </w:tc>
        <w:tc>
          <w:tcPr>
            <w:tcW w:w="200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年初结转和结余</w:t>
            </w:r>
          </w:p>
        </w:tc>
        <w:tc>
          <w:tcPr>
            <w:tcW w:w="200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本年收入</w:t>
            </w:r>
          </w:p>
        </w:tc>
        <w:tc>
          <w:tcPr>
            <w:tcW w:w="6000" w:type="dxa"/>
            <w:gridSpan w:val="3"/>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本年支出</w:t>
            </w:r>
          </w:p>
        </w:tc>
        <w:tc>
          <w:tcPr>
            <w:tcW w:w="2409"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年末结转和结余</w:t>
            </w:r>
          </w:p>
        </w:tc>
      </w:tr>
      <w:tr w:rsidR="006466C9" w:rsidRPr="00C55D86" w:rsidTr="007C0649">
        <w:trPr>
          <w:trHeight w:val="454"/>
          <w:jc w:val="center"/>
        </w:trPr>
        <w:tc>
          <w:tcPr>
            <w:tcW w:w="112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功能分类科目编码</w:t>
            </w:r>
          </w:p>
        </w:tc>
        <w:tc>
          <w:tcPr>
            <w:tcW w:w="132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小计</w:t>
            </w:r>
          </w:p>
        </w:tc>
        <w:tc>
          <w:tcPr>
            <w:tcW w:w="200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基本支出</w:t>
            </w:r>
          </w:p>
        </w:tc>
        <w:tc>
          <w:tcPr>
            <w:tcW w:w="2000" w:type="dxa"/>
            <w:vMerge w:val="restart"/>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项目支出</w:t>
            </w:r>
          </w:p>
        </w:tc>
        <w:tc>
          <w:tcPr>
            <w:tcW w:w="2409"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7C0649">
        <w:trPr>
          <w:trHeight w:val="454"/>
          <w:jc w:val="center"/>
        </w:trPr>
        <w:tc>
          <w:tcPr>
            <w:tcW w:w="112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132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409"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7C0649">
        <w:trPr>
          <w:trHeight w:val="454"/>
          <w:jc w:val="center"/>
        </w:trPr>
        <w:tc>
          <w:tcPr>
            <w:tcW w:w="112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132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000"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409" w:type="dxa"/>
            <w:vMerge/>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7C0649">
        <w:trPr>
          <w:trHeight w:val="454"/>
          <w:jc w:val="center"/>
        </w:trPr>
        <w:tc>
          <w:tcPr>
            <w:tcW w:w="2440" w:type="dxa"/>
            <w:gridSpan w:val="2"/>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w:t>
            </w:r>
          </w:p>
        </w:tc>
        <w:tc>
          <w:tcPr>
            <w:tcW w:w="2409"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w:t>
            </w:r>
          </w:p>
        </w:tc>
      </w:tr>
      <w:tr w:rsidR="006466C9" w:rsidRPr="00C55D86" w:rsidTr="007C0649">
        <w:trPr>
          <w:trHeight w:val="454"/>
          <w:jc w:val="center"/>
        </w:trPr>
        <w:tc>
          <w:tcPr>
            <w:tcW w:w="2440" w:type="dxa"/>
            <w:gridSpan w:val="2"/>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2000" w:type="dxa"/>
            <w:shd w:val="clear" w:color="auto" w:fill="auto"/>
            <w:vAlign w:val="center"/>
          </w:tcPr>
          <w:p w:rsidR="006466C9" w:rsidRPr="00C55D86" w:rsidRDefault="00C55D86">
            <w:pPr>
              <w:widowControl/>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0</w:t>
            </w:r>
          </w:p>
        </w:tc>
        <w:tc>
          <w:tcPr>
            <w:tcW w:w="2000" w:type="dxa"/>
            <w:shd w:val="clear" w:color="auto" w:fill="auto"/>
            <w:vAlign w:val="center"/>
          </w:tcPr>
          <w:p w:rsidR="006466C9" w:rsidRPr="00C55D86" w:rsidRDefault="00C55D86">
            <w:pPr>
              <w:widowControl/>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0</w:t>
            </w:r>
            <w:r w:rsidR="005B372C"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54"/>
          <w:jc w:val="center"/>
        </w:trPr>
        <w:tc>
          <w:tcPr>
            <w:tcW w:w="1120" w:type="dxa"/>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32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000"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409" w:type="dxa"/>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bl>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注：本表反映部门本年度政府性基金预算财政拨款收入、支出及结转和结余情况</w:t>
      </w:r>
    </w:p>
    <w:p w:rsidR="006466C9" w:rsidRPr="00306BC3" w:rsidRDefault="00306BC3">
      <w:pPr>
        <w:widowControl/>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w:t>
      </w:r>
      <w:r w:rsidR="00373762" w:rsidRPr="00C55D86">
        <w:rPr>
          <w:rFonts w:ascii="Times New Roman" w:eastAsia="仿宋_GB2312" w:hAnsi="Times New Roman" w:cs="Times New Roman"/>
          <w:kern w:val="0"/>
          <w:sz w:val="18"/>
          <w:szCs w:val="18"/>
        </w:rPr>
        <w:t>中共湖南省委组织部</w:t>
      </w:r>
      <w:r w:rsidR="005B372C" w:rsidRPr="00C55D86">
        <w:rPr>
          <w:rFonts w:ascii="Times New Roman" w:eastAsia="仿宋_GB2312" w:hAnsi="Times New Roman" w:cs="Times New Roman"/>
          <w:kern w:val="0"/>
          <w:sz w:val="18"/>
          <w:szCs w:val="18"/>
        </w:rPr>
        <w:t>没有政府性基金收入，也没有使用政府性基金安排的支出，故本表无数据</w:t>
      </w:r>
      <w:r w:rsidR="005B372C" w:rsidRPr="00C55D86">
        <w:rPr>
          <w:rFonts w:ascii="Times New Roman" w:eastAsia="仿宋_GB2312" w:hAnsi="Times New Roman" w:cs="Times New Roman"/>
          <w:kern w:val="0"/>
          <w:sz w:val="18"/>
          <w:szCs w:val="18"/>
        </w:rPr>
        <w:t>)</w:t>
      </w:r>
    </w:p>
    <w:p w:rsidR="006466C9" w:rsidRPr="00C55D86" w:rsidRDefault="005B372C">
      <w:pPr>
        <w:widowControl/>
        <w:jc w:val="left"/>
        <w:rPr>
          <w:rFonts w:ascii="Times New Roman" w:eastAsia="黑体" w:hAnsi="Times New Roman" w:cs="Times New Roman"/>
          <w:szCs w:val="21"/>
        </w:rPr>
      </w:pPr>
      <w:r w:rsidRPr="00C55D86">
        <w:rPr>
          <w:rFonts w:ascii="Times New Roman" w:eastAsia="黑体" w:hAnsi="Times New Roman" w:cs="Times New Roman"/>
          <w:szCs w:val="21"/>
        </w:rPr>
        <w:br w:type="page"/>
      </w:r>
    </w:p>
    <w:tbl>
      <w:tblPr>
        <w:tblW w:w="14899" w:type="dxa"/>
        <w:tblInd w:w="93" w:type="dxa"/>
        <w:tblLook w:val="04A0"/>
      </w:tblPr>
      <w:tblGrid>
        <w:gridCol w:w="1060"/>
        <w:gridCol w:w="560"/>
        <w:gridCol w:w="1089"/>
        <w:gridCol w:w="2126"/>
        <w:gridCol w:w="1225"/>
        <w:gridCol w:w="1326"/>
        <w:gridCol w:w="1294"/>
        <w:gridCol w:w="2108"/>
        <w:gridCol w:w="4111"/>
      </w:tblGrid>
      <w:tr w:rsidR="006466C9" w:rsidRPr="00C55D86" w:rsidTr="007C0649">
        <w:trPr>
          <w:trHeight w:val="720"/>
        </w:trPr>
        <w:tc>
          <w:tcPr>
            <w:tcW w:w="14899" w:type="dxa"/>
            <w:gridSpan w:val="9"/>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黑体" w:hAnsi="Times New Roman" w:cs="Times New Roman"/>
                <w:kern w:val="0"/>
                <w:sz w:val="28"/>
                <w:szCs w:val="28"/>
              </w:rPr>
            </w:pPr>
            <w:r w:rsidRPr="00C55D86">
              <w:rPr>
                <w:rFonts w:ascii="Times New Roman" w:eastAsia="黑体" w:hAnsi="Times New Roman" w:cs="Times New Roman"/>
                <w:kern w:val="0"/>
                <w:sz w:val="28"/>
                <w:szCs w:val="28"/>
              </w:rPr>
              <w:lastRenderedPageBreak/>
              <w:t>国有资本经营预算财政拨款支出决算表</w:t>
            </w:r>
          </w:p>
        </w:tc>
      </w:tr>
      <w:tr w:rsidR="006466C9" w:rsidRPr="00C55D86" w:rsidTr="007C0649">
        <w:trPr>
          <w:trHeight w:val="285"/>
        </w:trPr>
        <w:tc>
          <w:tcPr>
            <w:tcW w:w="1060" w:type="dxa"/>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20"/>
                <w:szCs w:val="20"/>
              </w:rPr>
            </w:pPr>
            <w:r w:rsidRPr="00C55D86">
              <w:rPr>
                <w:rFonts w:ascii="Times New Roman" w:eastAsia="仿宋_GB2312" w:hAnsi="Times New Roman" w:cs="Times New Roman"/>
                <w:kern w:val="0"/>
                <w:sz w:val="20"/>
                <w:szCs w:val="20"/>
              </w:rPr>
              <w:t xml:space="preserve">　</w:t>
            </w:r>
          </w:p>
        </w:tc>
        <w:tc>
          <w:tcPr>
            <w:tcW w:w="560" w:type="dxa"/>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20"/>
                <w:szCs w:val="20"/>
              </w:rPr>
            </w:pPr>
            <w:r w:rsidRPr="00C55D86">
              <w:rPr>
                <w:rFonts w:ascii="Times New Roman" w:eastAsia="仿宋_GB2312" w:hAnsi="Times New Roman" w:cs="Times New Roman"/>
                <w:kern w:val="0"/>
                <w:sz w:val="20"/>
                <w:szCs w:val="20"/>
              </w:rPr>
              <w:t xml:space="preserve">　</w:t>
            </w:r>
          </w:p>
        </w:tc>
        <w:tc>
          <w:tcPr>
            <w:tcW w:w="3215" w:type="dxa"/>
            <w:gridSpan w:val="2"/>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225" w:type="dxa"/>
            <w:tcBorders>
              <w:top w:val="nil"/>
              <w:left w:val="nil"/>
              <w:bottom w:val="nil"/>
              <w:right w:val="nil"/>
            </w:tcBorders>
            <w:shd w:val="clear" w:color="000000" w:fill="FFFFFF"/>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620" w:type="dxa"/>
            <w:gridSpan w:val="2"/>
            <w:tcBorders>
              <w:top w:val="nil"/>
              <w:left w:val="nil"/>
              <w:bottom w:val="nil"/>
              <w:right w:val="nil"/>
            </w:tcBorders>
            <w:shd w:val="clear" w:color="000000" w:fill="FFFFFF"/>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6219" w:type="dxa"/>
            <w:gridSpan w:val="2"/>
            <w:tcBorders>
              <w:top w:val="nil"/>
              <w:left w:val="nil"/>
              <w:bottom w:val="nil"/>
              <w:right w:val="nil"/>
            </w:tcBorders>
            <w:shd w:val="clear" w:color="000000" w:fill="FFFFFF"/>
            <w:noWrap/>
            <w:vAlign w:val="center"/>
          </w:tcPr>
          <w:p w:rsidR="006466C9" w:rsidRPr="00C55D86" w:rsidRDefault="005B372C">
            <w:pPr>
              <w:widowControl/>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公开</w:t>
            </w:r>
            <w:r w:rsidRPr="00C55D86">
              <w:rPr>
                <w:rFonts w:ascii="Times New Roman" w:eastAsia="仿宋_GB2312" w:hAnsi="Times New Roman" w:cs="Times New Roman"/>
                <w:color w:val="000000"/>
                <w:kern w:val="0"/>
                <w:sz w:val="18"/>
                <w:szCs w:val="18"/>
              </w:rPr>
              <w:t>09</w:t>
            </w:r>
            <w:r w:rsidRPr="00C55D86">
              <w:rPr>
                <w:rFonts w:ascii="Times New Roman" w:eastAsia="仿宋_GB2312" w:hAnsi="Times New Roman" w:cs="Times New Roman"/>
                <w:color w:val="000000"/>
                <w:kern w:val="0"/>
                <w:sz w:val="18"/>
                <w:szCs w:val="18"/>
              </w:rPr>
              <w:t>表</w:t>
            </w:r>
          </w:p>
        </w:tc>
      </w:tr>
      <w:tr w:rsidR="006466C9" w:rsidRPr="00C55D86" w:rsidTr="007C0649">
        <w:trPr>
          <w:trHeight w:val="285"/>
        </w:trPr>
        <w:tc>
          <w:tcPr>
            <w:tcW w:w="1060" w:type="dxa"/>
            <w:tcBorders>
              <w:top w:val="nil"/>
              <w:left w:val="nil"/>
              <w:bottom w:val="nil"/>
              <w:right w:val="nil"/>
            </w:tcBorders>
            <w:shd w:val="clear" w:color="000000" w:fill="FFFFFF"/>
            <w:noWrap/>
            <w:vAlign w:val="center"/>
          </w:tcPr>
          <w:p w:rsidR="006466C9" w:rsidRPr="00C55D86" w:rsidRDefault="005B372C">
            <w:pPr>
              <w:widowControl/>
              <w:jc w:val="left"/>
              <w:rPr>
                <w:rFonts w:ascii="Times New Roman" w:eastAsia="仿宋_GB2312" w:hAnsi="Times New Roman" w:cs="Times New Roman"/>
                <w:color w:val="000000"/>
                <w:kern w:val="0"/>
                <w:sz w:val="20"/>
                <w:szCs w:val="20"/>
              </w:rPr>
            </w:pPr>
            <w:r w:rsidRPr="00C55D86">
              <w:rPr>
                <w:rFonts w:ascii="Times New Roman" w:eastAsia="仿宋_GB2312" w:hAnsi="Times New Roman" w:cs="Times New Roman"/>
                <w:color w:val="000000"/>
                <w:kern w:val="0"/>
                <w:sz w:val="20"/>
                <w:szCs w:val="20"/>
              </w:rPr>
              <w:t>部门：</w:t>
            </w:r>
          </w:p>
        </w:tc>
        <w:tc>
          <w:tcPr>
            <w:tcW w:w="560" w:type="dxa"/>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20"/>
                <w:szCs w:val="20"/>
              </w:rPr>
            </w:pPr>
            <w:r w:rsidRPr="00C55D86">
              <w:rPr>
                <w:rFonts w:ascii="Times New Roman" w:eastAsia="仿宋_GB2312" w:hAnsi="Times New Roman" w:cs="Times New Roman"/>
                <w:kern w:val="0"/>
                <w:sz w:val="20"/>
                <w:szCs w:val="20"/>
              </w:rPr>
              <w:t xml:space="preserve">　</w:t>
            </w:r>
          </w:p>
        </w:tc>
        <w:tc>
          <w:tcPr>
            <w:tcW w:w="3215" w:type="dxa"/>
            <w:gridSpan w:val="2"/>
            <w:tcBorders>
              <w:top w:val="nil"/>
              <w:left w:val="nil"/>
              <w:bottom w:val="nil"/>
              <w:right w:val="nil"/>
            </w:tcBorders>
            <w:shd w:val="clear" w:color="000000" w:fill="FFFFFF"/>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1225" w:type="dxa"/>
            <w:tcBorders>
              <w:top w:val="nil"/>
              <w:left w:val="nil"/>
              <w:bottom w:val="single" w:sz="8" w:space="0" w:color="auto"/>
              <w:right w:val="nil"/>
            </w:tcBorders>
            <w:shd w:val="clear" w:color="000000" w:fill="FFFFFF"/>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620" w:type="dxa"/>
            <w:gridSpan w:val="2"/>
            <w:tcBorders>
              <w:top w:val="nil"/>
              <w:left w:val="nil"/>
              <w:bottom w:val="single" w:sz="8" w:space="0" w:color="auto"/>
              <w:right w:val="nil"/>
            </w:tcBorders>
            <w:shd w:val="clear" w:color="000000" w:fill="FFFFFF"/>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6219" w:type="dxa"/>
            <w:gridSpan w:val="2"/>
            <w:tcBorders>
              <w:top w:val="nil"/>
              <w:left w:val="nil"/>
              <w:bottom w:val="nil"/>
              <w:right w:val="nil"/>
            </w:tcBorders>
            <w:shd w:val="clear" w:color="000000" w:fill="FFFFFF"/>
            <w:noWrap/>
            <w:vAlign w:val="center"/>
          </w:tcPr>
          <w:p w:rsidR="006466C9" w:rsidRPr="00C55D86" w:rsidRDefault="005B372C">
            <w:pPr>
              <w:widowControl/>
              <w:jc w:val="right"/>
              <w:rPr>
                <w:rFonts w:ascii="Times New Roman" w:eastAsia="仿宋_GB2312" w:hAnsi="Times New Roman" w:cs="Times New Roman"/>
                <w:color w:val="000000"/>
                <w:kern w:val="0"/>
                <w:sz w:val="18"/>
                <w:szCs w:val="18"/>
              </w:rPr>
            </w:pPr>
            <w:r w:rsidRPr="00C55D86">
              <w:rPr>
                <w:rFonts w:ascii="Times New Roman" w:eastAsia="仿宋_GB2312" w:hAnsi="Times New Roman" w:cs="Times New Roman"/>
                <w:color w:val="000000"/>
                <w:kern w:val="0"/>
                <w:sz w:val="18"/>
                <w:szCs w:val="18"/>
              </w:rPr>
              <w:t>单位：万元</w:t>
            </w:r>
          </w:p>
        </w:tc>
      </w:tr>
      <w:tr w:rsidR="006466C9" w:rsidRPr="00C55D86" w:rsidTr="007C0649">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w:t>
            </w:r>
            <w:r w:rsidRPr="00C55D86">
              <w:rPr>
                <w:rFonts w:ascii="Times New Roman" w:eastAsia="仿宋_GB2312" w:hAnsi="Times New Roman" w:cs="Times New Roman"/>
                <w:kern w:val="0"/>
                <w:sz w:val="18"/>
                <w:szCs w:val="18"/>
              </w:rPr>
              <w:t xml:space="preserve"> </w:t>
            </w:r>
            <w:r w:rsidRPr="00C55D86">
              <w:rPr>
                <w:rFonts w:ascii="Times New Roman" w:eastAsia="仿宋_GB2312" w:hAnsi="Times New Roman" w:cs="Times New Roman"/>
                <w:kern w:val="0"/>
                <w:sz w:val="18"/>
                <w:szCs w:val="18"/>
              </w:rPr>
              <w:t>目</w:t>
            </w:r>
          </w:p>
        </w:tc>
        <w:tc>
          <w:tcPr>
            <w:tcW w:w="10064" w:type="dxa"/>
            <w:gridSpan w:val="5"/>
            <w:tcBorders>
              <w:top w:val="single" w:sz="8" w:space="0" w:color="auto"/>
              <w:left w:val="nil"/>
              <w:bottom w:val="single" w:sz="4" w:space="0" w:color="auto"/>
              <w:right w:val="single" w:sz="4" w:space="0" w:color="000000"/>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本年支出</w:t>
            </w:r>
          </w:p>
        </w:tc>
      </w:tr>
      <w:tr w:rsidR="006466C9" w:rsidRPr="00C55D86" w:rsidTr="007C0649">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340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基本支出</w:t>
            </w:r>
            <w:r w:rsidRPr="00C55D86">
              <w:rPr>
                <w:rFonts w:ascii="Times New Roman" w:eastAsia="仿宋_GB2312" w:hAnsi="Times New Roman" w:cs="Times New Roman"/>
                <w:kern w:val="0"/>
                <w:sz w:val="18"/>
                <w:szCs w:val="18"/>
              </w:rPr>
              <w:t xml:space="preserve">  </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项目支出</w:t>
            </w:r>
          </w:p>
        </w:tc>
      </w:tr>
      <w:tr w:rsidR="006466C9" w:rsidRPr="00C55D86" w:rsidTr="007C0649">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551" w:type="dxa"/>
            <w:gridSpan w:val="2"/>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3402" w:type="dxa"/>
            <w:gridSpan w:val="2"/>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111" w:type="dxa"/>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7C0649">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2551" w:type="dxa"/>
            <w:gridSpan w:val="2"/>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3402" w:type="dxa"/>
            <w:gridSpan w:val="2"/>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c>
          <w:tcPr>
            <w:tcW w:w="4111" w:type="dxa"/>
            <w:vMerge/>
            <w:tcBorders>
              <w:top w:val="nil"/>
              <w:left w:val="single" w:sz="4" w:space="0" w:color="auto"/>
              <w:bottom w:val="single" w:sz="4" w:space="0" w:color="000000"/>
              <w:right w:val="single" w:sz="4" w:space="0" w:color="auto"/>
            </w:tcBorders>
            <w:vAlign w:val="center"/>
          </w:tcPr>
          <w:p w:rsidR="006466C9" w:rsidRPr="00C55D86" w:rsidRDefault="006466C9">
            <w:pPr>
              <w:widowControl/>
              <w:jc w:val="left"/>
              <w:rPr>
                <w:rFonts w:ascii="Times New Roman" w:eastAsia="仿宋_GB2312" w:hAnsi="Times New Roman" w:cs="Times New Roman"/>
                <w:kern w:val="0"/>
                <w:sz w:val="18"/>
                <w:szCs w:val="18"/>
              </w:rPr>
            </w:pPr>
          </w:p>
        </w:tc>
      </w:tr>
      <w:tr w:rsidR="006466C9" w:rsidRPr="00C55D86" w:rsidTr="007C0649">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w:t>
            </w:r>
          </w:p>
        </w:tc>
      </w:tr>
      <w:tr w:rsidR="006466C9" w:rsidRPr="00C55D86" w:rsidTr="007C0649">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C55D86">
            <w:pPr>
              <w:widowControl/>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0</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466C9" w:rsidRPr="00C55D86" w:rsidRDefault="005B372C">
            <w:pPr>
              <w:widowControl/>
              <w:jc w:val="center"/>
              <w:rPr>
                <w:rFonts w:ascii="Times New Roman" w:eastAsia="仿宋_GB2312" w:hAnsi="Times New Roman" w:cs="Times New Roman"/>
                <w:kern w:val="0"/>
                <w:sz w:val="24"/>
                <w:szCs w:val="24"/>
              </w:rPr>
            </w:pPr>
            <w:r w:rsidRPr="00C55D86">
              <w:rPr>
                <w:rFonts w:ascii="Times New Roman" w:eastAsia="仿宋_GB2312" w:hAnsi="Times New Roman" w:cs="Times New Roman"/>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3402" w:type="dxa"/>
            <w:gridSpan w:val="2"/>
            <w:tcBorders>
              <w:top w:val="nil"/>
              <w:left w:val="nil"/>
              <w:bottom w:val="single" w:sz="8"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4111" w:type="dxa"/>
            <w:tcBorders>
              <w:top w:val="nil"/>
              <w:left w:val="nil"/>
              <w:bottom w:val="single" w:sz="8" w:space="0" w:color="auto"/>
              <w:right w:val="single" w:sz="4" w:space="0" w:color="auto"/>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6466C9" w:rsidRPr="00C55D86" w:rsidTr="007C0649">
        <w:trPr>
          <w:trHeight w:val="720"/>
        </w:trPr>
        <w:tc>
          <w:tcPr>
            <w:tcW w:w="14899" w:type="dxa"/>
            <w:gridSpan w:val="9"/>
            <w:tcBorders>
              <w:top w:val="single" w:sz="8" w:space="0" w:color="auto"/>
              <w:left w:val="nil"/>
              <w:bottom w:val="nil"/>
              <w:right w:val="nil"/>
            </w:tcBorders>
            <w:shd w:val="clear" w:color="auto" w:fill="auto"/>
            <w:vAlign w:val="center"/>
          </w:tcPr>
          <w:p w:rsidR="006466C9" w:rsidRPr="00C55D86" w:rsidRDefault="005B372C">
            <w:pPr>
              <w:widowControl/>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注：本表反映部门本年度国有资本经营预算财政拨款支出情况。</w:t>
            </w:r>
          </w:p>
        </w:tc>
      </w:tr>
    </w:tbl>
    <w:p w:rsidR="006466C9" w:rsidRPr="00C55D86" w:rsidRDefault="006466C9">
      <w:pPr>
        <w:pStyle w:val="Default"/>
        <w:rPr>
          <w:rFonts w:ascii="Times New Roman" w:hAnsi="Times New Roman" w:cs="Times New Roman"/>
          <w:sz w:val="72"/>
          <w:szCs w:val="72"/>
        </w:rPr>
        <w:sectPr w:rsidR="006466C9" w:rsidRPr="00C55D86" w:rsidSect="00AF7483">
          <w:pgSz w:w="16838" w:h="11906" w:orient="landscape" w:code="9"/>
          <w:pgMar w:top="238" w:right="720" w:bottom="244" w:left="720" w:header="510" w:footer="284" w:gutter="0"/>
          <w:cols w:space="425"/>
          <w:docGrid w:type="lines" w:linePitch="312"/>
        </w:sectPr>
      </w:pPr>
    </w:p>
    <w:p w:rsidR="006466C9" w:rsidRPr="00C55D86" w:rsidRDefault="006466C9">
      <w:pPr>
        <w:pStyle w:val="Default"/>
        <w:rPr>
          <w:rFonts w:ascii="Times New Roman" w:hAnsi="Times New Roman" w:cs="Times New Roman"/>
          <w:sz w:val="72"/>
          <w:szCs w:val="72"/>
        </w:rPr>
      </w:pPr>
    </w:p>
    <w:p w:rsidR="006466C9" w:rsidRPr="00C55D86" w:rsidRDefault="006466C9">
      <w:pPr>
        <w:pStyle w:val="Default"/>
        <w:rPr>
          <w:rFonts w:ascii="Times New Roman" w:hAnsi="Times New Roman" w:cs="Times New Roman"/>
          <w:sz w:val="72"/>
          <w:szCs w:val="72"/>
        </w:rPr>
      </w:pPr>
    </w:p>
    <w:p w:rsidR="006466C9" w:rsidRPr="00C55D86" w:rsidRDefault="006466C9">
      <w:pPr>
        <w:pStyle w:val="Default"/>
        <w:rPr>
          <w:rFonts w:ascii="Times New Roman" w:hAnsi="Times New Roman" w:cs="Times New Roman"/>
          <w:sz w:val="72"/>
          <w:szCs w:val="72"/>
        </w:rPr>
      </w:pPr>
    </w:p>
    <w:p w:rsidR="006466C9" w:rsidRPr="00C55D86" w:rsidRDefault="006466C9">
      <w:pPr>
        <w:pStyle w:val="Default"/>
        <w:rPr>
          <w:rFonts w:ascii="Times New Roman" w:hAnsi="Times New Roman" w:cs="Times New Roman"/>
          <w:sz w:val="72"/>
          <w:szCs w:val="72"/>
        </w:rPr>
      </w:pPr>
    </w:p>
    <w:p w:rsidR="006466C9" w:rsidRPr="00C55D86" w:rsidRDefault="005B372C">
      <w:pPr>
        <w:pStyle w:val="Default"/>
        <w:jc w:val="center"/>
        <w:rPr>
          <w:rFonts w:ascii="Times New Roman" w:hAnsi="Times New Roman" w:cs="Times New Roman"/>
          <w:sz w:val="72"/>
          <w:szCs w:val="72"/>
        </w:rPr>
      </w:pPr>
      <w:r w:rsidRPr="00C55D86">
        <w:rPr>
          <w:rFonts w:ascii="Times New Roman" w:hAnsi="Times New Roman" w:cs="Times New Roman"/>
          <w:sz w:val="72"/>
          <w:szCs w:val="72"/>
        </w:rPr>
        <w:t>第三部分</w:t>
      </w:r>
    </w:p>
    <w:p w:rsidR="006466C9" w:rsidRPr="00C55D86" w:rsidRDefault="005B372C">
      <w:pPr>
        <w:pStyle w:val="Default"/>
        <w:jc w:val="center"/>
        <w:rPr>
          <w:rFonts w:ascii="Times New Roman" w:hAnsi="Times New Roman" w:cs="Times New Roman"/>
          <w:sz w:val="70"/>
          <w:szCs w:val="70"/>
        </w:rPr>
      </w:pPr>
      <w:r w:rsidRPr="00C55D86">
        <w:rPr>
          <w:rFonts w:ascii="Times New Roman" w:hAnsi="Times New Roman" w:cs="Times New Roman"/>
          <w:sz w:val="70"/>
          <w:szCs w:val="70"/>
        </w:rPr>
        <w:t>2021</w:t>
      </w:r>
      <w:r w:rsidRPr="00C55D86">
        <w:rPr>
          <w:rFonts w:ascii="Times New Roman" w:hAnsi="Times New Roman" w:cs="Times New Roman"/>
          <w:sz w:val="70"/>
          <w:szCs w:val="70"/>
        </w:rPr>
        <w:t>年度部门决算情况说明</w:t>
      </w:r>
    </w:p>
    <w:p w:rsidR="006466C9" w:rsidRPr="00C55D86" w:rsidRDefault="005B372C">
      <w:pPr>
        <w:widowControl/>
        <w:jc w:val="left"/>
        <w:rPr>
          <w:rFonts w:ascii="Times New Roman" w:eastAsia="黑体" w:hAnsi="Times New Roman" w:cs="Times New Roman"/>
          <w:color w:val="000000"/>
          <w:kern w:val="0"/>
          <w:sz w:val="70"/>
          <w:szCs w:val="70"/>
        </w:rPr>
      </w:pPr>
      <w:r w:rsidRPr="00C55D86">
        <w:rPr>
          <w:rFonts w:ascii="Times New Roman" w:hAnsi="Times New Roman" w:cs="Times New Roman"/>
          <w:sz w:val="70"/>
          <w:szCs w:val="70"/>
        </w:rPr>
        <w:br w:type="page"/>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lastRenderedPageBreak/>
        <w:t>一、收入支出决算总体情况说明</w:t>
      </w:r>
    </w:p>
    <w:p w:rsidR="00CF2A28"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w:t>
      </w:r>
      <w:r w:rsidR="00CB4D93" w:rsidRPr="00C55D86">
        <w:rPr>
          <w:rFonts w:ascii="Times New Roman" w:eastAsia="仿宋_GB2312" w:hAnsi="Times New Roman" w:cs="Times New Roman"/>
          <w:sz w:val="32"/>
          <w:szCs w:val="32"/>
        </w:rPr>
        <w:t>总</w:t>
      </w:r>
      <w:r w:rsidRPr="00C55D86">
        <w:rPr>
          <w:rFonts w:ascii="Times New Roman" w:eastAsia="仿宋_GB2312" w:hAnsi="Times New Roman" w:cs="Times New Roman"/>
          <w:sz w:val="32"/>
          <w:szCs w:val="32"/>
        </w:rPr>
        <w:t>收</w:t>
      </w:r>
      <w:r w:rsidR="00CB4D93" w:rsidRPr="00C55D86">
        <w:rPr>
          <w:rFonts w:ascii="Times New Roman" w:eastAsia="仿宋_GB2312" w:hAnsi="Times New Roman" w:cs="Times New Roman"/>
          <w:sz w:val="32"/>
          <w:szCs w:val="32"/>
        </w:rPr>
        <w:t>入</w:t>
      </w:r>
      <w:r w:rsidRPr="00C55D86">
        <w:rPr>
          <w:rFonts w:ascii="Times New Roman" w:eastAsia="仿宋_GB2312" w:hAnsi="Times New Roman" w:cs="Times New Roman"/>
          <w:sz w:val="32"/>
          <w:szCs w:val="32"/>
        </w:rPr>
        <w:t>15049.01</w:t>
      </w:r>
      <w:r w:rsidRPr="00C55D86">
        <w:rPr>
          <w:rFonts w:ascii="Times New Roman" w:eastAsia="仿宋_GB2312" w:hAnsi="Times New Roman" w:cs="Times New Roman"/>
          <w:sz w:val="32"/>
          <w:szCs w:val="32"/>
        </w:rPr>
        <w:t>万元。</w:t>
      </w:r>
      <w:r w:rsidR="00CF2A28" w:rsidRPr="00C55D86">
        <w:rPr>
          <w:rFonts w:ascii="Times New Roman" w:eastAsia="仿宋_GB2312" w:hAnsi="Times New Roman" w:cs="Times New Roman"/>
          <w:sz w:val="32"/>
          <w:szCs w:val="32"/>
        </w:rPr>
        <w:t>年度总支出</w:t>
      </w:r>
      <w:r w:rsidR="00CF2A28" w:rsidRPr="00C55D86">
        <w:rPr>
          <w:rFonts w:ascii="Times New Roman" w:eastAsia="仿宋_GB2312" w:hAnsi="Times New Roman" w:cs="Times New Roman"/>
          <w:sz w:val="32"/>
          <w:szCs w:val="32"/>
        </w:rPr>
        <w:t>11524.74</w:t>
      </w:r>
      <w:r w:rsidR="00CF2A28"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与上年相比，收入</w:t>
      </w:r>
      <w:r w:rsidR="00092763" w:rsidRPr="00C55D86">
        <w:rPr>
          <w:rFonts w:ascii="Times New Roman" w:eastAsia="仿宋_GB2312" w:hAnsi="Times New Roman" w:cs="Times New Roman"/>
          <w:sz w:val="32"/>
          <w:szCs w:val="32"/>
        </w:rPr>
        <w:t>、支出分别</w:t>
      </w:r>
      <w:r w:rsidRPr="00C55D86">
        <w:rPr>
          <w:rFonts w:ascii="Times New Roman" w:eastAsia="仿宋_GB2312" w:hAnsi="Times New Roman" w:cs="Times New Roman"/>
          <w:sz w:val="32"/>
          <w:szCs w:val="32"/>
        </w:rPr>
        <w:t>增加</w:t>
      </w:r>
      <w:r w:rsidRPr="00C55D86">
        <w:rPr>
          <w:rFonts w:ascii="Times New Roman" w:eastAsia="仿宋_GB2312" w:hAnsi="Times New Roman" w:cs="Times New Roman"/>
          <w:sz w:val="32"/>
          <w:szCs w:val="32"/>
        </w:rPr>
        <w:t>3776.9</w:t>
      </w:r>
      <w:r w:rsidR="00CF2A28" w:rsidRPr="00C55D86">
        <w:rPr>
          <w:rFonts w:ascii="Times New Roman" w:eastAsia="仿宋_GB2312" w:hAnsi="Times New Roman" w:cs="Times New Roman"/>
          <w:sz w:val="32"/>
          <w:szCs w:val="32"/>
        </w:rPr>
        <w:t>万元</w:t>
      </w:r>
      <w:r w:rsidR="00092763" w:rsidRPr="00C55D86">
        <w:rPr>
          <w:rFonts w:ascii="Times New Roman" w:eastAsia="仿宋_GB2312" w:hAnsi="Times New Roman" w:cs="Times New Roman"/>
          <w:sz w:val="32"/>
          <w:szCs w:val="32"/>
        </w:rPr>
        <w:t>、</w:t>
      </w:r>
      <w:r w:rsidR="00CF2A28" w:rsidRPr="00C55D86">
        <w:rPr>
          <w:rFonts w:ascii="Times New Roman" w:eastAsia="仿宋_GB2312" w:hAnsi="Times New Roman" w:cs="Times New Roman"/>
          <w:sz w:val="32"/>
          <w:szCs w:val="32"/>
        </w:rPr>
        <w:t>3267.83</w:t>
      </w:r>
      <w:r w:rsidRPr="00C55D86">
        <w:rPr>
          <w:rFonts w:ascii="Times New Roman" w:eastAsia="仿宋_GB2312" w:hAnsi="Times New Roman" w:cs="Times New Roman"/>
          <w:sz w:val="32"/>
          <w:szCs w:val="32"/>
        </w:rPr>
        <w:t>万元，</w:t>
      </w:r>
      <w:r w:rsidR="00A701BC" w:rsidRPr="00C55D86">
        <w:rPr>
          <w:rFonts w:ascii="Times New Roman" w:eastAsia="仿宋_GB2312" w:hAnsi="Times New Roman" w:cs="Times New Roman"/>
          <w:sz w:val="32"/>
          <w:szCs w:val="32"/>
        </w:rPr>
        <w:t>分别</w:t>
      </w:r>
      <w:r w:rsidRPr="00C55D86">
        <w:rPr>
          <w:rFonts w:ascii="Times New Roman" w:eastAsia="仿宋_GB2312" w:hAnsi="Times New Roman" w:cs="Times New Roman"/>
          <w:sz w:val="32"/>
          <w:szCs w:val="32"/>
        </w:rPr>
        <w:t>增长</w:t>
      </w:r>
      <w:r w:rsidRPr="00C55D86">
        <w:rPr>
          <w:rFonts w:ascii="Times New Roman" w:eastAsia="仿宋_GB2312" w:hAnsi="Times New Roman" w:cs="Times New Roman"/>
          <w:sz w:val="32"/>
          <w:szCs w:val="32"/>
        </w:rPr>
        <w:t>33.5%</w:t>
      </w:r>
      <w:r w:rsidR="00CF2A28" w:rsidRPr="00C55D86">
        <w:rPr>
          <w:rFonts w:ascii="Times New Roman" w:eastAsia="仿宋_GB2312" w:hAnsi="Times New Roman" w:cs="Times New Roman"/>
          <w:sz w:val="32"/>
          <w:szCs w:val="32"/>
        </w:rPr>
        <w:t>、</w:t>
      </w:r>
      <w:r w:rsidR="00CF2A28" w:rsidRPr="00C55D86">
        <w:rPr>
          <w:rFonts w:ascii="Times New Roman" w:eastAsia="仿宋_GB2312" w:hAnsi="Times New Roman" w:cs="Times New Roman"/>
          <w:sz w:val="32"/>
          <w:szCs w:val="32"/>
        </w:rPr>
        <w:t>39.57%</w:t>
      </w:r>
      <w:r w:rsidR="00C12A7A" w:rsidRPr="00C55D86">
        <w:rPr>
          <w:rFonts w:ascii="Times New Roman" w:eastAsia="仿宋_GB2312" w:hAnsi="Times New Roman" w:cs="Times New Roman"/>
          <w:sz w:val="32"/>
          <w:szCs w:val="32"/>
        </w:rPr>
        <w:t>，主要是</w:t>
      </w:r>
      <w:r w:rsidRPr="00C55D86">
        <w:rPr>
          <w:rFonts w:ascii="Times New Roman" w:eastAsia="仿宋_GB2312" w:hAnsi="Times New Roman" w:cs="Times New Roman"/>
          <w:sz w:val="32"/>
          <w:szCs w:val="32"/>
        </w:rPr>
        <w:t>年中追加</w:t>
      </w:r>
      <w:r w:rsidRPr="00C55D86">
        <w:rPr>
          <w:rFonts w:ascii="Times New Roman" w:eastAsia="仿宋_GB2312" w:hAnsi="Times New Roman" w:cs="Times New Roman"/>
          <w:sz w:val="32"/>
          <w:szCs w:val="32"/>
        </w:rPr>
        <w:t>2020</w:t>
      </w:r>
      <w:r w:rsidRPr="00C55D86">
        <w:rPr>
          <w:rFonts w:ascii="Times New Roman" w:eastAsia="仿宋_GB2312" w:hAnsi="Times New Roman" w:cs="Times New Roman"/>
          <w:sz w:val="32"/>
          <w:szCs w:val="32"/>
        </w:rPr>
        <w:t>年省政府绩效考核奖金，建党</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周年党内</w:t>
      </w:r>
      <w:r w:rsidR="00AF7D5E" w:rsidRPr="00C55D86">
        <w:rPr>
          <w:rFonts w:ascii="Times New Roman" w:eastAsia="仿宋_GB2312" w:hAnsi="Times New Roman" w:cs="Times New Roman"/>
          <w:sz w:val="32"/>
          <w:szCs w:val="32"/>
        </w:rPr>
        <w:t>表彰经费，直单位特殊信息化建设项目，人民满意的公务员评选表彰工作</w:t>
      </w:r>
      <w:r w:rsidRPr="00C55D86">
        <w:rPr>
          <w:rFonts w:ascii="Times New Roman" w:eastAsia="仿宋_GB2312" w:hAnsi="Times New Roman" w:cs="Times New Roman"/>
          <w:sz w:val="32"/>
          <w:szCs w:val="32"/>
        </w:rPr>
        <w:t>等项目经费。</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二、收入决算情况说明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年度收入合计</w:t>
      </w:r>
      <w:r w:rsidRPr="00C55D86">
        <w:rPr>
          <w:rFonts w:ascii="Times New Roman" w:eastAsia="仿宋_GB2312" w:hAnsi="Times New Roman" w:cs="Times New Roman"/>
          <w:sz w:val="32"/>
          <w:szCs w:val="32"/>
        </w:rPr>
        <w:t>15049.01</w:t>
      </w:r>
      <w:r w:rsidRPr="00C55D86">
        <w:rPr>
          <w:rFonts w:ascii="Times New Roman" w:eastAsia="仿宋_GB2312" w:hAnsi="Times New Roman" w:cs="Times New Roman"/>
          <w:sz w:val="32"/>
          <w:szCs w:val="32"/>
        </w:rPr>
        <w:t>万元，其中：财政拨款收入</w:t>
      </w:r>
      <w:r w:rsidRPr="00C55D86">
        <w:rPr>
          <w:rFonts w:ascii="Times New Roman" w:eastAsia="仿宋_GB2312" w:hAnsi="Times New Roman" w:cs="Times New Roman"/>
          <w:sz w:val="32"/>
          <w:szCs w:val="32"/>
        </w:rPr>
        <w:t>14699.01</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97.67%</w:t>
      </w:r>
      <w:r w:rsidRPr="00C55D86">
        <w:rPr>
          <w:rFonts w:ascii="Times New Roman" w:eastAsia="仿宋_GB2312" w:hAnsi="Times New Roman" w:cs="Times New Roman"/>
          <w:sz w:val="32"/>
          <w:szCs w:val="32"/>
        </w:rPr>
        <w:t>；上级补助收入</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万元；事业收入</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万元；经营收入</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万元；附属单位上缴收入</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万元；其他收入</w:t>
      </w:r>
      <w:r w:rsidRPr="00C55D86">
        <w:rPr>
          <w:rFonts w:ascii="Times New Roman" w:eastAsia="仿宋_GB2312" w:hAnsi="Times New Roman" w:cs="Times New Roman"/>
          <w:sz w:val="32"/>
          <w:szCs w:val="32"/>
        </w:rPr>
        <w:t>350</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2.33%</w:t>
      </w:r>
      <w:r w:rsidRPr="00C55D86">
        <w:rPr>
          <w:rFonts w:ascii="Times New Roman" w:eastAsia="仿宋_GB2312" w:hAnsi="Times New Roman" w:cs="Times New Roman"/>
          <w:sz w:val="32"/>
          <w:szCs w:val="32"/>
        </w:rPr>
        <w:t>。</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三、支出决算情况说明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年度支出合计</w:t>
      </w:r>
      <w:r w:rsidRPr="00C55D86">
        <w:rPr>
          <w:rFonts w:ascii="Times New Roman" w:eastAsia="仿宋_GB2312" w:hAnsi="Times New Roman" w:cs="Times New Roman"/>
          <w:sz w:val="32"/>
          <w:szCs w:val="32"/>
        </w:rPr>
        <w:t>11524.74</w:t>
      </w:r>
      <w:r w:rsidRPr="00C55D86">
        <w:rPr>
          <w:rFonts w:ascii="Times New Roman" w:eastAsia="仿宋_GB2312" w:hAnsi="Times New Roman" w:cs="Times New Roman"/>
          <w:sz w:val="32"/>
          <w:szCs w:val="32"/>
        </w:rPr>
        <w:t>万元，其中：基本支出</w:t>
      </w:r>
      <w:r w:rsidRPr="00C55D86">
        <w:rPr>
          <w:rFonts w:ascii="Times New Roman" w:eastAsia="仿宋_GB2312" w:hAnsi="Times New Roman" w:cs="Times New Roman"/>
          <w:sz w:val="32"/>
          <w:szCs w:val="32"/>
        </w:rPr>
        <w:t>4478.93</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38.86%</w:t>
      </w:r>
      <w:r w:rsidRPr="00C55D86">
        <w:rPr>
          <w:rFonts w:ascii="Times New Roman" w:eastAsia="仿宋_GB2312" w:hAnsi="Times New Roman" w:cs="Times New Roman"/>
          <w:sz w:val="32"/>
          <w:szCs w:val="32"/>
        </w:rPr>
        <w:t>；项目支出</w:t>
      </w:r>
      <w:r w:rsidRPr="00C55D86">
        <w:rPr>
          <w:rFonts w:ascii="Times New Roman" w:eastAsia="仿宋_GB2312" w:hAnsi="Times New Roman" w:cs="Times New Roman"/>
          <w:sz w:val="32"/>
          <w:szCs w:val="32"/>
        </w:rPr>
        <w:t>7045.8</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61.14%</w:t>
      </w:r>
      <w:r w:rsidRPr="00C55D86">
        <w:rPr>
          <w:rFonts w:ascii="Times New Roman" w:eastAsia="仿宋_GB2312" w:hAnsi="Times New Roman" w:cs="Times New Roman"/>
          <w:sz w:val="32"/>
          <w:szCs w:val="32"/>
        </w:rPr>
        <w:t>；上缴上级支出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万元；经营支出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万元；对附属单位补助支出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四、财政拨款收入支出决算总体情况说明</w:t>
      </w:r>
    </w:p>
    <w:p w:rsidR="006466C9" w:rsidRPr="00C55D86" w:rsidRDefault="005B372C" w:rsidP="00AF7D5E">
      <w:pPr>
        <w:pStyle w:val="Default"/>
        <w:spacing w:line="600" w:lineRule="exact"/>
        <w:ind w:firstLine="645"/>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年度财政拨款收、支总计</w:t>
      </w:r>
      <w:r w:rsidR="003E5226" w:rsidRPr="00C55D86">
        <w:rPr>
          <w:rFonts w:ascii="Times New Roman" w:eastAsia="仿宋_GB2312" w:hAnsi="Times New Roman" w:cs="Times New Roman"/>
          <w:sz w:val="32"/>
          <w:szCs w:val="32"/>
        </w:rPr>
        <w:t>均</w:t>
      </w:r>
      <w:r w:rsidRPr="00C55D86">
        <w:rPr>
          <w:rFonts w:ascii="Times New Roman" w:eastAsia="仿宋_GB2312" w:hAnsi="Times New Roman" w:cs="Times New Roman"/>
          <w:sz w:val="32"/>
          <w:szCs w:val="32"/>
        </w:rPr>
        <w:t>是</w:t>
      </w:r>
      <w:r w:rsidRPr="00C55D86">
        <w:rPr>
          <w:rFonts w:ascii="Times New Roman" w:eastAsia="仿宋_GB2312" w:hAnsi="Times New Roman" w:cs="Times New Roman"/>
          <w:sz w:val="32"/>
          <w:szCs w:val="32"/>
        </w:rPr>
        <w:t>14699.01</w:t>
      </w:r>
      <w:r w:rsidRPr="00C55D86">
        <w:rPr>
          <w:rFonts w:ascii="Times New Roman" w:eastAsia="仿宋_GB2312" w:hAnsi="Times New Roman" w:cs="Times New Roman"/>
          <w:sz w:val="32"/>
          <w:szCs w:val="32"/>
        </w:rPr>
        <w:t>万元</w:t>
      </w:r>
      <w:r w:rsidR="00164A42"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与上年相比，增加</w:t>
      </w:r>
      <w:r w:rsidRPr="00C55D86">
        <w:rPr>
          <w:rFonts w:ascii="Times New Roman" w:eastAsia="仿宋_GB2312" w:hAnsi="Times New Roman" w:cs="Times New Roman"/>
          <w:sz w:val="32"/>
          <w:szCs w:val="32"/>
        </w:rPr>
        <w:t>3426.9</w:t>
      </w:r>
      <w:r w:rsidRPr="00C55D86">
        <w:rPr>
          <w:rFonts w:ascii="Times New Roman" w:eastAsia="仿宋_GB2312" w:hAnsi="Times New Roman" w:cs="Times New Roman"/>
          <w:sz w:val="32"/>
          <w:szCs w:val="32"/>
        </w:rPr>
        <w:t>万元</w:t>
      </w:r>
      <w:r w:rsidR="00164A42"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增长</w:t>
      </w:r>
      <w:r w:rsidRPr="00C55D86">
        <w:rPr>
          <w:rFonts w:ascii="Times New Roman" w:eastAsia="仿宋_GB2312" w:hAnsi="Times New Roman" w:cs="Times New Roman"/>
          <w:sz w:val="32"/>
          <w:szCs w:val="32"/>
        </w:rPr>
        <w:t>30.4%</w:t>
      </w:r>
      <w:r w:rsidR="00164A42" w:rsidRPr="00C55D86">
        <w:rPr>
          <w:rFonts w:ascii="Times New Roman" w:eastAsia="仿宋_GB2312" w:hAnsi="Times New Roman" w:cs="Times New Roman"/>
          <w:sz w:val="32"/>
          <w:szCs w:val="32"/>
        </w:rPr>
        <w:t>，</w:t>
      </w:r>
      <w:r w:rsidR="00AF7D5E" w:rsidRPr="00C55D86">
        <w:rPr>
          <w:rFonts w:ascii="Times New Roman" w:eastAsia="仿宋_GB2312" w:hAnsi="Times New Roman" w:cs="Times New Roman"/>
          <w:sz w:val="32"/>
          <w:szCs w:val="32"/>
        </w:rPr>
        <w:t>主要是</w:t>
      </w:r>
      <w:r w:rsidRPr="00C55D86">
        <w:rPr>
          <w:rFonts w:ascii="Times New Roman" w:eastAsia="仿宋_GB2312" w:hAnsi="Times New Roman" w:cs="Times New Roman"/>
          <w:sz w:val="32"/>
          <w:szCs w:val="32"/>
        </w:rPr>
        <w:t>年中追加</w:t>
      </w:r>
      <w:r w:rsidRPr="00C55D86">
        <w:rPr>
          <w:rFonts w:ascii="Times New Roman" w:eastAsia="仿宋_GB2312" w:hAnsi="Times New Roman" w:cs="Times New Roman"/>
          <w:sz w:val="32"/>
          <w:szCs w:val="32"/>
        </w:rPr>
        <w:t>2020</w:t>
      </w:r>
      <w:r w:rsidRPr="00C55D86">
        <w:rPr>
          <w:rFonts w:ascii="Times New Roman" w:eastAsia="仿宋_GB2312" w:hAnsi="Times New Roman" w:cs="Times New Roman"/>
          <w:sz w:val="32"/>
          <w:szCs w:val="32"/>
        </w:rPr>
        <w:t>年省政府绩效考核奖金，建党</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周年党内表彰经费，直单位特殊信息化建设项目，人民满意的公务员评选表彰经费等项目经费。</w:t>
      </w:r>
    </w:p>
    <w:p w:rsidR="006466C9" w:rsidRPr="00C55D86" w:rsidRDefault="005B372C" w:rsidP="00AF7D5E">
      <w:pPr>
        <w:pStyle w:val="Default"/>
        <w:spacing w:line="600" w:lineRule="exact"/>
        <w:ind w:firstLine="645"/>
        <w:rPr>
          <w:rFonts w:ascii="Times New Roman" w:hAnsi="Times New Roman" w:cs="Times New Roman"/>
          <w:sz w:val="32"/>
          <w:szCs w:val="32"/>
        </w:rPr>
      </w:pPr>
      <w:r w:rsidRPr="00C55D86">
        <w:rPr>
          <w:rFonts w:ascii="Times New Roman" w:hAnsi="Times New Roman" w:cs="Times New Roman"/>
          <w:sz w:val="32"/>
          <w:szCs w:val="32"/>
        </w:rPr>
        <w:t>五、一般公共预算财政拨款支出决算情况说明</w:t>
      </w:r>
    </w:p>
    <w:p w:rsidR="006466C9" w:rsidRPr="00C55D86" w:rsidRDefault="005B372C" w:rsidP="00AF7D5E">
      <w:pPr>
        <w:pStyle w:val="Default"/>
        <w:spacing w:line="600" w:lineRule="exact"/>
        <w:ind w:firstLineChars="200" w:firstLine="643"/>
        <w:rPr>
          <w:rFonts w:ascii="Times New Roman" w:eastAsia="仿宋_GB2312" w:hAnsi="Times New Roman" w:cs="Times New Roman"/>
          <w:b/>
          <w:sz w:val="32"/>
          <w:szCs w:val="32"/>
        </w:rPr>
      </w:pPr>
      <w:r w:rsidRPr="00C55D86">
        <w:rPr>
          <w:rFonts w:ascii="Times New Roman" w:eastAsia="仿宋_GB2312" w:hAnsi="Times New Roman" w:cs="Times New Roman"/>
          <w:b/>
          <w:sz w:val="32"/>
          <w:szCs w:val="32"/>
        </w:rPr>
        <w:t>（一）财政拨款支出决算总体情况</w:t>
      </w:r>
    </w:p>
    <w:p w:rsidR="006466C9" w:rsidRPr="00C55D86" w:rsidRDefault="005B372C" w:rsidP="00AF7D5E">
      <w:pPr>
        <w:pStyle w:val="Default"/>
        <w:spacing w:line="600" w:lineRule="exact"/>
        <w:ind w:firstLineChars="250" w:firstLine="800"/>
        <w:rPr>
          <w:rFonts w:ascii="Times New Roman" w:eastAsia="仿宋_GB2312" w:hAnsi="Times New Roman" w:cs="Times New Roman"/>
          <w:color w:val="auto"/>
          <w:sz w:val="32"/>
          <w:szCs w:val="32"/>
        </w:rPr>
      </w:pPr>
      <w:r w:rsidRPr="00C55D86">
        <w:rPr>
          <w:rFonts w:ascii="Times New Roman" w:eastAsia="仿宋_GB2312" w:hAnsi="Times New Roman" w:cs="Times New Roman"/>
          <w:color w:val="auto"/>
          <w:sz w:val="32"/>
          <w:szCs w:val="32"/>
        </w:rPr>
        <w:t>2021</w:t>
      </w:r>
      <w:r w:rsidRPr="00C55D86">
        <w:rPr>
          <w:rFonts w:ascii="Times New Roman" w:eastAsia="仿宋_GB2312" w:hAnsi="Times New Roman" w:cs="Times New Roman"/>
          <w:color w:val="auto"/>
          <w:sz w:val="32"/>
          <w:szCs w:val="32"/>
        </w:rPr>
        <w:t>年度财政拨款支出</w:t>
      </w:r>
      <w:r w:rsidRPr="00C55D86">
        <w:rPr>
          <w:rFonts w:ascii="Times New Roman" w:eastAsia="仿宋_GB2312" w:hAnsi="Times New Roman" w:cs="Times New Roman"/>
          <w:color w:val="auto"/>
          <w:sz w:val="32"/>
          <w:szCs w:val="32"/>
        </w:rPr>
        <w:t>11174.74</w:t>
      </w:r>
      <w:r w:rsidRPr="00C55D86">
        <w:rPr>
          <w:rFonts w:ascii="Times New Roman" w:eastAsia="仿宋_GB2312" w:hAnsi="Times New Roman" w:cs="Times New Roman"/>
          <w:color w:val="auto"/>
          <w:sz w:val="32"/>
          <w:szCs w:val="32"/>
        </w:rPr>
        <w:t>万元，占本年支出合计的</w:t>
      </w:r>
      <w:r w:rsidRPr="00C55D86">
        <w:rPr>
          <w:rFonts w:ascii="Times New Roman" w:eastAsia="仿宋_GB2312" w:hAnsi="Times New Roman" w:cs="Times New Roman"/>
          <w:color w:val="auto"/>
          <w:sz w:val="32"/>
          <w:szCs w:val="32"/>
        </w:rPr>
        <w:lastRenderedPageBreak/>
        <w:t>96.96%</w:t>
      </w:r>
      <w:r w:rsidRPr="00C55D86">
        <w:rPr>
          <w:rFonts w:ascii="Times New Roman" w:eastAsia="仿宋_GB2312" w:hAnsi="Times New Roman" w:cs="Times New Roman"/>
          <w:color w:val="auto"/>
          <w:sz w:val="32"/>
          <w:szCs w:val="32"/>
        </w:rPr>
        <w:t>，与上年相比，财政拨款支出增加</w:t>
      </w:r>
      <w:r w:rsidRPr="00C55D86">
        <w:rPr>
          <w:rFonts w:ascii="Times New Roman" w:eastAsia="仿宋_GB2312" w:hAnsi="Times New Roman" w:cs="Times New Roman"/>
          <w:color w:val="auto"/>
          <w:sz w:val="32"/>
          <w:szCs w:val="32"/>
        </w:rPr>
        <w:t>2917.83</w:t>
      </w:r>
      <w:r w:rsidRPr="00C55D86">
        <w:rPr>
          <w:rFonts w:ascii="Times New Roman" w:eastAsia="仿宋_GB2312" w:hAnsi="Times New Roman" w:cs="Times New Roman"/>
          <w:color w:val="auto"/>
          <w:sz w:val="32"/>
          <w:szCs w:val="32"/>
        </w:rPr>
        <w:t>万元，增长</w:t>
      </w:r>
      <w:r w:rsidRPr="00C55D86">
        <w:rPr>
          <w:rFonts w:ascii="Times New Roman" w:eastAsia="仿宋_GB2312" w:hAnsi="Times New Roman" w:cs="Times New Roman"/>
          <w:color w:val="auto"/>
          <w:sz w:val="32"/>
          <w:szCs w:val="32"/>
        </w:rPr>
        <w:t>35.33%</w:t>
      </w:r>
      <w:r w:rsidR="00614506" w:rsidRPr="00C55D86">
        <w:rPr>
          <w:rFonts w:ascii="Times New Roman" w:eastAsia="仿宋_GB2312" w:hAnsi="Times New Roman" w:cs="Times New Roman"/>
          <w:color w:val="auto"/>
          <w:sz w:val="32"/>
          <w:szCs w:val="32"/>
        </w:rPr>
        <w:t>，主要是</w:t>
      </w:r>
      <w:r w:rsidR="00CA7A77" w:rsidRPr="00C55D86">
        <w:rPr>
          <w:rFonts w:ascii="Times New Roman" w:eastAsia="仿宋_GB2312" w:hAnsi="Times New Roman" w:cs="Times New Roman"/>
          <w:color w:val="auto"/>
          <w:sz w:val="32"/>
          <w:szCs w:val="32"/>
        </w:rPr>
        <w:t>因为</w:t>
      </w:r>
      <w:r w:rsidR="00617E9A" w:rsidRPr="00C55D86">
        <w:rPr>
          <w:rFonts w:ascii="Times New Roman" w:eastAsia="仿宋_GB2312" w:hAnsi="Times New Roman" w:cs="Times New Roman"/>
          <w:color w:val="auto"/>
          <w:sz w:val="32"/>
          <w:szCs w:val="32"/>
        </w:rPr>
        <w:t>2020</w:t>
      </w:r>
      <w:r w:rsidR="00617E9A" w:rsidRPr="00C55D86">
        <w:rPr>
          <w:rFonts w:ascii="Times New Roman" w:eastAsia="仿宋_GB2312" w:hAnsi="Times New Roman" w:cs="Times New Roman"/>
          <w:color w:val="auto"/>
          <w:sz w:val="32"/>
          <w:szCs w:val="32"/>
        </w:rPr>
        <w:t>年受疫情影响</w:t>
      </w:r>
      <w:r w:rsidR="00CA7A77" w:rsidRPr="00C55D86">
        <w:rPr>
          <w:rFonts w:ascii="Times New Roman" w:eastAsia="仿宋_GB2312" w:hAnsi="Times New Roman" w:cs="Times New Roman"/>
          <w:color w:val="auto"/>
          <w:sz w:val="32"/>
          <w:szCs w:val="32"/>
        </w:rPr>
        <w:t>全年</w:t>
      </w:r>
      <w:r w:rsidR="00617E9A" w:rsidRPr="00C55D86">
        <w:rPr>
          <w:rFonts w:ascii="Times New Roman" w:eastAsia="仿宋_GB2312" w:hAnsi="Times New Roman" w:cs="Times New Roman"/>
          <w:color w:val="auto"/>
          <w:sz w:val="32"/>
          <w:szCs w:val="32"/>
        </w:rPr>
        <w:t>支出基数较低</w:t>
      </w:r>
      <w:r w:rsidR="00CA7A77" w:rsidRPr="00C55D86">
        <w:rPr>
          <w:rFonts w:ascii="Times New Roman" w:eastAsia="仿宋_GB2312" w:hAnsi="Times New Roman" w:cs="Times New Roman"/>
          <w:color w:val="auto"/>
          <w:sz w:val="32"/>
          <w:szCs w:val="32"/>
        </w:rPr>
        <w:t>的同时，</w:t>
      </w:r>
      <w:r w:rsidR="00CA7A77" w:rsidRPr="00C55D86">
        <w:rPr>
          <w:rFonts w:ascii="Times New Roman" w:eastAsia="仿宋_GB2312" w:hAnsi="Times New Roman" w:cs="Times New Roman"/>
          <w:color w:val="auto"/>
          <w:sz w:val="32"/>
          <w:szCs w:val="32"/>
        </w:rPr>
        <w:t>2021</w:t>
      </w:r>
      <w:r w:rsidR="00CA7A77" w:rsidRPr="00C55D86">
        <w:rPr>
          <w:rFonts w:ascii="Times New Roman" w:eastAsia="仿宋_GB2312" w:hAnsi="Times New Roman" w:cs="Times New Roman"/>
          <w:color w:val="auto"/>
          <w:sz w:val="32"/>
          <w:szCs w:val="32"/>
        </w:rPr>
        <w:t>年度新增部分项目经费</w:t>
      </w:r>
      <w:r w:rsidR="00617E9A" w:rsidRPr="00C55D86">
        <w:rPr>
          <w:rFonts w:ascii="Times New Roman" w:eastAsia="仿宋_GB2312" w:hAnsi="Times New Roman" w:cs="Times New Roman"/>
          <w:color w:val="auto"/>
          <w:sz w:val="32"/>
          <w:szCs w:val="32"/>
        </w:rPr>
        <w:t>。</w:t>
      </w:r>
    </w:p>
    <w:p w:rsidR="006466C9" w:rsidRPr="00C55D86" w:rsidRDefault="005B372C" w:rsidP="00AF7D5E">
      <w:pPr>
        <w:pStyle w:val="Default"/>
        <w:spacing w:line="600" w:lineRule="exact"/>
        <w:ind w:firstLineChars="150" w:firstLine="482"/>
        <w:rPr>
          <w:rFonts w:ascii="Times New Roman" w:eastAsia="仿宋_GB2312" w:hAnsi="Times New Roman" w:cs="Times New Roman"/>
          <w:b/>
          <w:sz w:val="32"/>
          <w:szCs w:val="32"/>
        </w:rPr>
      </w:pPr>
      <w:r w:rsidRPr="00C55D86">
        <w:rPr>
          <w:rFonts w:ascii="Times New Roman" w:eastAsia="仿宋_GB2312" w:hAnsi="Times New Roman" w:cs="Times New Roman"/>
          <w:b/>
          <w:sz w:val="32"/>
          <w:szCs w:val="32"/>
        </w:rPr>
        <w:t>（二）财政拨款支出决算结构情况</w:t>
      </w:r>
    </w:p>
    <w:p w:rsidR="006466C9" w:rsidRPr="00C55D86" w:rsidRDefault="005B372C" w:rsidP="00AF7D5E">
      <w:pPr>
        <w:pStyle w:val="Default"/>
        <w:spacing w:line="60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color w:val="auto"/>
          <w:sz w:val="32"/>
          <w:szCs w:val="32"/>
        </w:rPr>
        <w:t>2021</w:t>
      </w:r>
      <w:r w:rsidRPr="00C55D86">
        <w:rPr>
          <w:rFonts w:ascii="Times New Roman" w:eastAsia="仿宋_GB2312" w:hAnsi="Times New Roman" w:cs="Times New Roman"/>
          <w:color w:val="auto"/>
          <w:sz w:val="32"/>
          <w:szCs w:val="32"/>
        </w:rPr>
        <w:t>年度财政拨款支出</w:t>
      </w:r>
      <w:r w:rsidRPr="00C55D86">
        <w:rPr>
          <w:rFonts w:ascii="Times New Roman" w:eastAsia="仿宋_GB2312" w:hAnsi="Times New Roman" w:cs="Times New Roman"/>
          <w:color w:val="auto"/>
          <w:sz w:val="32"/>
          <w:szCs w:val="32"/>
        </w:rPr>
        <w:t>11</w:t>
      </w:r>
      <w:r w:rsidR="004C6B1D" w:rsidRPr="00C55D86">
        <w:rPr>
          <w:rFonts w:ascii="Times New Roman" w:eastAsia="仿宋_GB2312" w:hAnsi="Times New Roman" w:cs="Times New Roman"/>
          <w:color w:val="auto"/>
          <w:sz w:val="32"/>
          <w:szCs w:val="32"/>
        </w:rPr>
        <w:t>174</w:t>
      </w:r>
      <w:r w:rsidRPr="00C55D86">
        <w:rPr>
          <w:rFonts w:ascii="Times New Roman" w:eastAsia="仿宋_GB2312" w:hAnsi="Times New Roman" w:cs="Times New Roman"/>
          <w:color w:val="auto"/>
          <w:sz w:val="32"/>
          <w:szCs w:val="32"/>
        </w:rPr>
        <w:t>.74</w:t>
      </w:r>
      <w:r w:rsidRPr="00C55D86">
        <w:rPr>
          <w:rFonts w:ascii="Times New Roman" w:eastAsia="仿宋_GB2312" w:hAnsi="Times New Roman" w:cs="Times New Roman"/>
          <w:color w:val="auto"/>
          <w:sz w:val="32"/>
          <w:szCs w:val="32"/>
        </w:rPr>
        <w:t>万元，主要用于以下方面：一般公共服务支出</w:t>
      </w:r>
      <w:r w:rsidRPr="00C55D86">
        <w:rPr>
          <w:rFonts w:ascii="Times New Roman" w:eastAsia="仿宋_GB2312" w:hAnsi="Times New Roman" w:cs="Times New Roman"/>
          <w:color w:val="auto"/>
          <w:sz w:val="32"/>
          <w:szCs w:val="32"/>
        </w:rPr>
        <w:t>9597.8</w:t>
      </w:r>
      <w:r w:rsidRPr="00C55D86">
        <w:rPr>
          <w:rFonts w:ascii="Times New Roman" w:eastAsia="仿宋_GB2312" w:hAnsi="Times New Roman" w:cs="Times New Roman"/>
          <w:color w:val="auto"/>
          <w:sz w:val="32"/>
          <w:szCs w:val="32"/>
        </w:rPr>
        <w:t>万元，占</w:t>
      </w:r>
      <w:r w:rsidRPr="00C55D86">
        <w:rPr>
          <w:rFonts w:ascii="Times New Roman" w:eastAsia="仿宋_GB2312" w:hAnsi="Times New Roman" w:cs="Times New Roman"/>
          <w:color w:val="auto"/>
          <w:sz w:val="32"/>
          <w:szCs w:val="32"/>
        </w:rPr>
        <w:t>8</w:t>
      </w:r>
      <w:r w:rsidR="004C6B1D" w:rsidRPr="00C55D86">
        <w:rPr>
          <w:rFonts w:ascii="Times New Roman" w:eastAsia="仿宋_GB2312" w:hAnsi="Times New Roman" w:cs="Times New Roman"/>
          <w:color w:val="auto"/>
          <w:sz w:val="32"/>
          <w:szCs w:val="32"/>
        </w:rPr>
        <w:t>5.8</w:t>
      </w:r>
      <w:r w:rsidR="003D7E64" w:rsidRPr="00C55D86">
        <w:rPr>
          <w:rFonts w:ascii="Times New Roman" w:eastAsia="仿宋_GB2312" w:hAnsi="Times New Roman" w:cs="Times New Roman"/>
          <w:color w:val="auto"/>
          <w:sz w:val="32"/>
          <w:szCs w:val="32"/>
        </w:rPr>
        <w:t>9</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，教育支出</w:t>
      </w:r>
      <w:r w:rsidR="004C6B1D" w:rsidRPr="00C55D86">
        <w:rPr>
          <w:rFonts w:ascii="Times New Roman" w:eastAsia="仿宋_GB2312" w:hAnsi="Times New Roman" w:cs="Times New Roman"/>
          <w:color w:val="auto"/>
          <w:sz w:val="32"/>
          <w:szCs w:val="32"/>
        </w:rPr>
        <w:t>295.73</w:t>
      </w:r>
      <w:r w:rsidRPr="00C55D86">
        <w:rPr>
          <w:rFonts w:ascii="Times New Roman" w:eastAsia="仿宋_GB2312" w:hAnsi="Times New Roman" w:cs="Times New Roman"/>
          <w:color w:val="auto"/>
          <w:sz w:val="32"/>
          <w:szCs w:val="32"/>
        </w:rPr>
        <w:t>万元，占</w:t>
      </w:r>
      <w:r w:rsidR="004C6B1D" w:rsidRPr="00C55D86">
        <w:rPr>
          <w:rFonts w:ascii="Times New Roman" w:eastAsia="仿宋_GB2312" w:hAnsi="Times New Roman" w:cs="Times New Roman"/>
          <w:color w:val="auto"/>
          <w:sz w:val="32"/>
          <w:szCs w:val="32"/>
        </w:rPr>
        <w:t>2.65</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，科学技术支出</w:t>
      </w:r>
      <w:r w:rsidRPr="00C55D86">
        <w:rPr>
          <w:rFonts w:ascii="Times New Roman" w:eastAsia="仿宋_GB2312" w:hAnsi="Times New Roman" w:cs="Times New Roman"/>
          <w:color w:val="auto"/>
          <w:sz w:val="32"/>
          <w:szCs w:val="32"/>
        </w:rPr>
        <w:t>87.61</w:t>
      </w:r>
      <w:r w:rsidRPr="00C55D86">
        <w:rPr>
          <w:rFonts w:ascii="Times New Roman" w:eastAsia="仿宋_GB2312" w:hAnsi="Times New Roman" w:cs="Times New Roman"/>
          <w:color w:val="auto"/>
          <w:sz w:val="32"/>
          <w:szCs w:val="32"/>
        </w:rPr>
        <w:t>万元，占</w:t>
      </w:r>
      <w:r w:rsidRPr="00C55D86">
        <w:rPr>
          <w:rFonts w:ascii="Times New Roman" w:eastAsia="仿宋_GB2312" w:hAnsi="Times New Roman" w:cs="Times New Roman"/>
          <w:color w:val="auto"/>
          <w:sz w:val="32"/>
          <w:szCs w:val="32"/>
        </w:rPr>
        <w:t>0.7</w:t>
      </w:r>
      <w:r w:rsidR="004C6B1D" w:rsidRPr="00C55D86">
        <w:rPr>
          <w:rFonts w:ascii="Times New Roman" w:eastAsia="仿宋_GB2312" w:hAnsi="Times New Roman" w:cs="Times New Roman"/>
          <w:color w:val="auto"/>
          <w:sz w:val="32"/>
          <w:szCs w:val="32"/>
        </w:rPr>
        <w:t>8</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，社会保障和就业支出</w:t>
      </w:r>
      <w:r w:rsidRPr="00C55D86">
        <w:rPr>
          <w:rFonts w:ascii="Times New Roman" w:eastAsia="仿宋_GB2312" w:hAnsi="Times New Roman" w:cs="Times New Roman"/>
          <w:color w:val="auto"/>
          <w:sz w:val="32"/>
          <w:szCs w:val="32"/>
        </w:rPr>
        <w:t>768</w:t>
      </w:r>
      <w:r w:rsidRPr="00C55D86">
        <w:rPr>
          <w:rFonts w:ascii="Times New Roman" w:eastAsia="仿宋_GB2312" w:hAnsi="Times New Roman" w:cs="Times New Roman"/>
          <w:color w:val="auto"/>
          <w:sz w:val="32"/>
          <w:szCs w:val="32"/>
        </w:rPr>
        <w:t>万元，占</w:t>
      </w:r>
      <w:r w:rsidRPr="00C55D86">
        <w:rPr>
          <w:rFonts w:ascii="Times New Roman" w:eastAsia="仿宋_GB2312" w:hAnsi="Times New Roman" w:cs="Times New Roman"/>
          <w:color w:val="auto"/>
          <w:sz w:val="32"/>
          <w:szCs w:val="32"/>
        </w:rPr>
        <w:t>6.</w:t>
      </w:r>
      <w:r w:rsidR="004C6B1D" w:rsidRPr="00C55D86">
        <w:rPr>
          <w:rFonts w:ascii="Times New Roman" w:eastAsia="仿宋_GB2312" w:hAnsi="Times New Roman" w:cs="Times New Roman"/>
          <w:color w:val="auto"/>
          <w:sz w:val="32"/>
          <w:szCs w:val="32"/>
        </w:rPr>
        <w:t>87</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，卫生健康支出</w:t>
      </w:r>
      <w:r w:rsidRPr="00C55D86">
        <w:rPr>
          <w:rFonts w:ascii="Times New Roman" w:eastAsia="仿宋_GB2312" w:hAnsi="Times New Roman" w:cs="Times New Roman"/>
          <w:color w:val="auto"/>
          <w:sz w:val="32"/>
          <w:szCs w:val="32"/>
        </w:rPr>
        <w:t>75.6</w:t>
      </w:r>
      <w:r w:rsidRPr="00C55D86">
        <w:rPr>
          <w:rFonts w:ascii="Times New Roman" w:eastAsia="仿宋_GB2312" w:hAnsi="Times New Roman" w:cs="Times New Roman"/>
          <w:color w:val="auto"/>
          <w:sz w:val="32"/>
          <w:szCs w:val="32"/>
        </w:rPr>
        <w:t>万元，占</w:t>
      </w:r>
      <w:r w:rsidRPr="00C55D86">
        <w:rPr>
          <w:rFonts w:ascii="Times New Roman" w:eastAsia="仿宋_GB2312" w:hAnsi="Times New Roman" w:cs="Times New Roman"/>
          <w:color w:val="auto"/>
          <w:sz w:val="32"/>
          <w:szCs w:val="32"/>
        </w:rPr>
        <w:t>0.6</w:t>
      </w:r>
      <w:r w:rsidR="003D7E64" w:rsidRPr="00C55D86">
        <w:rPr>
          <w:rFonts w:ascii="Times New Roman" w:eastAsia="仿宋_GB2312" w:hAnsi="Times New Roman" w:cs="Times New Roman"/>
          <w:color w:val="auto"/>
          <w:sz w:val="32"/>
          <w:szCs w:val="32"/>
        </w:rPr>
        <w:t>8</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，住房保障支出</w:t>
      </w:r>
      <w:r w:rsidRPr="00C55D86">
        <w:rPr>
          <w:rFonts w:ascii="Times New Roman" w:eastAsia="仿宋_GB2312" w:hAnsi="Times New Roman" w:cs="Times New Roman"/>
          <w:color w:val="auto"/>
          <w:sz w:val="32"/>
          <w:szCs w:val="32"/>
        </w:rPr>
        <w:t>350</w:t>
      </w:r>
      <w:r w:rsidRPr="00C55D86">
        <w:rPr>
          <w:rFonts w:ascii="Times New Roman" w:eastAsia="仿宋_GB2312" w:hAnsi="Times New Roman" w:cs="Times New Roman"/>
          <w:color w:val="auto"/>
          <w:sz w:val="32"/>
          <w:szCs w:val="32"/>
        </w:rPr>
        <w:t>万元，占</w:t>
      </w:r>
      <w:r w:rsidRPr="00C55D86">
        <w:rPr>
          <w:rFonts w:ascii="Times New Roman" w:eastAsia="仿宋_GB2312" w:hAnsi="Times New Roman" w:cs="Times New Roman"/>
          <w:color w:val="auto"/>
          <w:sz w:val="32"/>
          <w:szCs w:val="32"/>
        </w:rPr>
        <w:t>3.</w:t>
      </w:r>
      <w:r w:rsidR="004C6B1D" w:rsidRPr="00C55D86">
        <w:rPr>
          <w:rFonts w:ascii="Times New Roman" w:eastAsia="仿宋_GB2312" w:hAnsi="Times New Roman" w:cs="Times New Roman"/>
          <w:color w:val="auto"/>
          <w:sz w:val="32"/>
          <w:szCs w:val="32"/>
        </w:rPr>
        <w:t>1</w:t>
      </w:r>
      <w:r w:rsidRPr="00C55D86">
        <w:rPr>
          <w:rFonts w:ascii="Times New Roman" w:eastAsia="仿宋_GB2312" w:hAnsi="Times New Roman" w:cs="Times New Roman"/>
          <w:color w:val="auto"/>
          <w:sz w:val="32"/>
          <w:szCs w:val="32"/>
        </w:rPr>
        <w:t>3%</w:t>
      </w:r>
      <w:r w:rsidRPr="00C55D86">
        <w:rPr>
          <w:rFonts w:ascii="Times New Roman" w:eastAsia="仿宋_GB2312" w:hAnsi="Times New Roman" w:cs="Times New Roman"/>
          <w:color w:val="auto"/>
          <w:sz w:val="32"/>
          <w:szCs w:val="32"/>
        </w:rPr>
        <w:t>。</w:t>
      </w:r>
    </w:p>
    <w:p w:rsidR="006466C9" w:rsidRPr="00C55D86" w:rsidRDefault="005B372C" w:rsidP="00AF7D5E">
      <w:pPr>
        <w:pStyle w:val="Default"/>
        <w:spacing w:line="600" w:lineRule="exact"/>
        <w:ind w:firstLineChars="200" w:firstLine="643"/>
        <w:rPr>
          <w:rFonts w:ascii="Times New Roman" w:eastAsia="仿宋_GB2312" w:hAnsi="Times New Roman" w:cs="Times New Roman"/>
          <w:b/>
          <w:sz w:val="32"/>
          <w:szCs w:val="32"/>
        </w:rPr>
      </w:pPr>
      <w:r w:rsidRPr="00C55D86">
        <w:rPr>
          <w:rFonts w:ascii="Times New Roman" w:eastAsia="仿宋_GB2312" w:hAnsi="Times New Roman" w:cs="Times New Roman"/>
          <w:b/>
          <w:sz w:val="32"/>
          <w:szCs w:val="32"/>
        </w:rPr>
        <w:t>（三）财政拨款支出决算具体情况</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年度财政拨款支出年初预算数为</w:t>
      </w:r>
      <w:r w:rsidR="00943F1F" w:rsidRPr="00C55D86">
        <w:rPr>
          <w:rFonts w:ascii="Times New Roman" w:eastAsia="仿宋_GB2312" w:hAnsi="Times New Roman" w:cs="Times New Roman"/>
          <w:sz w:val="32"/>
          <w:szCs w:val="32"/>
        </w:rPr>
        <w:t>12366.88</w:t>
      </w:r>
      <w:r w:rsidRPr="00C55D86">
        <w:rPr>
          <w:rFonts w:ascii="Times New Roman" w:eastAsia="仿宋_GB2312" w:hAnsi="Times New Roman" w:cs="Times New Roman"/>
          <w:sz w:val="32"/>
          <w:szCs w:val="32"/>
        </w:rPr>
        <w:t>万元，支出决算数为</w:t>
      </w:r>
      <w:r w:rsidR="00647169" w:rsidRPr="00C55D86">
        <w:rPr>
          <w:rFonts w:ascii="Times New Roman" w:eastAsia="仿宋_GB2312" w:hAnsi="Times New Roman" w:cs="Times New Roman"/>
          <w:sz w:val="32"/>
          <w:szCs w:val="32"/>
        </w:rPr>
        <w:t>11174.74</w:t>
      </w:r>
      <w:r w:rsidRPr="00C55D86">
        <w:rPr>
          <w:rFonts w:ascii="Times New Roman" w:eastAsia="仿宋_GB2312" w:hAnsi="Times New Roman" w:cs="Times New Roman"/>
          <w:sz w:val="32"/>
          <w:szCs w:val="32"/>
        </w:rPr>
        <w:t>万元，完成年初预算的</w:t>
      </w:r>
      <w:r w:rsidR="000B5688" w:rsidRPr="00C55D86">
        <w:rPr>
          <w:rFonts w:ascii="Times New Roman" w:eastAsia="仿宋_GB2312" w:hAnsi="Times New Roman" w:cs="Times New Roman"/>
          <w:sz w:val="32"/>
          <w:szCs w:val="32"/>
        </w:rPr>
        <w:t>90.36</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，其中：</w:t>
      </w:r>
    </w:p>
    <w:p w:rsidR="00225AD4" w:rsidRPr="00C55D86" w:rsidRDefault="00225AD4" w:rsidP="00AF7D5E">
      <w:pPr>
        <w:pStyle w:val="Default"/>
        <w:tabs>
          <w:tab w:val="left" w:pos="312"/>
        </w:tabs>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w:t>
      </w:r>
      <w:r w:rsidR="005B372C" w:rsidRPr="00C55D86">
        <w:rPr>
          <w:rFonts w:ascii="Times New Roman" w:eastAsia="仿宋_GB2312" w:hAnsi="Times New Roman" w:cs="Times New Roman"/>
          <w:sz w:val="32"/>
          <w:szCs w:val="32"/>
        </w:rPr>
        <w:t>一般公共服务支出（类）组织事务（款）行政运行</w:t>
      </w:r>
      <w:r w:rsidRPr="00C55D86">
        <w:rPr>
          <w:rFonts w:ascii="Times New Roman" w:eastAsia="仿宋_GB2312" w:hAnsi="Times New Roman" w:cs="Times New Roman"/>
          <w:sz w:val="32"/>
          <w:szCs w:val="32"/>
        </w:rPr>
        <w:t>（项）</w:t>
      </w:r>
    </w:p>
    <w:p w:rsidR="00225AD4" w:rsidRPr="00C55D86" w:rsidRDefault="005B372C" w:rsidP="00AF7D5E">
      <w:pPr>
        <w:pStyle w:val="Default"/>
        <w:tabs>
          <w:tab w:val="left" w:pos="312"/>
        </w:tabs>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年初预算为</w:t>
      </w:r>
      <w:r w:rsidR="00943F1F" w:rsidRPr="00C55D86">
        <w:rPr>
          <w:rFonts w:ascii="Times New Roman" w:eastAsia="仿宋_GB2312" w:hAnsi="Times New Roman" w:cs="Times New Roman"/>
          <w:sz w:val="32"/>
          <w:szCs w:val="32"/>
        </w:rPr>
        <w:t>3531.99</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3371.53</w:t>
      </w:r>
      <w:r w:rsidRPr="00C55D86">
        <w:rPr>
          <w:rFonts w:ascii="Times New Roman" w:eastAsia="仿宋_GB2312" w:hAnsi="Times New Roman" w:cs="Times New Roman"/>
          <w:sz w:val="32"/>
          <w:szCs w:val="32"/>
        </w:rPr>
        <w:t>万元，完成年初预算的</w:t>
      </w:r>
      <w:r w:rsidR="00943F1F" w:rsidRPr="00C55D86">
        <w:rPr>
          <w:rFonts w:ascii="Times New Roman" w:eastAsia="仿宋_GB2312" w:hAnsi="Times New Roman" w:cs="Times New Roman"/>
          <w:sz w:val="32"/>
          <w:szCs w:val="32"/>
        </w:rPr>
        <w:t>95.45</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，决算数小于年初预算数的主要原因是</w:t>
      </w:r>
      <w:r w:rsidR="003D7E64" w:rsidRPr="00C55D86">
        <w:rPr>
          <w:rFonts w:ascii="Times New Roman" w:eastAsia="仿宋_GB2312" w:hAnsi="Times New Roman" w:cs="Times New Roman"/>
          <w:sz w:val="32"/>
          <w:szCs w:val="32"/>
        </w:rPr>
        <w:t>根据全省统一部署，</w:t>
      </w:r>
      <w:r w:rsidR="003D7E64" w:rsidRPr="00C55D86">
        <w:rPr>
          <w:rFonts w:ascii="Times New Roman" w:eastAsia="仿宋_GB2312" w:hAnsi="Times New Roman" w:cs="Times New Roman"/>
          <w:sz w:val="32"/>
          <w:szCs w:val="32"/>
        </w:rPr>
        <w:t>2021</w:t>
      </w:r>
      <w:r w:rsidR="003D7E64" w:rsidRPr="00C55D86">
        <w:rPr>
          <w:rFonts w:ascii="Times New Roman" w:eastAsia="仿宋_GB2312" w:hAnsi="Times New Roman" w:cs="Times New Roman"/>
          <w:sz w:val="32"/>
          <w:szCs w:val="32"/>
        </w:rPr>
        <w:t>年年</w:t>
      </w:r>
      <w:r w:rsidR="00DF5CEE" w:rsidRPr="00C55D86">
        <w:rPr>
          <w:rFonts w:ascii="Times New Roman" w:eastAsia="仿宋_GB2312" w:hAnsi="Times New Roman" w:cs="Times New Roman"/>
          <w:sz w:val="32"/>
          <w:szCs w:val="32"/>
        </w:rPr>
        <w:t>终</w:t>
      </w:r>
      <w:r w:rsidR="003D7E64" w:rsidRPr="00C55D86">
        <w:rPr>
          <w:rFonts w:ascii="Times New Roman" w:eastAsia="仿宋_GB2312" w:hAnsi="Times New Roman" w:cs="Times New Roman"/>
          <w:sz w:val="32"/>
          <w:szCs w:val="32"/>
        </w:rPr>
        <w:t>奖金推迟发放</w:t>
      </w:r>
      <w:r w:rsidRPr="00C55D86">
        <w:rPr>
          <w:rFonts w:ascii="Times New Roman" w:eastAsia="仿宋_GB2312" w:hAnsi="Times New Roman" w:cs="Times New Roman"/>
          <w:sz w:val="32"/>
          <w:szCs w:val="32"/>
        </w:rPr>
        <w:t>。</w:t>
      </w:r>
    </w:p>
    <w:p w:rsidR="00225AD4" w:rsidRPr="00C55D86" w:rsidRDefault="00225AD4" w:rsidP="00AF7D5E">
      <w:pPr>
        <w:pStyle w:val="Default"/>
        <w:tabs>
          <w:tab w:val="left" w:pos="312"/>
        </w:tabs>
        <w:spacing w:line="600" w:lineRule="exact"/>
        <w:ind w:firstLineChars="200" w:firstLine="616"/>
        <w:rPr>
          <w:rFonts w:ascii="Times New Roman" w:eastAsia="仿宋_GB2312" w:hAnsi="Times New Roman" w:cs="Times New Roman"/>
          <w:spacing w:val="-6"/>
          <w:sz w:val="32"/>
          <w:szCs w:val="32"/>
        </w:rPr>
      </w:pPr>
      <w:r w:rsidRPr="00C55D86">
        <w:rPr>
          <w:rFonts w:ascii="Times New Roman" w:eastAsia="仿宋_GB2312" w:hAnsi="Times New Roman" w:cs="Times New Roman"/>
          <w:spacing w:val="-6"/>
          <w:sz w:val="32"/>
          <w:szCs w:val="32"/>
        </w:rPr>
        <w:t>2.</w:t>
      </w:r>
      <w:r w:rsidRPr="00C55D86">
        <w:rPr>
          <w:rFonts w:ascii="Times New Roman" w:eastAsia="仿宋_GB2312" w:hAnsi="Times New Roman" w:cs="Times New Roman"/>
          <w:spacing w:val="-6"/>
          <w:sz w:val="32"/>
          <w:szCs w:val="32"/>
        </w:rPr>
        <w:t>一般公共服务支出（类）组织事务（款）一般行政管理事务（项）</w:t>
      </w:r>
    </w:p>
    <w:p w:rsidR="00DF5CEE" w:rsidRPr="00C55D86" w:rsidRDefault="005B372C" w:rsidP="00AF7D5E">
      <w:pPr>
        <w:pStyle w:val="Default"/>
        <w:tabs>
          <w:tab w:val="left" w:pos="312"/>
        </w:tabs>
        <w:spacing w:line="60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sz w:val="32"/>
          <w:szCs w:val="32"/>
        </w:rPr>
        <w:t>年初预算为</w:t>
      </w:r>
      <w:r w:rsidR="00943F1F" w:rsidRPr="00C55D86">
        <w:rPr>
          <w:rFonts w:ascii="Times New Roman" w:eastAsia="仿宋_GB2312" w:hAnsi="Times New Roman" w:cs="Times New Roman"/>
          <w:sz w:val="32"/>
          <w:szCs w:val="32"/>
        </w:rPr>
        <w:t>7079.19</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4005.15</w:t>
      </w:r>
      <w:r w:rsidRPr="00C55D86">
        <w:rPr>
          <w:rFonts w:ascii="Times New Roman" w:eastAsia="仿宋_GB2312" w:hAnsi="Times New Roman" w:cs="Times New Roman"/>
          <w:sz w:val="32"/>
          <w:szCs w:val="32"/>
        </w:rPr>
        <w:t>万元，完成年初预算的</w:t>
      </w:r>
      <w:r w:rsidR="00943F1F" w:rsidRPr="00C55D86">
        <w:rPr>
          <w:rFonts w:ascii="Times New Roman" w:eastAsia="仿宋_GB2312" w:hAnsi="Times New Roman" w:cs="Times New Roman"/>
          <w:sz w:val="32"/>
          <w:szCs w:val="32"/>
        </w:rPr>
        <w:t>56.57</w:t>
      </w:r>
      <w:r w:rsidRPr="00C55D86">
        <w:rPr>
          <w:rFonts w:ascii="Times New Roman" w:eastAsia="仿宋_GB2312" w:hAnsi="Times New Roman" w:cs="Times New Roman"/>
          <w:sz w:val="32"/>
          <w:szCs w:val="32"/>
        </w:rPr>
        <w:t>%</w:t>
      </w:r>
      <w:r w:rsidR="00A10EFB" w:rsidRPr="00C55D86">
        <w:rPr>
          <w:rFonts w:ascii="Times New Roman" w:eastAsia="仿宋_GB2312" w:hAnsi="Times New Roman" w:cs="Times New Roman"/>
          <w:sz w:val="32"/>
          <w:szCs w:val="32"/>
        </w:rPr>
        <w:t>，决算数小于年初预算数的主要</w:t>
      </w:r>
      <w:r w:rsidR="00101DAC" w:rsidRPr="00C55D86">
        <w:rPr>
          <w:rFonts w:ascii="Times New Roman" w:eastAsia="仿宋_GB2312" w:hAnsi="Times New Roman" w:cs="Times New Roman"/>
          <w:sz w:val="32"/>
          <w:szCs w:val="32"/>
        </w:rPr>
        <w:t>是</w:t>
      </w:r>
      <w:r w:rsidR="00DF5CEE" w:rsidRPr="00C55D86">
        <w:rPr>
          <w:rFonts w:ascii="Times New Roman" w:eastAsia="仿宋_GB2312" w:hAnsi="Times New Roman" w:cs="Times New Roman"/>
          <w:color w:val="auto"/>
          <w:sz w:val="32"/>
          <w:szCs w:val="32"/>
        </w:rPr>
        <w:t>因疫情影响，</w:t>
      </w:r>
      <w:r w:rsidR="00A10EFB" w:rsidRPr="00C55D86">
        <w:rPr>
          <w:rFonts w:ascii="Times New Roman" w:eastAsia="仿宋_GB2312" w:hAnsi="Times New Roman" w:cs="Times New Roman"/>
          <w:color w:val="auto"/>
          <w:sz w:val="32"/>
          <w:szCs w:val="32"/>
        </w:rPr>
        <w:t>部分工作暂时取消。</w:t>
      </w:r>
    </w:p>
    <w:p w:rsidR="00225AD4" w:rsidRPr="00C55D86" w:rsidRDefault="00225AD4" w:rsidP="00AF7D5E">
      <w:pPr>
        <w:pStyle w:val="Default"/>
        <w:tabs>
          <w:tab w:val="left" w:pos="312"/>
        </w:tabs>
        <w:spacing w:line="600" w:lineRule="exact"/>
        <w:ind w:firstLineChars="200" w:firstLine="616"/>
        <w:rPr>
          <w:rFonts w:ascii="Times New Roman" w:eastAsia="仿宋_GB2312" w:hAnsi="Times New Roman" w:cs="Times New Roman"/>
          <w:spacing w:val="-6"/>
          <w:sz w:val="32"/>
          <w:szCs w:val="32"/>
        </w:rPr>
      </w:pPr>
      <w:r w:rsidRPr="00C55D86">
        <w:rPr>
          <w:rFonts w:ascii="Times New Roman" w:eastAsia="仿宋_GB2312" w:hAnsi="Times New Roman" w:cs="Times New Roman"/>
          <w:spacing w:val="-6"/>
          <w:sz w:val="32"/>
          <w:szCs w:val="32"/>
        </w:rPr>
        <w:t>3.</w:t>
      </w:r>
      <w:r w:rsidRPr="00C55D86">
        <w:rPr>
          <w:rFonts w:ascii="Times New Roman" w:eastAsia="仿宋_GB2312" w:hAnsi="Times New Roman" w:cs="Times New Roman"/>
          <w:spacing w:val="-6"/>
          <w:sz w:val="32"/>
          <w:szCs w:val="32"/>
        </w:rPr>
        <w:t>一般公共服务支出（类）组织事务（款）</w:t>
      </w:r>
      <w:r w:rsidRPr="00C55D86">
        <w:rPr>
          <w:rFonts w:ascii="Times New Roman" w:eastAsia="仿宋_GB2312" w:hAnsi="Times New Roman" w:cs="Times New Roman"/>
          <w:sz w:val="32"/>
          <w:szCs w:val="32"/>
        </w:rPr>
        <w:t>公务员事务</w:t>
      </w:r>
      <w:r w:rsidRPr="00C55D86">
        <w:rPr>
          <w:rFonts w:ascii="Times New Roman" w:eastAsia="仿宋_GB2312" w:hAnsi="Times New Roman" w:cs="Times New Roman"/>
          <w:spacing w:val="-6"/>
          <w:sz w:val="32"/>
          <w:szCs w:val="32"/>
        </w:rPr>
        <w:t>（项）</w:t>
      </w:r>
    </w:p>
    <w:p w:rsidR="00225AD4" w:rsidRPr="00C55D86" w:rsidRDefault="005B372C" w:rsidP="00AF7D5E">
      <w:pPr>
        <w:pStyle w:val="Default"/>
        <w:tabs>
          <w:tab w:val="left" w:pos="312"/>
        </w:tabs>
        <w:spacing w:line="600" w:lineRule="exact"/>
        <w:ind w:firstLineChars="200" w:firstLine="640"/>
        <w:rPr>
          <w:rFonts w:ascii="Times New Roman" w:eastAsia="仿宋_GB2312" w:hAnsi="Times New Roman" w:cs="Times New Roman"/>
          <w:spacing w:val="-6"/>
          <w:sz w:val="32"/>
          <w:szCs w:val="32"/>
        </w:rPr>
      </w:pPr>
      <w:r w:rsidRPr="00C55D86">
        <w:rPr>
          <w:rFonts w:ascii="Times New Roman" w:eastAsia="仿宋_GB2312" w:hAnsi="Times New Roman" w:cs="Times New Roman"/>
          <w:sz w:val="32"/>
          <w:szCs w:val="32"/>
        </w:rPr>
        <w:t>年初</w:t>
      </w:r>
      <w:r w:rsidR="00101DAC" w:rsidRPr="00C55D86">
        <w:rPr>
          <w:rFonts w:ascii="Times New Roman" w:eastAsia="仿宋_GB2312" w:hAnsi="Times New Roman" w:cs="Times New Roman"/>
          <w:sz w:val="32"/>
          <w:szCs w:val="32"/>
        </w:rPr>
        <w:t>无</w:t>
      </w:r>
      <w:r w:rsidRPr="00C55D86">
        <w:rPr>
          <w:rFonts w:ascii="Times New Roman" w:eastAsia="仿宋_GB2312" w:hAnsi="Times New Roman" w:cs="Times New Roman"/>
          <w:sz w:val="32"/>
          <w:szCs w:val="32"/>
        </w:rPr>
        <w:t>预算，</w:t>
      </w:r>
      <w:r w:rsidR="00DF5CEE" w:rsidRPr="00C55D86">
        <w:rPr>
          <w:rFonts w:ascii="Times New Roman" w:eastAsia="仿宋_GB2312" w:hAnsi="Times New Roman" w:cs="Times New Roman"/>
          <w:sz w:val="32"/>
          <w:szCs w:val="32"/>
        </w:rPr>
        <w:t>根据工作安排，年中</w:t>
      </w:r>
      <w:r w:rsidR="00DF5CEE" w:rsidRPr="00C55D86">
        <w:rPr>
          <w:rFonts w:ascii="Times New Roman" w:eastAsia="仿宋_GB2312" w:hAnsi="Times New Roman" w:cs="Times New Roman"/>
          <w:spacing w:val="-6"/>
          <w:sz w:val="32"/>
          <w:szCs w:val="32"/>
        </w:rPr>
        <w:t>追加</w:t>
      </w:r>
      <w:r w:rsidR="00DF5CEE" w:rsidRPr="00C55D86">
        <w:rPr>
          <w:rFonts w:ascii="Times New Roman" w:eastAsia="仿宋_GB2312" w:hAnsi="Times New Roman" w:cs="Times New Roman"/>
          <w:spacing w:val="-6"/>
          <w:sz w:val="32"/>
          <w:szCs w:val="32"/>
        </w:rPr>
        <w:t>“</w:t>
      </w:r>
      <w:r w:rsidR="00DF5CEE" w:rsidRPr="00C55D86">
        <w:rPr>
          <w:rFonts w:ascii="Times New Roman" w:eastAsia="仿宋_GB2312" w:hAnsi="Times New Roman" w:cs="Times New Roman"/>
          <w:spacing w:val="-6"/>
          <w:sz w:val="32"/>
          <w:szCs w:val="32"/>
        </w:rPr>
        <w:t>人民满意的公务员</w:t>
      </w:r>
      <w:r w:rsidR="00DF5CEE" w:rsidRPr="00C55D86">
        <w:rPr>
          <w:rFonts w:ascii="Times New Roman" w:eastAsia="仿宋_GB2312" w:hAnsi="Times New Roman" w:cs="Times New Roman"/>
          <w:spacing w:val="-6"/>
          <w:sz w:val="32"/>
          <w:szCs w:val="32"/>
        </w:rPr>
        <w:t>”</w:t>
      </w:r>
      <w:r w:rsidR="00DF5CEE" w:rsidRPr="00C55D86">
        <w:rPr>
          <w:rFonts w:ascii="Times New Roman" w:eastAsia="仿宋_GB2312" w:hAnsi="Times New Roman" w:cs="Times New Roman"/>
          <w:spacing w:val="-6"/>
          <w:sz w:val="32"/>
          <w:szCs w:val="32"/>
        </w:rPr>
        <w:t>和</w:t>
      </w:r>
      <w:r w:rsidR="00DF5CEE" w:rsidRPr="00C55D86">
        <w:rPr>
          <w:rFonts w:ascii="Times New Roman" w:eastAsia="仿宋_GB2312" w:hAnsi="Times New Roman" w:cs="Times New Roman"/>
          <w:spacing w:val="-6"/>
          <w:sz w:val="32"/>
          <w:szCs w:val="32"/>
        </w:rPr>
        <w:t>“</w:t>
      </w:r>
      <w:r w:rsidR="00DF5CEE" w:rsidRPr="00C55D86">
        <w:rPr>
          <w:rFonts w:ascii="Times New Roman" w:eastAsia="仿宋_GB2312" w:hAnsi="Times New Roman" w:cs="Times New Roman"/>
          <w:spacing w:val="-6"/>
          <w:sz w:val="32"/>
          <w:szCs w:val="32"/>
        </w:rPr>
        <w:t>人民满意的公务员集体</w:t>
      </w:r>
      <w:r w:rsidR="00DF5CEE" w:rsidRPr="00C55D86">
        <w:rPr>
          <w:rFonts w:ascii="Times New Roman" w:eastAsia="仿宋_GB2312" w:hAnsi="Times New Roman" w:cs="Times New Roman"/>
          <w:spacing w:val="-6"/>
          <w:sz w:val="32"/>
          <w:szCs w:val="32"/>
        </w:rPr>
        <w:t>”</w:t>
      </w:r>
      <w:r w:rsidR="00DF5CEE" w:rsidRPr="00C55D86">
        <w:rPr>
          <w:rFonts w:ascii="Times New Roman" w:eastAsia="仿宋_GB2312" w:hAnsi="Times New Roman" w:cs="Times New Roman"/>
          <w:spacing w:val="-6"/>
          <w:sz w:val="32"/>
          <w:szCs w:val="32"/>
        </w:rPr>
        <w:t>表彰工作经费</w:t>
      </w:r>
      <w:r w:rsidR="00DF5CEE" w:rsidRPr="00C55D86">
        <w:rPr>
          <w:rFonts w:ascii="Times New Roman" w:eastAsia="仿宋_GB2312" w:hAnsi="Times New Roman" w:cs="Times New Roman"/>
          <w:spacing w:val="-6"/>
          <w:sz w:val="32"/>
          <w:szCs w:val="32"/>
        </w:rPr>
        <w:t>670</w:t>
      </w:r>
      <w:r w:rsidR="00DF5CEE" w:rsidRPr="00C55D86">
        <w:rPr>
          <w:rFonts w:ascii="Times New Roman" w:eastAsia="仿宋_GB2312" w:hAnsi="Times New Roman" w:cs="Times New Roman"/>
          <w:spacing w:val="-6"/>
          <w:sz w:val="32"/>
          <w:szCs w:val="32"/>
        </w:rPr>
        <w:t>万元，</w:t>
      </w:r>
      <w:r w:rsidRPr="00C55D86">
        <w:rPr>
          <w:rFonts w:ascii="Times New Roman" w:eastAsia="仿宋_GB2312" w:hAnsi="Times New Roman" w:cs="Times New Roman"/>
          <w:sz w:val="32"/>
          <w:szCs w:val="32"/>
        </w:rPr>
        <w:t>支出决算</w:t>
      </w:r>
      <w:r w:rsidR="00DF5CEE" w:rsidRPr="00C55D86">
        <w:rPr>
          <w:rFonts w:ascii="Times New Roman" w:eastAsia="仿宋_GB2312" w:hAnsi="Times New Roman" w:cs="Times New Roman"/>
          <w:sz w:val="32"/>
          <w:szCs w:val="32"/>
        </w:rPr>
        <w:t>数</w:t>
      </w:r>
      <w:r w:rsidRPr="00C55D86">
        <w:rPr>
          <w:rFonts w:ascii="Times New Roman" w:eastAsia="仿宋_GB2312" w:hAnsi="Times New Roman" w:cs="Times New Roman"/>
          <w:sz w:val="32"/>
          <w:szCs w:val="32"/>
        </w:rPr>
        <w:t>为</w:t>
      </w:r>
      <w:r w:rsidRPr="00C55D86">
        <w:rPr>
          <w:rFonts w:ascii="Times New Roman" w:eastAsia="仿宋_GB2312" w:hAnsi="Times New Roman" w:cs="Times New Roman"/>
          <w:sz w:val="32"/>
          <w:szCs w:val="32"/>
        </w:rPr>
        <w:t>670</w:t>
      </w:r>
      <w:r w:rsidR="00101DAC" w:rsidRPr="00C55D86">
        <w:rPr>
          <w:rFonts w:ascii="Times New Roman" w:eastAsia="仿宋_GB2312" w:hAnsi="Times New Roman" w:cs="Times New Roman"/>
          <w:sz w:val="32"/>
          <w:szCs w:val="32"/>
        </w:rPr>
        <w:lastRenderedPageBreak/>
        <w:t>万</w:t>
      </w:r>
      <w:r w:rsidRPr="00C55D86">
        <w:rPr>
          <w:rFonts w:ascii="Times New Roman" w:eastAsia="仿宋_GB2312" w:hAnsi="Times New Roman" w:cs="Times New Roman"/>
          <w:sz w:val="32"/>
          <w:szCs w:val="32"/>
        </w:rPr>
        <w:t>元</w:t>
      </w:r>
      <w:r w:rsidR="00225AD4" w:rsidRPr="00C55D86">
        <w:rPr>
          <w:rFonts w:ascii="Times New Roman" w:eastAsia="仿宋_GB2312" w:hAnsi="Times New Roman" w:cs="Times New Roman"/>
          <w:spacing w:val="-6"/>
          <w:sz w:val="32"/>
          <w:szCs w:val="32"/>
        </w:rPr>
        <w:t>。</w:t>
      </w:r>
    </w:p>
    <w:p w:rsidR="00225AD4" w:rsidRPr="00C55D86" w:rsidRDefault="00225AD4" w:rsidP="00AF7D5E">
      <w:pPr>
        <w:pStyle w:val="Default"/>
        <w:tabs>
          <w:tab w:val="left" w:pos="312"/>
        </w:tabs>
        <w:spacing w:line="600" w:lineRule="exact"/>
        <w:ind w:firstLineChars="200" w:firstLine="616"/>
        <w:rPr>
          <w:rFonts w:ascii="Times New Roman" w:eastAsia="仿宋_GB2312" w:hAnsi="Times New Roman" w:cs="Times New Roman"/>
          <w:spacing w:val="-6"/>
          <w:sz w:val="32"/>
          <w:szCs w:val="32"/>
        </w:rPr>
      </w:pPr>
      <w:r w:rsidRPr="00C55D86">
        <w:rPr>
          <w:rFonts w:ascii="Times New Roman" w:eastAsia="仿宋_GB2312" w:hAnsi="Times New Roman" w:cs="Times New Roman"/>
          <w:spacing w:val="-6"/>
          <w:sz w:val="32"/>
          <w:szCs w:val="32"/>
        </w:rPr>
        <w:t>4.</w:t>
      </w:r>
      <w:r w:rsidRPr="00C55D86">
        <w:rPr>
          <w:rFonts w:ascii="Times New Roman" w:eastAsia="仿宋_GB2312" w:hAnsi="Times New Roman" w:cs="Times New Roman"/>
          <w:spacing w:val="-6"/>
          <w:sz w:val="32"/>
          <w:szCs w:val="32"/>
        </w:rPr>
        <w:t>一般公共服务支出（类）组织事务（款）</w:t>
      </w:r>
      <w:r w:rsidRPr="00C55D86">
        <w:rPr>
          <w:rFonts w:ascii="Times New Roman" w:eastAsia="仿宋_GB2312" w:hAnsi="Times New Roman" w:cs="Times New Roman"/>
          <w:sz w:val="32"/>
          <w:szCs w:val="32"/>
        </w:rPr>
        <w:t>其他组织事务</w:t>
      </w:r>
      <w:r w:rsidRPr="00C55D86">
        <w:rPr>
          <w:rFonts w:ascii="Times New Roman" w:eastAsia="仿宋_GB2312" w:hAnsi="Times New Roman" w:cs="Times New Roman"/>
          <w:spacing w:val="-6"/>
          <w:sz w:val="32"/>
          <w:szCs w:val="32"/>
        </w:rPr>
        <w:t>（项）</w:t>
      </w:r>
    </w:p>
    <w:p w:rsidR="006466C9" w:rsidRPr="00C55D86" w:rsidRDefault="005B372C" w:rsidP="00AF7D5E">
      <w:pPr>
        <w:pStyle w:val="Default"/>
        <w:tabs>
          <w:tab w:val="left" w:pos="312"/>
        </w:tabs>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w:t>
      </w:r>
      <w:r w:rsidR="00101DAC" w:rsidRPr="00C55D86">
        <w:rPr>
          <w:rFonts w:ascii="Times New Roman" w:eastAsia="仿宋_GB2312" w:hAnsi="Times New Roman" w:cs="Times New Roman"/>
          <w:sz w:val="32"/>
          <w:szCs w:val="32"/>
        </w:rPr>
        <w:t>无</w:t>
      </w:r>
      <w:r w:rsidRPr="00C55D86">
        <w:rPr>
          <w:rFonts w:ascii="Times New Roman" w:eastAsia="仿宋_GB2312" w:hAnsi="Times New Roman" w:cs="Times New Roman"/>
          <w:sz w:val="32"/>
          <w:szCs w:val="32"/>
        </w:rPr>
        <w:t>预算，</w:t>
      </w:r>
      <w:r w:rsidR="00DF5CEE" w:rsidRPr="00C55D86">
        <w:rPr>
          <w:rFonts w:ascii="Times New Roman" w:eastAsia="仿宋_GB2312" w:hAnsi="Times New Roman" w:cs="Times New Roman"/>
          <w:sz w:val="32"/>
          <w:szCs w:val="32"/>
        </w:rPr>
        <w:t>根据工作安排，年中追加驻村帮扶工作队队员保险购置经费</w:t>
      </w:r>
      <w:r w:rsidR="00DF5CEE" w:rsidRPr="00C55D86">
        <w:rPr>
          <w:rFonts w:ascii="Times New Roman" w:eastAsia="仿宋_GB2312" w:hAnsi="Times New Roman" w:cs="Times New Roman"/>
          <w:sz w:val="32"/>
          <w:szCs w:val="32"/>
        </w:rPr>
        <w:t>40.38</w:t>
      </w:r>
      <w:r w:rsidR="00DF5CEE"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支出决算</w:t>
      </w:r>
      <w:r w:rsidR="00DF5CEE" w:rsidRPr="00C55D86">
        <w:rPr>
          <w:rFonts w:ascii="Times New Roman" w:eastAsia="仿宋_GB2312" w:hAnsi="Times New Roman" w:cs="Times New Roman"/>
          <w:sz w:val="32"/>
          <w:szCs w:val="32"/>
        </w:rPr>
        <w:t>数</w:t>
      </w:r>
      <w:r w:rsidRPr="00C55D86">
        <w:rPr>
          <w:rFonts w:ascii="Times New Roman" w:eastAsia="仿宋_GB2312" w:hAnsi="Times New Roman" w:cs="Times New Roman"/>
          <w:sz w:val="32"/>
          <w:szCs w:val="32"/>
        </w:rPr>
        <w:t>为</w:t>
      </w:r>
      <w:r w:rsidRPr="00C55D86">
        <w:rPr>
          <w:rFonts w:ascii="Times New Roman" w:eastAsia="仿宋_GB2312" w:hAnsi="Times New Roman" w:cs="Times New Roman"/>
          <w:sz w:val="32"/>
          <w:szCs w:val="32"/>
        </w:rPr>
        <w:t>40.38</w:t>
      </w:r>
      <w:bookmarkStart w:id="0" w:name="_GoBack"/>
      <w:bookmarkEnd w:id="0"/>
      <w:r w:rsidRPr="00C55D86">
        <w:rPr>
          <w:rFonts w:ascii="Times New Roman" w:eastAsia="仿宋_GB2312" w:hAnsi="Times New Roman" w:cs="Times New Roman"/>
          <w:sz w:val="32"/>
          <w:szCs w:val="32"/>
        </w:rPr>
        <w:t>万元。</w:t>
      </w:r>
    </w:p>
    <w:p w:rsidR="00225AD4" w:rsidRPr="00C55D86" w:rsidRDefault="00225AD4" w:rsidP="00AF7D5E">
      <w:pPr>
        <w:pStyle w:val="Default"/>
        <w:tabs>
          <w:tab w:val="left" w:pos="312"/>
        </w:tabs>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5</w:t>
      </w:r>
      <w:r w:rsidR="000057F8"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一般公共服务支出（类）其他共产党事务支出（款）</w:t>
      </w:r>
      <w:r w:rsidRPr="00C55D86">
        <w:rPr>
          <w:rFonts w:ascii="Times New Roman" w:eastAsia="仿宋_GB2312" w:hAnsi="Times New Roman" w:cs="Times New Roman"/>
          <w:sz w:val="32"/>
          <w:szCs w:val="32"/>
        </w:rPr>
        <w:t>一般行政管理事务（项）</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 xml:space="preserve"> </w:t>
      </w:r>
    </w:p>
    <w:p w:rsidR="006466C9" w:rsidRPr="00C55D86" w:rsidRDefault="005B372C" w:rsidP="00AF7D5E">
      <w:pPr>
        <w:pStyle w:val="Default"/>
        <w:tabs>
          <w:tab w:val="left" w:pos="312"/>
        </w:tabs>
        <w:spacing w:line="60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color w:val="auto"/>
          <w:sz w:val="32"/>
          <w:szCs w:val="32"/>
        </w:rPr>
        <w:t>年初</w:t>
      </w:r>
      <w:r w:rsidR="00B358FA" w:rsidRPr="00C55D86">
        <w:rPr>
          <w:rFonts w:ascii="Times New Roman" w:eastAsia="仿宋_GB2312" w:hAnsi="Times New Roman" w:cs="Times New Roman"/>
          <w:color w:val="auto"/>
          <w:sz w:val="32"/>
          <w:szCs w:val="32"/>
        </w:rPr>
        <w:t>无</w:t>
      </w:r>
      <w:r w:rsidRPr="00C55D86">
        <w:rPr>
          <w:rFonts w:ascii="Times New Roman" w:eastAsia="仿宋_GB2312" w:hAnsi="Times New Roman" w:cs="Times New Roman"/>
          <w:color w:val="auto"/>
          <w:sz w:val="32"/>
          <w:szCs w:val="32"/>
        </w:rPr>
        <w:t>预算，</w:t>
      </w:r>
      <w:r w:rsidR="00DF5CEE" w:rsidRPr="00C55D86">
        <w:rPr>
          <w:rFonts w:ascii="Times New Roman" w:eastAsia="仿宋_GB2312" w:hAnsi="Times New Roman" w:cs="Times New Roman"/>
          <w:color w:val="auto"/>
          <w:sz w:val="32"/>
          <w:szCs w:val="32"/>
        </w:rPr>
        <w:t>根据工作安排，年中追加机关党建立项课题研究经费</w:t>
      </w:r>
      <w:r w:rsidR="00DF5CEE" w:rsidRPr="00C55D86">
        <w:rPr>
          <w:rFonts w:ascii="Times New Roman" w:eastAsia="仿宋_GB2312" w:hAnsi="Times New Roman" w:cs="Times New Roman"/>
          <w:color w:val="auto"/>
          <w:sz w:val="32"/>
          <w:szCs w:val="32"/>
        </w:rPr>
        <w:t>2</w:t>
      </w:r>
      <w:r w:rsidR="00DF5CEE" w:rsidRPr="00C55D86">
        <w:rPr>
          <w:rFonts w:ascii="Times New Roman" w:eastAsia="仿宋_GB2312" w:hAnsi="Times New Roman" w:cs="Times New Roman"/>
          <w:color w:val="auto"/>
          <w:sz w:val="32"/>
          <w:szCs w:val="32"/>
        </w:rPr>
        <w:t>万元，</w:t>
      </w:r>
      <w:r w:rsidRPr="00C55D86">
        <w:rPr>
          <w:rFonts w:ascii="Times New Roman" w:eastAsia="仿宋_GB2312" w:hAnsi="Times New Roman" w:cs="Times New Roman"/>
          <w:color w:val="auto"/>
          <w:sz w:val="32"/>
          <w:szCs w:val="32"/>
        </w:rPr>
        <w:t>支出决算为</w:t>
      </w:r>
      <w:r w:rsidRPr="00C55D86">
        <w:rPr>
          <w:rFonts w:ascii="Times New Roman" w:eastAsia="仿宋_GB2312" w:hAnsi="Times New Roman" w:cs="Times New Roman"/>
          <w:color w:val="auto"/>
          <w:sz w:val="32"/>
          <w:szCs w:val="32"/>
        </w:rPr>
        <w:t>2</w:t>
      </w:r>
      <w:r w:rsidRPr="00C55D86">
        <w:rPr>
          <w:rFonts w:ascii="Times New Roman" w:eastAsia="仿宋_GB2312" w:hAnsi="Times New Roman" w:cs="Times New Roman"/>
          <w:color w:val="auto"/>
          <w:sz w:val="32"/>
          <w:szCs w:val="32"/>
        </w:rPr>
        <w:t>万元</w:t>
      </w:r>
      <w:r w:rsidR="00DF5CEE" w:rsidRPr="00C55D86">
        <w:rPr>
          <w:rFonts w:ascii="Times New Roman" w:eastAsia="仿宋_GB2312" w:hAnsi="Times New Roman" w:cs="Times New Roman"/>
          <w:color w:val="auto"/>
          <w:sz w:val="32"/>
          <w:szCs w:val="32"/>
        </w:rPr>
        <w:t>。</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6</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一般公共服务支出（类）其他一般公共服务支出（款）其他一般公共服务支出</w:t>
      </w:r>
      <w:r w:rsidRPr="00C55D86">
        <w:rPr>
          <w:rFonts w:ascii="Times New Roman" w:eastAsia="仿宋_GB2312" w:hAnsi="Times New Roman" w:cs="Times New Roman"/>
          <w:sz w:val="32"/>
          <w:szCs w:val="32"/>
        </w:rPr>
        <w:t>（项）</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w:t>
      </w:r>
      <w:r w:rsidR="00B358FA" w:rsidRPr="00C55D86">
        <w:rPr>
          <w:rFonts w:ascii="Times New Roman" w:eastAsia="仿宋_GB2312" w:hAnsi="Times New Roman" w:cs="Times New Roman"/>
          <w:sz w:val="32"/>
          <w:szCs w:val="32"/>
        </w:rPr>
        <w:t>无</w:t>
      </w:r>
      <w:r w:rsidRPr="00C55D86">
        <w:rPr>
          <w:rFonts w:ascii="Times New Roman" w:eastAsia="仿宋_GB2312" w:hAnsi="Times New Roman" w:cs="Times New Roman"/>
          <w:sz w:val="32"/>
          <w:szCs w:val="32"/>
        </w:rPr>
        <w:t>预算</w:t>
      </w:r>
      <w:r w:rsidR="00075B82" w:rsidRPr="00C55D86">
        <w:rPr>
          <w:rFonts w:ascii="Times New Roman" w:eastAsia="仿宋_GB2312" w:hAnsi="Times New Roman" w:cs="Times New Roman"/>
          <w:sz w:val="32"/>
          <w:szCs w:val="32"/>
        </w:rPr>
        <w:t>，</w:t>
      </w:r>
      <w:r w:rsidR="00B358FA" w:rsidRPr="00C55D86">
        <w:rPr>
          <w:rFonts w:ascii="Times New Roman" w:eastAsia="仿宋_GB2312" w:hAnsi="Times New Roman" w:cs="Times New Roman"/>
          <w:sz w:val="32"/>
          <w:szCs w:val="32"/>
        </w:rPr>
        <w:t>年中追加省直单位特殊信息化建设项目</w:t>
      </w:r>
      <w:r w:rsidR="00B358FA" w:rsidRPr="00C55D86">
        <w:rPr>
          <w:rFonts w:ascii="Times New Roman" w:eastAsia="仿宋_GB2312" w:hAnsi="Times New Roman" w:cs="Times New Roman"/>
          <w:sz w:val="32"/>
          <w:szCs w:val="32"/>
        </w:rPr>
        <w:t>1773.43</w:t>
      </w:r>
      <w:r w:rsidR="00B358FA"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支出决算为</w:t>
      </w:r>
      <w:r w:rsidRPr="00C55D86">
        <w:rPr>
          <w:rFonts w:ascii="Times New Roman" w:eastAsia="仿宋_GB2312" w:hAnsi="Times New Roman" w:cs="Times New Roman"/>
          <w:sz w:val="32"/>
          <w:szCs w:val="32"/>
        </w:rPr>
        <w:t>1508.73</w:t>
      </w:r>
      <w:r w:rsidRPr="00C55D86">
        <w:rPr>
          <w:rFonts w:ascii="Times New Roman" w:eastAsia="仿宋_GB2312" w:hAnsi="Times New Roman" w:cs="Times New Roman"/>
          <w:sz w:val="32"/>
          <w:szCs w:val="32"/>
        </w:rPr>
        <w:t>万元，</w:t>
      </w:r>
      <w:r w:rsidR="00B358FA" w:rsidRPr="00C55D86">
        <w:rPr>
          <w:rFonts w:ascii="Times New Roman" w:eastAsia="仿宋_GB2312" w:hAnsi="Times New Roman" w:cs="Times New Roman"/>
          <w:sz w:val="32"/>
          <w:szCs w:val="32"/>
        </w:rPr>
        <w:t>决算数小于</w:t>
      </w:r>
      <w:r w:rsidRPr="00C55D86">
        <w:rPr>
          <w:rFonts w:ascii="Times New Roman" w:eastAsia="仿宋_GB2312" w:hAnsi="Times New Roman" w:cs="Times New Roman"/>
          <w:sz w:val="32"/>
          <w:szCs w:val="32"/>
        </w:rPr>
        <w:t>预算数的主要原因是信息化</w:t>
      </w:r>
      <w:r w:rsidR="00B358FA" w:rsidRPr="00C55D86">
        <w:rPr>
          <w:rFonts w:ascii="Times New Roman" w:eastAsia="仿宋_GB2312" w:hAnsi="Times New Roman" w:cs="Times New Roman"/>
          <w:sz w:val="32"/>
          <w:szCs w:val="32"/>
        </w:rPr>
        <w:t>建设项目</w:t>
      </w:r>
      <w:r w:rsidRPr="00C55D86">
        <w:rPr>
          <w:rFonts w:ascii="Times New Roman" w:eastAsia="仿宋_GB2312" w:hAnsi="Times New Roman" w:cs="Times New Roman"/>
          <w:sz w:val="32"/>
          <w:szCs w:val="32"/>
        </w:rPr>
        <w:t>尾款需要跨年支付。</w:t>
      </w:r>
    </w:p>
    <w:p w:rsidR="00225AD4" w:rsidRPr="00C55D86" w:rsidRDefault="00225AD4" w:rsidP="00AF7D5E">
      <w:pPr>
        <w:pStyle w:val="Default"/>
        <w:spacing w:line="60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color w:val="auto"/>
          <w:sz w:val="32"/>
          <w:szCs w:val="32"/>
        </w:rPr>
        <w:t>7</w:t>
      </w:r>
      <w:r w:rsidR="005B372C" w:rsidRPr="00C55D86">
        <w:rPr>
          <w:rFonts w:ascii="Times New Roman" w:eastAsia="仿宋_GB2312" w:hAnsi="Times New Roman" w:cs="Times New Roman"/>
          <w:color w:val="auto"/>
          <w:sz w:val="32"/>
          <w:szCs w:val="32"/>
        </w:rPr>
        <w:t>.</w:t>
      </w:r>
      <w:r w:rsidR="005B372C" w:rsidRPr="00C55D86">
        <w:rPr>
          <w:rFonts w:ascii="Times New Roman" w:eastAsia="仿宋_GB2312" w:hAnsi="Times New Roman" w:cs="Times New Roman"/>
          <w:color w:val="auto"/>
          <w:sz w:val="32"/>
          <w:szCs w:val="32"/>
        </w:rPr>
        <w:t>教育支出（类）进修及培训（款）培训支出</w:t>
      </w:r>
      <w:r w:rsidRPr="00C55D86">
        <w:rPr>
          <w:rFonts w:ascii="Times New Roman" w:eastAsia="仿宋_GB2312" w:hAnsi="Times New Roman" w:cs="Times New Roman"/>
          <w:sz w:val="32"/>
          <w:szCs w:val="32"/>
        </w:rPr>
        <w:t>（项）</w:t>
      </w:r>
    </w:p>
    <w:p w:rsidR="006466C9" w:rsidRPr="00C55D86" w:rsidRDefault="005B372C" w:rsidP="00AF7D5E">
      <w:pPr>
        <w:pStyle w:val="Default"/>
        <w:spacing w:line="60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color w:val="auto"/>
          <w:sz w:val="32"/>
          <w:szCs w:val="32"/>
        </w:rPr>
        <w:t>年初预算为</w:t>
      </w:r>
      <w:r w:rsidR="004806C4" w:rsidRPr="00C55D86">
        <w:rPr>
          <w:rFonts w:ascii="Times New Roman" w:eastAsia="仿宋_GB2312" w:hAnsi="Times New Roman" w:cs="Times New Roman"/>
          <w:color w:val="auto"/>
          <w:sz w:val="32"/>
          <w:szCs w:val="32"/>
        </w:rPr>
        <w:t>530.7</w:t>
      </w:r>
      <w:r w:rsidRPr="00C55D86">
        <w:rPr>
          <w:rFonts w:ascii="Times New Roman" w:eastAsia="仿宋_GB2312" w:hAnsi="Times New Roman" w:cs="Times New Roman"/>
          <w:color w:val="auto"/>
          <w:sz w:val="32"/>
          <w:szCs w:val="32"/>
        </w:rPr>
        <w:t>万元，支出决算为</w:t>
      </w:r>
      <w:r w:rsidR="00647169" w:rsidRPr="00C55D86">
        <w:rPr>
          <w:rFonts w:ascii="Times New Roman" w:eastAsia="仿宋_GB2312" w:hAnsi="Times New Roman" w:cs="Times New Roman"/>
          <w:color w:val="auto"/>
          <w:sz w:val="32"/>
          <w:szCs w:val="32"/>
        </w:rPr>
        <w:t>295.73</w:t>
      </w:r>
      <w:r w:rsidRPr="00C55D86">
        <w:rPr>
          <w:rFonts w:ascii="Times New Roman" w:eastAsia="仿宋_GB2312" w:hAnsi="Times New Roman" w:cs="Times New Roman"/>
          <w:color w:val="auto"/>
          <w:sz w:val="32"/>
          <w:szCs w:val="32"/>
        </w:rPr>
        <w:t>万元，完成年初预算的</w:t>
      </w:r>
      <w:r w:rsidR="00647169" w:rsidRPr="00C55D86">
        <w:rPr>
          <w:rFonts w:ascii="Times New Roman" w:eastAsia="仿宋_GB2312" w:hAnsi="Times New Roman" w:cs="Times New Roman"/>
          <w:color w:val="auto"/>
          <w:sz w:val="32"/>
          <w:szCs w:val="32"/>
        </w:rPr>
        <w:t>50.</w:t>
      </w:r>
      <w:r w:rsidR="004806C4" w:rsidRPr="00C55D86">
        <w:rPr>
          <w:rFonts w:ascii="Times New Roman" w:eastAsia="仿宋_GB2312" w:hAnsi="Times New Roman" w:cs="Times New Roman"/>
          <w:color w:val="auto"/>
          <w:sz w:val="32"/>
          <w:szCs w:val="32"/>
        </w:rPr>
        <w:t>72</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，决算数</w:t>
      </w:r>
      <w:r w:rsidR="00647169" w:rsidRPr="00C55D86">
        <w:rPr>
          <w:rFonts w:ascii="Times New Roman" w:eastAsia="仿宋_GB2312" w:hAnsi="Times New Roman" w:cs="Times New Roman"/>
          <w:color w:val="auto"/>
          <w:sz w:val="32"/>
          <w:szCs w:val="32"/>
        </w:rPr>
        <w:t>小</w:t>
      </w:r>
      <w:r w:rsidRPr="00C55D86">
        <w:rPr>
          <w:rFonts w:ascii="Times New Roman" w:eastAsia="仿宋_GB2312" w:hAnsi="Times New Roman" w:cs="Times New Roman"/>
          <w:color w:val="auto"/>
          <w:sz w:val="32"/>
          <w:szCs w:val="32"/>
        </w:rPr>
        <w:t>于年初预算数的主要原因是</w:t>
      </w:r>
      <w:r w:rsidR="00CA7A77" w:rsidRPr="00C55D86">
        <w:rPr>
          <w:rFonts w:ascii="Times New Roman" w:eastAsia="仿宋_GB2312" w:hAnsi="Times New Roman" w:cs="Times New Roman"/>
          <w:color w:val="auto"/>
          <w:sz w:val="32"/>
          <w:szCs w:val="32"/>
        </w:rPr>
        <w:t>受</w:t>
      </w:r>
      <w:r w:rsidR="00225AD4" w:rsidRPr="00C55D86">
        <w:rPr>
          <w:rFonts w:ascii="Times New Roman" w:eastAsia="仿宋_GB2312" w:hAnsi="Times New Roman" w:cs="Times New Roman"/>
          <w:color w:val="auto"/>
          <w:sz w:val="32"/>
          <w:szCs w:val="32"/>
        </w:rPr>
        <w:t>疫情</w:t>
      </w:r>
      <w:r w:rsidR="00DF5CEE" w:rsidRPr="00C55D86">
        <w:rPr>
          <w:rFonts w:ascii="Times New Roman" w:eastAsia="仿宋_GB2312" w:hAnsi="Times New Roman" w:cs="Times New Roman"/>
          <w:color w:val="auto"/>
          <w:sz w:val="32"/>
          <w:szCs w:val="32"/>
        </w:rPr>
        <w:t>影响</w:t>
      </w:r>
      <w:r w:rsidR="00225AD4" w:rsidRPr="00C55D86">
        <w:rPr>
          <w:rFonts w:ascii="Times New Roman" w:eastAsia="仿宋_GB2312" w:hAnsi="Times New Roman" w:cs="Times New Roman"/>
          <w:color w:val="auto"/>
          <w:sz w:val="32"/>
          <w:szCs w:val="32"/>
        </w:rPr>
        <w:t>，出国培训取消和省外培训减少</w:t>
      </w:r>
      <w:r w:rsidRPr="00C55D86">
        <w:rPr>
          <w:rFonts w:ascii="Times New Roman" w:eastAsia="仿宋_GB2312" w:hAnsi="Times New Roman" w:cs="Times New Roman"/>
          <w:color w:val="auto"/>
          <w:sz w:val="32"/>
          <w:szCs w:val="32"/>
        </w:rPr>
        <w:t>。</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8</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社会保障和就业支出（类）行政事业单位养老支出（款）</w:t>
      </w:r>
      <w:r w:rsidRPr="00C55D86">
        <w:rPr>
          <w:rFonts w:ascii="Times New Roman" w:eastAsia="仿宋_GB2312" w:hAnsi="Times New Roman" w:cs="Times New Roman"/>
          <w:sz w:val="32"/>
          <w:szCs w:val="32"/>
        </w:rPr>
        <w:t>机关事业单位基本养老保险缴费支出（项）</w:t>
      </w:r>
    </w:p>
    <w:p w:rsidR="00225AD4"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年初预算为</w:t>
      </w:r>
      <w:r w:rsidRPr="00C55D86">
        <w:rPr>
          <w:rFonts w:ascii="Times New Roman" w:eastAsia="仿宋_GB2312" w:hAnsi="Times New Roman" w:cs="Times New Roman"/>
          <w:sz w:val="32"/>
          <w:szCs w:val="32"/>
        </w:rPr>
        <w:t>750</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750</w:t>
      </w:r>
      <w:r w:rsidRPr="00C55D86">
        <w:rPr>
          <w:rFonts w:ascii="Times New Roman" w:eastAsia="仿宋_GB2312" w:hAnsi="Times New Roman" w:cs="Times New Roman"/>
          <w:sz w:val="32"/>
          <w:szCs w:val="32"/>
        </w:rPr>
        <w:t>万元，完成年初预算的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9.</w:t>
      </w:r>
      <w:r w:rsidRPr="00C55D86">
        <w:rPr>
          <w:rFonts w:ascii="Times New Roman" w:eastAsia="仿宋_GB2312" w:hAnsi="Times New Roman" w:cs="Times New Roman"/>
          <w:sz w:val="32"/>
          <w:szCs w:val="32"/>
        </w:rPr>
        <w:t>社会保障和就业支出（类）行政事业单位养老支出（款）行政单位离退休（项）</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lastRenderedPageBreak/>
        <w:t>年初预算</w:t>
      </w:r>
      <w:r w:rsidRPr="00C55D86">
        <w:rPr>
          <w:rFonts w:ascii="Times New Roman" w:eastAsia="仿宋_GB2312" w:hAnsi="Times New Roman" w:cs="Times New Roman"/>
          <w:sz w:val="32"/>
          <w:szCs w:val="32"/>
        </w:rPr>
        <w:t>30</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30</w:t>
      </w:r>
      <w:r w:rsidRPr="00C55D86">
        <w:rPr>
          <w:rFonts w:ascii="Times New Roman" w:eastAsia="仿宋_GB2312" w:hAnsi="Times New Roman" w:cs="Times New Roman"/>
          <w:sz w:val="32"/>
          <w:szCs w:val="32"/>
        </w:rPr>
        <w:t>万元，完成年初预算的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10</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社会保障和就业支出（类）抚恤（款）其他优抚支出</w:t>
      </w:r>
      <w:r w:rsidRPr="00C55D86">
        <w:rPr>
          <w:rFonts w:ascii="Times New Roman" w:eastAsia="仿宋_GB2312" w:hAnsi="Times New Roman" w:cs="Times New Roman"/>
          <w:sz w:val="32"/>
          <w:szCs w:val="32"/>
        </w:rPr>
        <w:t>（项）</w:t>
      </w:r>
    </w:p>
    <w:p w:rsidR="006466C9" w:rsidRPr="00C55D86" w:rsidRDefault="00DF5CEE"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w:t>
      </w:r>
      <w:r w:rsidR="005B372C" w:rsidRPr="00C55D86">
        <w:rPr>
          <w:rFonts w:ascii="Times New Roman" w:eastAsia="仿宋_GB2312" w:hAnsi="Times New Roman" w:cs="Times New Roman"/>
          <w:sz w:val="32"/>
          <w:szCs w:val="32"/>
        </w:rPr>
        <w:t>无预算，</w:t>
      </w:r>
      <w:r w:rsidRPr="00C55D86">
        <w:rPr>
          <w:rFonts w:ascii="Times New Roman" w:eastAsia="仿宋_GB2312" w:hAnsi="Times New Roman" w:cs="Times New Roman"/>
          <w:sz w:val="32"/>
          <w:szCs w:val="32"/>
        </w:rPr>
        <w:t>年中追加退休老干部抚恤金经费</w:t>
      </w:r>
      <w:r w:rsidRPr="00C55D86">
        <w:rPr>
          <w:rFonts w:ascii="Times New Roman" w:eastAsia="仿宋_GB2312" w:hAnsi="Times New Roman" w:cs="Times New Roman"/>
          <w:sz w:val="32"/>
          <w:szCs w:val="32"/>
        </w:rPr>
        <w:t>16.8</w:t>
      </w:r>
      <w:r w:rsidRPr="00C55D86">
        <w:rPr>
          <w:rFonts w:ascii="Times New Roman" w:eastAsia="仿宋_GB2312" w:hAnsi="Times New Roman" w:cs="Times New Roman"/>
          <w:sz w:val="32"/>
          <w:szCs w:val="32"/>
        </w:rPr>
        <w:t>万元，</w:t>
      </w:r>
      <w:r w:rsidR="005B372C" w:rsidRPr="00C55D86">
        <w:rPr>
          <w:rFonts w:ascii="Times New Roman" w:eastAsia="仿宋_GB2312" w:hAnsi="Times New Roman" w:cs="Times New Roman"/>
          <w:sz w:val="32"/>
          <w:szCs w:val="32"/>
        </w:rPr>
        <w:t>支出决算为</w:t>
      </w:r>
      <w:r w:rsidR="005B372C" w:rsidRPr="00C55D86">
        <w:rPr>
          <w:rFonts w:ascii="Times New Roman" w:eastAsia="仿宋_GB2312" w:hAnsi="Times New Roman" w:cs="Times New Roman"/>
          <w:sz w:val="32"/>
          <w:szCs w:val="32"/>
        </w:rPr>
        <w:t>16.8</w:t>
      </w:r>
      <w:r w:rsidR="005B372C" w:rsidRPr="00C55D86">
        <w:rPr>
          <w:rFonts w:ascii="Times New Roman" w:eastAsia="仿宋_GB2312" w:hAnsi="Times New Roman" w:cs="Times New Roman"/>
          <w:sz w:val="32"/>
          <w:szCs w:val="32"/>
        </w:rPr>
        <w:t>万元。</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11</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社会保障和就业支出（类）其他社会保障和就业支出（款）</w:t>
      </w:r>
      <w:r w:rsidRPr="00C55D86">
        <w:rPr>
          <w:rFonts w:ascii="Times New Roman" w:eastAsia="仿宋_GB2312" w:hAnsi="Times New Roman" w:cs="Times New Roman"/>
          <w:sz w:val="32"/>
          <w:szCs w:val="32"/>
        </w:rPr>
        <w:t>其他社会保障和就业支出（项）</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年初无预算，</w:t>
      </w:r>
      <w:r w:rsidR="00DF5CEE" w:rsidRPr="00C55D86">
        <w:rPr>
          <w:rFonts w:ascii="Times New Roman" w:eastAsia="仿宋_GB2312" w:hAnsi="Times New Roman" w:cs="Times New Roman"/>
          <w:sz w:val="32"/>
          <w:szCs w:val="32"/>
        </w:rPr>
        <w:t>年中追加建国初期参加革命工作退休干部提标资金</w:t>
      </w:r>
      <w:r w:rsidR="00DF5CEE" w:rsidRPr="00C55D86">
        <w:rPr>
          <w:rFonts w:ascii="Times New Roman" w:eastAsia="仿宋_GB2312" w:hAnsi="Times New Roman" w:cs="Times New Roman"/>
          <w:sz w:val="32"/>
          <w:szCs w:val="32"/>
        </w:rPr>
        <w:t>1.2</w:t>
      </w:r>
      <w:r w:rsidR="00DF5CEE"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支出决算为</w:t>
      </w:r>
      <w:r w:rsidRPr="00C55D86">
        <w:rPr>
          <w:rFonts w:ascii="Times New Roman" w:eastAsia="仿宋_GB2312" w:hAnsi="Times New Roman" w:cs="Times New Roman"/>
          <w:sz w:val="32"/>
          <w:szCs w:val="32"/>
        </w:rPr>
        <w:t>1.2</w:t>
      </w:r>
      <w:r w:rsidR="00075B82" w:rsidRPr="00C55D86">
        <w:rPr>
          <w:rFonts w:ascii="Times New Roman" w:eastAsia="仿宋_GB2312" w:hAnsi="Times New Roman" w:cs="Times New Roman"/>
          <w:sz w:val="32"/>
          <w:szCs w:val="32"/>
        </w:rPr>
        <w:t>万元。</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12</w:t>
      </w:r>
      <w:r w:rsidR="005B372C"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卫生健康支出（类）行政事业单位医疗（款）</w:t>
      </w:r>
      <w:r w:rsidR="005B372C" w:rsidRPr="00C55D86">
        <w:rPr>
          <w:rFonts w:ascii="Times New Roman" w:eastAsia="仿宋_GB2312" w:hAnsi="Times New Roman" w:cs="Times New Roman"/>
          <w:sz w:val="32"/>
          <w:szCs w:val="32"/>
        </w:rPr>
        <w:t>行政单位医疗</w:t>
      </w:r>
      <w:r w:rsidRPr="00C55D86">
        <w:rPr>
          <w:rFonts w:ascii="Times New Roman" w:eastAsia="仿宋_GB2312" w:hAnsi="Times New Roman" w:cs="Times New Roman"/>
          <w:sz w:val="32"/>
          <w:szCs w:val="32"/>
        </w:rPr>
        <w:t>（项）</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年初预算为</w:t>
      </w:r>
      <w:r w:rsidRPr="00C55D86">
        <w:rPr>
          <w:rFonts w:ascii="Times New Roman" w:eastAsia="仿宋_GB2312" w:hAnsi="Times New Roman" w:cs="Times New Roman"/>
          <w:sz w:val="32"/>
          <w:szCs w:val="32"/>
        </w:rPr>
        <w:t>7.44</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7.44</w:t>
      </w:r>
      <w:r w:rsidRPr="00C55D86">
        <w:rPr>
          <w:rFonts w:ascii="Times New Roman" w:eastAsia="仿宋_GB2312" w:hAnsi="Times New Roman" w:cs="Times New Roman"/>
          <w:sz w:val="32"/>
          <w:szCs w:val="32"/>
        </w:rPr>
        <w:t>万元，完成年初预算的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p>
    <w:p w:rsidR="00225AD4" w:rsidRPr="00C55D86" w:rsidRDefault="00225AD4"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13</w:t>
      </w:r>
      <w:r w:rsidR="005B372C" w:rsidRPr="00C55D86">
        <w:rPr>
          <w:rFonts w:ascii="Times New Roman" w:eastAsia="仿宋_GB2312" w:hAnsi="Times New Roman" w:cs="Times New Roman"/>
          <w:sz w:val="32"/>
          <w:szCs w:val="32"/>
        </w:rPr>
        <w:t>.</w:t>
      </w:r>
      <w:r w:rsidR="005B372C" w:rsidRPr="00C55D86">
        <w:rPr>
          <w:rFonts w:ascii="Times New Roman" w:eastAsia="仿宋_GB2312" w:hAnsi="Times New Roman" w:cs="Times New Roman"/>
          <w:sz w:val="32"/>
          <w:szCs w:val="32"/>
        </w:rPr>
        <w:t>卫生健康支出（类）其他卫生健康支出（款）其他卫生健康支出</w:t>
      </w:r>
      <w:r w:rsidRPr="00C55D86">
        <w:rPr>
          <w:rFonts w:ascii="Times New Roman" w:eastAsia="仿宋_GB2312" w:hAnsi="Times New Roman" w:cs="Times New Roman"/>
          <w:sz w:val="32"/>
          <w:szCs w:val="32"/>
        </w:rPr>
        <w:t>（项）</w:t>
      </w:r>
    </w:p>
    <w:p w:rsidR="00C32C9B"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年初无预算，</w:t>
      </w:r>
      <w:r w:rsidR="00DF5CEE" w:rsidRPr="00C55D86">
        <w:rPr>
          <w:rFonts w:ascii="Times New Roman" w:eastAsia="仿宋_GB2312" w:hAnsi="Times New Roman" w:cs="Times New Roman"/>
          <w:sz w:val="32"/>
          <w:szCs w:val="32"/>
        </w:rPr>
        <w:t>根据工作安排，年中追加贫困县党政正职体检及省管干部定制急救包</w:t>
      </w:r>
      <w:r w:rsidR="00DF5CEE" w:rsidRPr="00C55D86">
        <w:rPr>
          <w:rFonts w:ascii="Times New Roman" w:eastAsia="仿宋_GB2312" w:hAnsi="Times New Roman" w:cs="Times New Roman"/>
          <w:sz w:val="32"/>
          <w:szCs w:val="32"/>
        </w:rPr>
        <w:t>68.2</w:t>
      </w:r>
      <w:r w:rsidR="00DF5CEE"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支出决算为</w:t>
      </w:r>
      <w:r w:rsidR="000057F8" w:rsidRPr="00C55D86">
        <w:rPr>
          <w:rFonts w:ascii="Times New Roman" w:eastAsia="仿宋_GB2312" w:hAnsi="Times New Roman" w:cs="Times New Roman"/>
          <w:sz w:val="32"/>
          <w:szCs w:val="32"/>
        </w:rPr>
        <w:t>68.2</w:t>
      </w:r>
      <w:r w:rsidR="00075B82" w:rsidRPr="00C55D86">
        <w:rPr>
          <w:rFonts w:ascii="Times New Roman" w:eastAsia="仿宋_GB2312" w:hAnsi="Times New Roman" w:cs="Times New Roman"/>
          <w:sz w:val="32"/>
          <w:szCs w:val="32"/>
        </w:rPr>
        <w:t>万元</w:t>
      </w:r>
      <w:r w:rsidR="00C32C9B" w:rsidRPr="00C55D86">
        <w:rPr>
          <w:rFonts w:ascii="Times New Roman" w:eastAsia="仿宋_GB2312" w:hAnsi="Times New Roman" w:cs="Times New Roman"/>
          <w:sz w:val="32"/>
          <w:szCs w:val="32"/>
        </w:rPr>
        <w:t>。</w:t>
      </w:r>
    </w:p>
    <w:p w:rsidR="00614506" w:rsidRPr="00C55D86" w:rsidRDefault="00DC4557"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w:t>
      </w:r>
      <w:r w:rsidR="00225AD4" w:rsidRPr="00C55D86">
        <w:rPr>
          <w:rFonts w:ascii="Times New Roman" w:eastAsia="仿宋_GB2312" w:hAnsi="Times New Roman" w:cs="Times New Roman"/>
          <w:sz w:val="32"/>
          <w:szCs w:val="32"/>
        </w:rPr>
        <w:t>4</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节能环保支出（类）其他节能环保支出（款）其他节能环保支出</w:t>
      </w:r>
      <w:r w:rsidR="00614506" w:rsidRPr="00C55D86">
        <w:rPr>
          <w:rFonts w:ascii="Times New Roman" w:eastAsia="仿宋_GB2312" w:hAnsi="Times New Roman" w:cs="Times New Roman"/>
          <w:sz w:val="32"/>
          <w:szCs w:val="32"/>
        </w:rPr>
        <w:t>（项）</w:t>
      </w:r>
    </w:p>
    <w:p w:rsidR="00DC4557" w:rsidRPr="00C55D86" w:rsidRDefault="00DC4557"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年初预算</w:t>
      </w:r>
      <w:r w:rsidRPr="00C55D86">
        <w:rPr>
          <w:rFonts w:ascii="Times New Roman" w:eastAsia="仿宋_GB2312" w:hAnsi="Times New Roman" w:cs="Times New Roman"/>
          <w:sz w:val="32"/>
          <w:szCs w:val="32"/>
        </w:rPr>
        <w:t>30</w:t>
      </w:r>
      <w:r w:rsidRPr="00C55D86">
        <w:rPr>
          <w:rFonts w:ascii="Times New Roman" w:eastAsia="仿宋_GB2312" w:hAnsi="Times New Roman" w:cs="Times New Roman"/>
          <w:sz w:val="32"/>
          <w:szCs w:val="32"/>
        </w:rPr>
        <w:t>万元，支出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元，主要是</w:t>
      </w:r>
      <w:r w:rsidR="00075B82" w:rsidRPr="00C55D86">
        <w:rPr>
          <w:rFonts w:ascii="Times New Roman" w:eastAsia="仿宋_GB2312" w:hAnsi="Times New Roman" w:cs="Times New Roman"/>
          <w:sz w:val="32"/>
          <w:szCs w:val="32"/>
        </w:rPr>
        <w:t>因工作</w:t>
      </w:r>
      <w:r w:rsidR="00DF5CEE" w:rsidRPr="00C55D86">
        <w:rPr>
          <w:rFonts w:ascii="Times New Roman" w:eastAsia="仿宋_GB2312" w:hAnsi="Times New Roman" w:cs="Times New Roman"/>
          <w:sz w:val="32"/>
          <w:szCs w:val="32"/>
        </w:rPr>
        <w:t>调整</w:t>
      </w:r>
      <w:r w:rsidR="00075B82" w:rsidRPr="00C55D86">
        <w:rPr>
          <w:rFonts w:ascii="Times New Roman" w:eastAsia="仿宋_GB2312" w:hAnsi="Times New Roman" w:cs="Times New Roman"/>
          <w:sz w:val="32"/>
          <w:szCs w:val="32"/>
        </w:rPr>
        <w:t>，项目未按计划如期开展</w:t>
      </w:r>
      <w:r w:rsidR="00614506" w:rsidRPr="00C55D86">
        <w:rPr>
          <w:rFonts w:ascii="Times New Roman" w:eastAsia="仿宋_GB2312" w:hAnsi="Times New Roman" w:cs="Times New Roman"/>
          <w:sz w:val="32"/>
          <w:szCs w:val="32"/>
        </w:rPr>
        <w:t>。</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w:t>
      </w:r>
      <w:r w:rsidR="00614506" w:rsidRPr="00C55D86">
        <w:rPr>
          <w:rFonts w:ascii="Times New Roman" w:eastAsia="仿宋_GB2312" w:hAnsi="Times New Roman" w:cs="Times New Roman"/>
          <w:sz w:val="32"/>
          <w:szCs w:val="32"/>
        </w:rPr>
        <w:t>5</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住房保障支出（类）住房改革支出（款）住房公积金</w:t>
      </w:r>
      <w:r w:rsidR="00614506" w:rsidRPr="00C55D86">
        <w:rPr>
          <w:rFonts w:ascii="Times New Roman" w:eastAsia="仿宋_GB2312" w:hAnsi="Times New Roman" w:cs="Times New Roman"/>
          <w:sz w:val="32"/>
          <w:szCs w:val="32"/>
        </w:rPr>
        <w:t>（项）</w:t>
      </w:r>
      <w:r w:rsidRPr="00C55D86">
        <w:rPr>
          <w:rFonts w:ascii="Times New Roman" w:eastAsia="仿宋_GB2312" w:hAnsi="Times New Roman" w:cs="Times New Roman"/>
          <w:sz w:val="32"/>
          <w:szCs w:val="32"/>
        </w:rPr>
        <w:t>年初预算为</w:t>
      </w:r>
      <w:r w:rsidRPr="00C55D86">
        <w:rPr>
          <w:rFonts w:ascii="Times New Roman" w:eastAsia="仿宋_GB2312" w:hAnsi="Times New Roman" w:cs="Times New Roman"/>
          <w:sz w:val="32"/>
          <w:szCs w:val="32"/>
        </w:rPr>
        <w:t>350</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350</w:t>
      </w:r>
      <w:r w:rsidRPr="00C55D86">
        <w:rPr>
          <w:rFonts w:ascii="Times New Roman" w:eastAsia="仿宋_GB2312" w:hAnsi="Times New Roman" w:cs="Times New Roman"/>
          <w:sz w:val="32"/>
          <w:szCs w:val="32"/>
        </w:rPr>
        <w:t>万元，完成年初预算的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六、一般公共预算财政拨款基本支出决算情况说明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lastRenderedPageBreak/>
        <w:t>2021</w:t>
      </w:r>
      <w:r w:rsidRPr="00C55D86">
        <w:rPr>
          <w:rFonts w:ascii="Times New Roman" w:eastAsia="仿宋_GB2312" w:hAnsi="Times New Roman" w:cs="Times New Roman"/>
          <w:sz w:val="32"/>
          <w:szCs w:val="32"/>
        </w:rPr>
        <w:t>年度财政拨款基本支出</w:t>
      </w:r>
      <w:r w:rsidRPr="00C55D86">
        <w:rPr>
          <w:rFonts w:ascii="Times New Roman" w:eastAsia="仿宋_GB2312" w:hAnsi="Times New Roman" w:cs="Times New Roman"/>
          <w:sz w:val="32"/>
          <w:szCs w:val="32"/>
        </w:rPr>
        <w:t>4478.93</w:t>
      </w:r>
      <w:r w:rsidRPr="00C55D86">
        <w:rPr>
          <w:rFonts w:ascii="Times New Roman" w:eastAsia="仿宋_GB2312" w:hAnsi="Times New Roman" w:cs="Times New Roman"/>
          <w:sz w:val="32"/>
          <w:szCs w:val="32"/>
        </w:rPr>
        <w:t>万元，其中：人员经费</w:t>
      </w:r>
      <w:r w:rsidRPr="00C55D86">
        <w:rPr>
          <w:rFonts w:ascii="Times New Roman" w:eastAsia="仿宋_GB2312" w:hAnsi="Times New Roman" w:cs="Times New Roman"/>
          <w:sz w:val="32"/>
          <w:szCs w:val="32"/>
        </w:rPr>
        <w:t>3802.22</w:t>
      </w:r>
      <w:r w:rsidRPr="00C55D86">
        <w:rPr>
          <w:rFonts w:ascii="Times New Roman" w:eastAsia="仿宋_GB2312" w:hAnsi="Times New Roman" w:cs="Times New Roman"/>
          <w:sz w:val="32"/>
          <w:szCs w:val="32"/>
        </w:rPr>
        <w:t>万元，占基本支出的</w:t>
      </w:r>
      <w:r w:rsidRPr="00C55D86">
        <w:rPr>
          <w:rFonts w:ascii="Times New Roman" w:eastAsia="仿宋_GB2312" w:hAnsi="Times New Roman" w:cs="Times New Roman"/>
          <w:sz w:val="32"/>
          <w:szCs w:val="32"/>
        </w:rPr>
        <w:t>84.89%,</w:t>
      </w:r>
      <w:r w:rsidRPr="00C55D86">
        <w:rPr>
          <w:rFonts w:ascii="Times New Roman" w:eastAsia="仿宋_GB2312" w:hAnsi="Times New Roman" w:cs="Times New Roman"/>
          <w:sz w:val="32"/>
          <w:szCs w:val="32"/>
        </w:rPr>
        <w:t>主要包括基本工资、津贴补贴、奖金、伙食补助费、机关事业单位养老保险缴费、职工基本医疗保障缴费、住房公积金、医疗费、其他工资福利支出、离休费、抚恤金、其他对个人和家庭的补助支出等；公用经费</w:t>
      </w:r>
      <w:r w:rsidRPr="00C55D86">
        <w:rPr>
          <w:rFonts w:ascii="Times New Roman" w:eastAsia="仿宋_GB2312" w:hAnsi="Times New Roman" w:cs="Times New Roman"/>
          <w:sz w:val="32"/>
          <w:szCs w:val="32"/>
        </w:rPr>
        <w:t>676.7</w:t>
      </w:r>
      <w:r w:rsidR="000B5688" w:rsidRPr="00C55D86">
        <w:rPr>
          <w:rFonts w:ascii="Times New Roman" w:eastAsia="仿宋_GB2312" w:hAnsi="Times New Roman" w:cs="Times New Roman"/>
          <w:sz w:val="32"/>
          <w:szCs w:val="32"/>
        </w:rPr>
        <w:t>1</w:t>
      </w:r>
      <w:r w:rsidRPr="00C55D86">
        <w:rPr>
          <w:rFonts w:ascii="Times New Roman" w:eastAsia="仿宋_GB2312" w:hAnsi="Times New Roman" w:cs="Times New Roman"/>
          <w:sz w:val="32"/>
          <w:szCs w:val="32"/>
        </w:rPr>
        <w:t>万元，占基本支出的</w:t>
      </w:r>
      <w:r w:rsidRPr="00C55D86">
        <w:rPr>
          <w:rFonts w:ascii="Times New Roman" w:eastAsia="仿宋_GB2312" w:hAnsi="Times New Roman" w:cs="Times New Roman"/>
          <w:sz w:val="32"/>
          <w:szCs w:val="32"/>
        </w:rPr>
        <w:t>15.11%</w:t>
      </w:r>
      <w:r w:rsidRPr="00C55D86">
        <w:rPr>
          <w:rFonts w:ascii="Times New Roman" w:eastAsia="仿宋_GB2312" w:hAnsi="Times New Roman" w:cs="Times New Roman"/>
          <w:sz w:val="32"/>
          <w:szCs w:val="32"/>
        </w:rPr>
        <w:t>，主要包括办公费、印刷费、电费、邮电费、差旅费、会议费、培训费、公务接待费、工会经费、公务用车运行维护费、其他交通费用、其他商品和服务支出等。</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七、一般公共预算财政拨款</w:t>
      </w:r>
      <w:r w:rsidRPr="00C55D86">
        <w:rPr>
          <w:rFonts w:ascii="Times New Roman" w:hAnsi="Times New Roman" w:cs="Times New Roman"/>
          <w:sz w:val="32"/>
          <w:szCs w:val="32"/>
        </w:rPr>
        <w:t>“</w:t>
      </w:r>
      <w:r w:rsidRPr="00C55D86">
        <w:rPr>
          <w:rFonts w:ascii="Times New Roman" w:hAnsi="Times New Roman" w:cs="Times New Roman"/>
          <w:sz w:val="32"/>
          <w:szCs w:val="32"/>
        </w:rPr>
        <w:t>三公</w:t>
      </w:r>
      <w:r w:rsidRPr="00C55D86">
        <w:rPr>
          <w:rFonts w:ascii="Times New Roman" w:hAnsi="Times New Roman" w:cs="Times New Roman"/>
          <w:sz w:val="32"/>
          <w:szCs w:val="32"/>
        </w:rPr>
        <w:t>”</w:t>
      </w:r>
      <w:r w:rsidRPr="00C55D86">
        <w:rPr>
          <w:rFonts w:ascii="Times New Roman" w:hAnsi="Times New Roman" w:cs="Times New Roman"/>
          <w:sz w:val="32"/>
          <w:szCs w:val="32"/>
        </w:rPr>
        <w:t>经费支出决算情况说明</w:t>
      </w:r>
    </w:p>
    <w:p w:rsidR="006466C9" w:rsidRPr="00C55D86" w:rsidRDefault="005B372C" w:rsidP="00AF7D5E">
      <w:pPr>
        <w:pStyle w:val="Default"/>
        <w:spacing w:line="600" w:lineRule="exact"/>
        <w:ind w:firstLineChars="200" w:firstLine="643"/>
        <w:rPr>
          <w:rFonts w:ascii="Times New Roman" w:eastAsia="仿宋_GB2312" w:hAnsi="Times New Roman" w:cs="Times New Roman"/>
          <w:b/>
          <w:sz w:val="32"/>
          <w:szCs w:val="32"/>
        </w:rPr>
      </w:pPr>
      <w:r w:rsidRPr="00C55D86">
        <w:rPr>
          <w:rFonts w:ascii="Times New Roman" w:eastAsia="仿宋_GB2312" w:hAnsi="Times New Roman" w:cs="Times New Roman"/>
          <w:b/>
          <w:sz w:val="32"/>
          <w:szCs w:val="32"/>
        </w:rPr>
        <w:t>（一）</w:t>
      </w:r>
      <w:r w:rsidRPr="00C55D86">
        <w:rPr>
          <w:rFonts w:ascii="Times New Roman" w:eastAsia="仿宋_GB2312" w:hAnsi="Times New Roman" w:cs="Times New Roman"/>
          <w:b/>
          <w:sz w:val="32"/>
          <w:szCs w:val="32"/>
        </w:rPr>
        <w:t>“</w:t>
      </w:r>
      <w:r w:rsidRPr="00C55D86">
        <w:rPr>
          <w:rFonts w:ascii="Times New Roman" w:eastAsia="仿宋_GB2312" w:hAnsi="Times New Roman" w:cs="Times New Roman"/>
          <w:b/>
          <w:sz w:val="32"/>
          <w:szCs w:val="32"/>
        </w:rPr>
        <w:t>三公</w:t>
      </w:r>
      <w:r w:rsidRPr="00C55D86">
        <w:rPr>
          <w:rFonts w:ascii="Times New Roman" w:eastAsia="仿宋_GB2312" w:hAnsi="Times New Roman" w:cs="Times New Roman"/>
          <w:b/>
          <w:sz w:val="32"/>
          <w:szCs w:val="32"/>
        </w:rPr>
        <w:t>”</w:t>
      </w:r>
      <w:r w:rsidRPr="00C55D86">
        <w:rPr>
          <w:rFonts w:ascii="Times New Roman" w:eastAsia="仿宋_GB2312" w:hAnsi="Times New Roman" w:cs="Times New Roman"/>
          <w:b/>
          <w:sz w:val="32"/>
          <w:szCs w:val="32"/>
        </w:rPr>
        <w:t>经费财政拨款支出决算总体情况说明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三公</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经费财政拨款支出预算为</w:t>
      </w:r>
      <w:r w:rsidRPr="00C55D86">
        <w:rPr>
          <w:rFonts w:ascii="Times New Roman" w:eastAsia="仿宋_GB2312" w:hAnsi="Times New Roman" w:cs="Times New Roman"/>
          <w:sz w:val="32"/>
          <w:szCs w:val="32"/>
        </w:rPr>
        <w:t>421</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95.39</w:t>
      </w:r>
      <w:r w:rsidRPr="00C55D86">
        <w:rPr>
          <w:rFonts w:ascii="Times New Roman" w:eastAsia="仿宋_GB2312" w:hAnsi="Times New Roman" w:cs="Times New Roman"/>
          <w:sz w:val="32"/>
          <w:szCs w:val="32"/>
        </w:rPr>
        <w:t>万元，完成预算的</w:t>
      </w:r>
      <w:r w:rsidRPr="00C55D86">
        <w:rPr>
          <w:rFonts w:ascii="Times New Roman" w:eastAsia="仿宋_GB2312" w:hAnsi="Times New Roman" w:cs="Times New Roman"/>
          <w:sz w:val="32"/>
          <w:szCs w:val="32"/>
        </w:rPr>
        <w:t>22.65%</w:t>
      </w:r>
      <w:r w:rsidRPr="00C55D86">
        <w:rPr>
          <w:rFonts w:ascii="Times New Roman" w:eastAsia="仿宋_GB2312" w:hAnsi="Times New Roman" w:cs="Times New Roman"/>
          <w:sz w:val="32"/>
          <w:szCs w:val="32"/>
        </w:rPr>
        <w:t>，其中：</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因公出国（境）费支出预算为</w:t>
      </w:r>
      <w:r w:rsidRPr="00C55D86">
        <w:rPr>
          <w:rFonts w:ascii="Times New Roman" w:eastAsia="仿宋_GB2312" w:hAnsi="Times New Roman" w:cs="Times New Roman"/>
          <w:sz w:val="32"/>
          <w:szCs w:val="32"/>
        </w:rPr>
        <w:t>290</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万元，决算数小于预算数的主要原因是受疫情影响，</w:t>
      </w:r>
      <w:r w:rsidR="00061233" w:rsidRPr="00C55D86">
        <w:rPr>
          <w:rFonts w:ascii="Times New Roman" w:eastAsia="仿宋_GB2312" w:hAnsi="Times New Roman" w:cs="Times New Roman"/>
          <w:sz w:val="32"/>
          <w:szCs w:val="32"/>
        </w:rPr>
        <w:t>因公出国（境）培训</w:t>
      </w:r>
      <w:r w:rsidRPr="00C55D86">
        <w:rPr>
          <w:rFonts w:ascii="Times New Roman" w:eastAsia="仿宋_GB2312" w:hAnsi="Times New Roman" w:cs="Times New Roman"/>
          <w:sz w:val="32"/>
          <w:szCs w:val="32"/>
        </w:rPr>
        <w:t>工作全部取消。</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公务接待费支出预算为</w:t>
      </w:r>
      <w:r w:rsidRPr="00C55D86">
        <w:rPr>
          <w:rFonts w:ascii="Times New Roman" w:eastAsia="仿宋_GB2312" w:hAnsi="Times New Roman" w:cs="Times New Roman"/>
          <w:sz w:val="32"/>
          <w:szCs w:val="32"/>
        </w:rPr>
        <w:t>48</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12.56</w:t>
      </w:r>
      <w:r w:rsidRPr="00C55D86">
        <w:rPr>
          <w:rFonts w:ascii="Times New Roman" w:eastAsia="仿宋_GB2312" w:hAnsi="Times New Roman" w:cs="Times New Roman"/>
          <w:sz w:val="32"/>
          <w:szCs w:val="32"/>
        </w:rPr>
        <w:t>万元，完成预算的</w:t>
      </w:r>
      <w:r w:rsidRPr="00C55D86">
        <w:rPr>
          <w:rFonts w:ascii="Times New Roman" w:eastAsia="仿宋_GB2312" w:hAnsi="Times New Roman" w:cs="Times New Roman"/>
          <w:sz w:val="32"/>
          <w:szCs w:val="32"/>
        </w:rPr>
        <w:t>26.16%</w:t>
      </w:r>
      <w:r w:rsidRPr="00C55D86">
        <w:rPr>
          <w:rFonts w:ascii="Times New Roman" w:eastAsia="仿宋_GB2312" w:hAnsi="Times New Roman" w:cs="Times New Roman"/>
          <w:sz w:val="32"/>
          <w:szCs w:val="32"/>
        </w:rPr>
        <w:t>，决算数小于预算数的主要原因是严格控制公务接待经费开支，与上年相比</w:t>
      </w:r>
      <w:r w:rsidR="00075B82" w:rsidRPr="00C55D86">
        <w:rPr>
          <w:rFonts w:ascii="Times New Roman" w:eastAsia="仿宋_GB2312" w:hAnsi="Times New Roman" w:cs="Times New Roman"/>
          <w:sz w:val="32"/>
          <w:szCs w:val="32"/>
        </w:rPr>
        <w:t>支出</w:t>
      </w:r>
      <w:r w:rsidRPr="00C55D86">
        <w:rPr>
          <w:rFonts w:ascii="Times New Roman" w:eastAsia="仿宋_GB2312" w:hAnsi="Times New Roman" w:cs="Times New Roman"/>
          <w:sz w:val="32"/>
          <w:szCs w:val="32"/>
        </w:rPr>
        <w:t>减少</w:t>
      </w:r>
      <w:r w:rsidRPr="00C55D86">
        <w:rPr>
          <w:rFonts w:ascii="Times New Roman" w:eastAsia="仿宋_GB2312" w:hAnsi="Times New Roman" w:cs="Times New Roman"/>
          <w:sz w:val="32"/>
          <w:szCs w:val="32"/>
        </w:rPr>
        <w:t>27.14</w:t>
      </w:r>
      <w:r w:rsidRPr="00C55D86">
        <w:rPr>
          <w:rFonts w:ascii="Times New Roman" w:eastAsia="仿宋_GB2312" w:hAnsi="Times New Roman" w:cs="Times New Roman"/>
          <w:sz w:val="32"/>
          <w:szCs w:val="32"/>
        </w:rPr>
        <w:t>万元，减少</w:t>
      </w:r>
      <w:r w:rsidRPr="00C55D86">
        <w:rPr>
          <w:rFonts w:ascii="Times New Roman" w:eastAsia="仿宋_GB2312" w:hAnsi="Times New Roman" w:cs="Times New Roman"/>
          <w:sz w:val="32"/>
          <w:szCs w:val="32"/>
        </w:rPr>
        <w:t>68.37%,</w:t>
      </w:r>
      <w:r w:rsidRPr="00C55D86">
        <w:rPr>
          <w:rFonts w:ascii="Times New Roman" w:eastAsia="仿宋_GB2312" w:hAnsi="Times New Roman" w:cs="Times New Roman"/>
          <w:sz w:val="32"/>
          <w:szCs w:val="32"/>
        </w:rPr>
        <w:t>减少的主要原因是坚决落实省委、省政府过</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紧日子</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的要求，不断规范公务接待管理，有效控制了公务接待费开支。</w:t>
      </w:r>
    </w:p>
    <w:p w:rsidR="006466C9" w:rsidRPr="00C55D86" w:rsidRDefault="005B372C" w:rsidP="003E5226">
      <w:pPr>
        <w:pStyle w:val="Default"/>
        <w:spacing w:line="580" w:lineRule="exact"/>
        <w:ind w:firstLineChars="200" w:firstLine="640"/>
        <w:rPr>
          <w:rFonts w:ascii="Times New Roman" w:eastAsia="仿宋_GB2312" w:hAnsi="Times New Roman" w:cs="Times New Roman"/>
          <w:color w:val="auto"/>
          <w:sz w:val="32"/>
          <w:szCs w:val="32"/>
        </w:rPr>
      </w:pPr>
      <w:r w:rsidRPr="00C55D86">
        <w:rPr>
          <w:rFonts w:ascii="Times New Roman" w:eastAsia="仿宋_GB2312" w:hAnsi="Times New Roman" w:cs="Times New Roman"/>
          <w:sz w:val="32"/>
          <w:szCs w:val="32"/>
        </w:rPr>
        <w:t>公务用车购置费支出预算为</w:t>
      </w:r>
      <w:r w:rsidRPr="00C55D86">
        <w:rPr>
          <w:rFonts w:ascii="Times New Roman" w:eastAsia="仿宋_GB2312" w:hAnsi="Times New Roman" w:cs="Times New Roman"/>
          <w:sz w:val="32"/>
          <w:szCs w:val="32"/>
        </w:rPr>
        <w:t>28</w:t>
      </w:r>
      <w:r w:rsidRPr="00C55D86">
        <w:rPr>
          <w:rFonts w:ascii="Times New Roman" w:eastAsia="仿宋_GB2312" w:hAnsi="Times New Roman" w:cs="Times New Roman"/>
          <w:sz w:val="32"/>
          <w:szCs w:val="32"/>
        </w:rPr>
        <w:t>万元，支出决算为</w:t>
      </w:r>
      <w:r w:rsidRPr="00C55D86">
        <w:rPr>
          <w:rFonts w:ascii="Times New Roman" w:eastAsia="仿宋_GB2312" w:hAnsi="Times New Roman" w:cs="Times New Roman"/>
          <w:sz w:val="32"/>
          <w:szCs w:val="32"/>
        </w:rPr>
        <w:t>28</w:t>
      </w:r>
      <w:r w:rsidRPr="00C55D86">
        <w:rPr>
          <w:rFonts w:ascii="Times New Roman" w:eastAsia="仿宋_GB2312" w:hAnsi="Times New Roman" w:cs="Times New Roman"/>
          <w:sz w:val="32"/>
          <w:szCs w:val="32"/>
        </w:rPr>
        <w:t>万元，完成预算的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color w:val="auto"/>
          <w:sz w:val="32"/>
          <w:szCs w:val="32"/>
        </w:rPr>
        <w:t>公务用车运行维护费支出预算为</w:t>
      </w:r>
      <w:r w:rsidRPr="00C55D86">
        <w:rPr>
          <w:rFonts w:ascii="Times New Roman" w:eastAsia="仿宋_GB2312" w:hAnsi="Times New Roman" w:cs="Times New Roman"/>
          <w:color w:val="auto"/>
          <w:sz w:val="32"/>
          <w:szCs w:val="32"/>
        </w:rPr>
        <w:t>55</w:t>
      </w:r>
      <w:r w:rsidRPr="00C55D86">
        <w:rPr>
          <w:rFonts w:ascii="Times New Roman" w:eastAsia="仿宋_GB2312" w:hAnsi="Times New Roman" w:cs="Times New Roman"/>
          <w:color w:val="auto"/>
          <w:sz w:val="32"/>
          <w:szCs w:val="32"/>
        </w:rPr>
        <w:t>万元，支出决算为</w:t>
      </w:r>
      <w:r w:rsidRPr="00C55D86">
        <w:rPr>
          <w:rFonts w:ascii="Times New Roman" w:eastAsia="仿宋_GB2312" w:hAnsi="Times New Roman" w:cs="Times New Roman"/>
          <w:color w:val="auto"/>
          <w:sz w:val="32"/>
          <w:szCs w:val="32"/>
        </w:rPr>
        <w:t>54.83</w:t>
      </w:r>
      <w:r w:rsidRPr="00C55D86">
        <w:rPr>
          <w:rFonts w:ascii="Times New Roman" w:eastAsia="仿宋_GB2312" w:hAnsi="Times New Roman" w:cs="Times New Roman"/>
          <w:color w:val="auto"/>
          <w:sz w:val="32"/>
          <w:szCs w:val="32"/>
        </w:rPr>
        <w:t>万元，完成预算的</w:t>
      </w:r>
      <w:r w:rsidRPr="00C55D86">
        <w:rPr>
          <w:rFonts w:ascii="Times New Roman" w:eastAsia="仿宋_GB2312" w:hAnsi="Times New Roman" w:cs="Times New Roman"/>
          <w:color w:val="auto"/>
          <w:sz w:val="32"/>
          <w:szCs w:val="32"/>
        </w:rPr>
        <w:t>99.69%</w:t>
      </w:r>
      <w:r w:rsidRPr="00C55D86">
        <w:rPr>
          <w:rFonts w:ascii="Times New Roman" w:eastAsia="仿宋_GB2312" w:hAnsi="Times New Roman" w:cs="Times New Roman"/>
          <w:color w:val="auto"/>
          <w:sz w:val="32"/>
          <w:szCs w:val="32"/>
        </w:rPr>
        <w:t>，与上年相比</w:t>
      </w:r>
      <w:r w:rsidR="00075B82" w:rsidRPr="00C55D86">
        <w:rPr>
          <w:rFonts w:ascii="Times New Roman" w:eastAsia="仿宋_GB2312" w:hAnsi="Times New Roman" w:cs="Times New Roman"/>
          <w:color w:val="auto"/>
          <w:sz w:val="32"/>
          <w:szCs w:val="32"/>
        </w:rPr>
        <w:t>支出</w:t>
      </w:r>
      <w:r w:rsidRPr="00C55D86">
        <w:rPr>
          <w:rFonts w:ascii="Times New Roman" w:eastAsia="仿宋_GB2312" w:hAnsi="Times New Roman" w:cs="Times New Roman"/>
          <w:color w:val="auto"/>
          <w:sz w:val="32"/>
          <w:szCs w:val="32"/>
        </w:rPr>
        <w:t>减少</w:t>
      </w:r>
      <w:r w:rsidRPr="00C55D86">
        <w:rPr>
          <w:rFonts w:ascii="Times New Roman" w:eastAsia="仿宋_GB2312" w:hAnsi="Times New Roman" w:cs="Times New Roman"/>
          <w:color w:val="auto"/>
          <w:sz w:val="32"/>
          <w:szCs w:val="32"/>
        </w:rPr>
        <w:t>15.82</w:t>
      </w:r>
      <w:r w:rsidRPr="00C55D86">
        <w:rPr>
          <w:rFonts w:ascii="Times New Roman" w:eastAsia="仿宋_GB2312" w:hAnsi="Times New Roman" w:cs="Times New Roman"/>
          <w:color w:val="auto"/>
          <w:sz w:val="32"/>
          <w:szCs w:val="32"/>
        </w:rPr>
        <w:t>万</w:t>
      </w:r>
      <w:r w:rsidRPr="00C55D86">
        <w:rPr>
          <w:rFonts w:ascii="Times New Roman" w:eastAsia="仿宋_GB2312" w:hAnsi="Times New Roman" w:cs="Times New Roman"/>
          <w:color w:val="auto"/>
          <w:sz w:val="32"/>
          <w:szCs w:val="32"/>
        </w:rPr>
        <w:lastRenderedPageBreak/>
        <w:t>元，减少</w:t>
      </w:r>
      <w:r w:rsidRPr="00C55D86">
        <w:rPr>
          <w:rFonts w:ascii="Times New Roman" w:eastAsia="仿宋_GB2312" w:hAnsi="Times New Roman" w:cs="Times New Roman"/>
          <w:color w:val="auto"/>
          <w:sz w:val="32"/>
          <w:szCs w:val="32"/>
        </w:rPr>
        <w:t>22.39%,</w:t>
      </w:r>
      <w:r w:rsidRPr="00C55D86">
        <w:rPr>
          <w:rFonts w:ascii="Times New Roman" w:eastAsia="仿宋_GB2312" w:hAnsi="Times New Roman" w:cs="Times New Roman"/>
          <w:color w:val="auto"/>
          <w:sz w:val="32"/>
          <w:szCs w:val="32"/>
        </w:rPr>
        <w:t>减少的主要原因是落实厉行节约有关要求，从严控制公务车辆使用范围</w:t>
      </w:r>
      <w:r w:rsidR="00CA7A77" w:rsidRPr="00C55D86">
        <w:rPr>
          <w:rFonts w:ascii="Times New Roman" w:eastAsia="仿宋_GB2312" w:hAnsi="Times New Roman" w:cs="Times New Roman"/>
          <w:color w:val="auto"/>
          <w:sz w:val="32"/>
          <w:szCs w:val="32"/>
        </w:rPr>
        <w:t>，压减公务用车日常维护开支</w:t>
      </w:r>
      <w:r w:rsidRPr="00C55D86">
        <w:rPr>
          <w:rFonts w:ascii="Times New Roman" w:eastAsia="仿宋_GB2312" w:hAnsi="Times New Roman" w:cs="Times New Roman"/>
          <w:color w:val="auto"/>
          <w:sz w:val="32"/>
          <w:szCs w:val="32"/>
        </w:rPr>
        <w:t>。</w:t>
      </w:r>
    </w:p>
    <w:p w:rsidR="006466C9" w:rsidRPr="00C55D86" w:rsidRDefault="005B372C" w:rsidP="003E5226">
      <w:pPr>
        <w:pStyle w:val="Default"/>
        <w:spacing w:line="580" w:lineRule="exact"/>
        <w:ind w:firstLineChars="200" w:firstLine="643"/>
        <w:rPr>
          <w:rFonts w:ascii="Times New Roman" w:eastAsia="仿宋_GB2312" w:hAnsi="Times New Roman" w:cs="Times New Roman"/>
          <w:b/>
          <w:sz w:val="32"/>
          <w:szCs w:val="32"/>
        </w:rPr>
      </w:pPr>
      <w:r w:rsidRPr="00C55D86">
        <w:rPr>
          <w:rFonts w:ascii="Times New Roman" w:eastAsia="仿宋_GB2312" w:hAnsi="Times New Roman" w:cs="Times New Roman"/>
          <w:b/>
          <w:sz w:val="32"/>
          <w:szCs w:val="32"/>
        </w:rPr>
        <w:t>（二）</w:t>
      </w:r>
      <w:r w:rsidRPr="00C55D86">
        <w:rPr>
          <w:rFonts w:ascii="Times New Roman" w:eastAsia="仿宋_GB2312" w:hAnsi="Times New Roman" w:cs="Times New Roman"/>
          <w:b/>
          <w:sz w:val="32"/>
          <w:szCs w:val="32"/>
        </w:rPr>
        <w:t>“</w:t>
      </w:r>
      <w:r w:rsidRPr="00C55D86">
        <w:rPr>
          <w:rFonts w:ascii="Times New Roman" w:eastAsia="仿宋_GB2312" w:hAnsi="Times New Roman" w:cs="Times New Roman"/>
          <w:b/>
          <w:sz w:val="32"/>
          <w:szCs w:val="32"/>
        </w:rPr>
        <w:t>三公</w:t>
      </w:r>
      <w:r w:rsidRPr="00C55D86">
        <w:rPr>
          <w:rFonts w:ascii="Times New Roman" w:eastAsia="仿宋_GB2312" w:hAnsi="Times New Roman" w:cs="Times New Roman"/>
          <w:b/>
          <w:sz w:val="32"/>
          <w:szCs w:val="32"/>
        </w:rPr>
        <w:t>”</w:t>
      </w:r>
      <w:r w:rsidRPr="00C55D86">
        <w:rPr>
          <w:rFonts w:ascii="Times New Roman" w:eastAsia="仿宋_GB2312" w:hAnsi="Times New Roman" w:cs="Times New Roman"/>
          <w:b/>
          <w:sz w:val="32"/>
          <w:szCs w:val="32"/>
        </w:rPr>
        <w:t>经费财政拨款支出决算具体情况说明</w:t>
      </w:r>
    </w:p>
    <w:p w:rsidR="006466C9" w:rsidRPr="00C55D86" w:rsidRDefault="005B372C" w:rsidP="003E5226">
      <w:pPr>
        <w:pStyle w:val="Default"/>
        <w:spacing w:line="58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三公</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经费财政拨款支出决算中，公务接待费支出决算</w:t>
      </w:r>
      <w:r w:rsidRPr="00C55D86">
        <w:rPr>
          <w:rFonts w:ascii="Times New Roman" w:eastAsia="仿宋_GB2312" w:hAnsi="Times New Roman" w:cs="Times New Roman"/>
          <w:sz w:val="32"/>
          <w:szCs w:val="32"/>
        </w:rPr>
        <w:t>12.56</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13.16%,</w:t>
      </w:r>
      <w:r w:rsidRPr="00C55D86">
        <w:rPr>
          <w:rFonts w:ascii="Times New Roman" w:eastAsia="仿宋_GB2312" w:hAnsi="Times New Roman" w:cs="Times New Roman"/>
          <w:sz w:val="32"/>
          <w:szCs w:val="32"/>
        </w:rPr>
        <w:t>因公出国（境）费支出决算</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万元，公务用车购置费及运行维护费支出决算</w:t>
      </w:r>
      <w:r w:rsidRPr="00C55D86">
        <w:rPr>
          <w:rFonts w:ascii="Times New Roman" w:eastAsia="仿宋_GB2312" w:hAnsi="Times New Roman" w:cs="Times New Roman"/>
          <w:sz w:val="32"/>
          <w:szCs w:val="32"/>
        </w:rPr>
        <w:t>82.83</w:t>
      </w:r>
      <w:r w:rsidRPr="00C55D86">
        <w:rPr>
          <w:rFonts w:ascii="Times New Roman" w:eastAsia="仿宋_GB2312" w:hAnsi="Times New Roman" w:cs="Times New Roman"/>
          <w:sz w:val="32"/>
          <w:szCs w:val="32"/>
        </w:rPr>
        <w:t>万元，占</w:t>
      </w:r>
      <w:r w:rsidRPr="00C55D86">
        <w:rPr>
          <w:rFonts w:ascii="Times New Roman" w:eastAsia="仿宋_GB2312" w:hAnsi="Times New Roman" w:cs="Times New Roman"/>
          <w:sz w:val="32"/>
          <w:szCs w:val="32"/>
        </w:rPr>
        <w:t>86.84%</w:t>
      </w:r>
      <w:r w:rsidRPr="00C55D86">
        <w:rPr>
          <w:rFonts w:ascii="Times New Roman" w:eastAsia="仿宋_GB2312" w:hAnsi="Times New Roman" w:cs="Times New Roman"/>
          <w:sz w:val="32"/>
          <w:szCs w:val="32"/>
        </w:rPr>
        <w:t>。其中：</w:t>
      </w:r>
    </w:p>
    <w:p w:rsidR="006466C9" w:rsidRPr="00C55D86" w:rsidRDefault="005B372C" w:rsidP="003E5226">
      <w:pPr>
        <w:pStyle w:val="Default"/>
        <w:spacing w:line="58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1</w:t>
      </w:r>
      <w:r w:rsidR="00901723"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因公出国（境）费支出决算为</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w:t>
      </w:r>
      <w:r w:rsidR="00EE59C3" w:rsidRPr="00C55D86">
        <w:rPr>
          <w:rFonts w:ascii="Times New Roman" w:eastAsia="仿宋_GB2312" w:hAnsi="Times New Roman" w:cs="Times New Roman"/>
          <w:sz w:val="32"/>
          <w:szCs w:val="32"/>
        </w:rPr>
        <w:t>，</w:t>
      </w:r>
      <w:r w:rsidR="0061176E" w:rsidRPr="00C55D86">
        <w:rPr>
          <w:rFonts w:ascii="Times New Roman" w:eastAsia="仿宋_GB2312" w:hAnsi="Times New Roman" w:cs="Times New Roman"/>
          <w:sz w:val="32"/>
          <w:szCs w:val="32"/>
        </w:rPr>
        <w:t>全年无因公出国（境）团组及个人。</w:t>
      </w:r>
    </w:p>
    <w:p w:rsidR="006A5A85" w:rsidRPr="00C55D86" w:rsidRDefault="005B372C" w:rsidP="003E5226">
      <w:pPr>
        <w:pStyle w:val="Default"/>
        <w:spacing w:line="58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2</w:t>
      </w:r>
      <w:r w:rsidR="00901723"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公务接待费支出决算为</w:t>
      </w:r>
      <w:r w:rsidRPr="00C55D86">
        <w:rPr>
          <w:rFonts w:ascii="Times New Roman" w:eastAsia="仿宋_GB2312" w:hAnsi="Times New Roman" w:cs="Times New Roman"/>
          <w:sz w:val="32"/>
          <w:szCs w:val="32"/>
        </w:rPr>
        <w:t>12.56</w:t>
      </w:r>
      <w:r w:rsidRPr="00C55D86">
        <w:rPr>
          <w:rFonts w:ascii="Times New Roman" w:eastAsia="仿宋_GB2312" w:hAnsi="Times New Roman" w:cs="Times New Roman"/>
          <w:sz w:val="32"/>
          <w:szCs w:val="32"/>
        </w:rPr>
        <w:t>万元，</w:t>
      </w:r>
      <w:r w:rsidR="006A5A85" w:rsidRPr="00C55D86">
        <w:rPr>
          <w:rFonts w:ascii="Times New Roman" w:eastAsia="仿宋_GB2312" w:hAnsi="Times New Roman" w:cs="Times New Roman"/>
          <w:sz w:val="32"/>
          <w:szCs w:val="32"/>
        </w:rPr>
        <w:t>全年共接待来访团组</w:t>
      </w:r>
      <w:r w:rsidR="006A5A85" w:rsidRPr="00C55D86">
        <w:rPr>
          <w:rFonts w:ascii="Times New Roman" w:eastAsia="仿宋_GB2312" w:hAnsi="Times New Roman" w:cs="Times New Roman"/>
          <w:sz w:val="32"/>
          <w:szCs w:val="32"/>
        </w:rPr>
        <w:t>112</w:t>
      </w:r>
      <w:r w:rsidR="006A5A85" w:rsidRPr="00C55D86">
        <w:rPr>
          <w:rFonts w:ascii="Times New Roman" w:eastAsia="仿宋_GB2312" w:hAnsi="Times New Roman" w:cs="Times New Roman"/>
          <w:sz w:val="32"/>
          <w:szCs w:val="32"/>
        </w:rPr>
        <w:t>个，来宾人</w:t>
      </w:r>
      <w:r w:rsidR="006A5A85" w:rsidRPr="00C55D86">
        <w:rPr>
          <w:rFonts w:ascii="Times New Roman" w:eastAsia="仿宋_GB2312" w:hAnsi="Times New Roman" w:cs="Times New Roman"/>
          <w:sz w:val="32"/>
          <w:szCs w:val="32"/>
        </w:rPr>
        <w:t>1420</w:t>
      </w:r>
      <w:r w:rsidR="006A5A85" w:rsidRPr="00C55D86">
        <w:rPr>
          <w:rFonts w:ascii="Times New Roman" w:eastAsia="仿宋_GB2312" w:hAnsi="Times New Roman" w:cs="Times New Roman"/>
          <w:sz w:val="32"/>
          <w:szCs w:val="32"/>
        </w:rPr>
        <w:t>次，</w:t>
      </w:r>
      <w:r w:rsidR="006A5A85" w:rsidRPr="00C55D86">
        <w:rPr>
          <w:rFonts w:ascii="Times New Roman" w:eastAsia="仿宋_GB2312" w:hAnsi="Times New Roman" w:cs="Times New Roman"/>
          <w:color w:val="auto"/>
          <w:sz w:val="32"/>
          <w:szCs w:val="32"/>
        </w:rPr>
        <w:t>主要是用于上级组织和其他省份来</w:t>
      </w:r>
      <w:r w:rsidR="006A5A85" w:rsidRPr="00C55D86">
        <w:rPr>
          <w:rFonts w:ascii="Times New Roman" w:eastAsia="仿宋_GB2312" w:hAnsi="Times New Roman" w:cs="Times New Roman"/>
          <w:sz w:val="32"/>
          <w:szCs w:val="32"/>
        </w:rPr>
        <w:t>湘检查、指导、督导、调研等公务活动的接待支出。</w:t>
      </w:r>
    </w:p>
    <w:p w:rsidR="006466C9" w:rsidRPr="00C55D86" w:rsidRDefault="005B372C" w:rsidP="003E5226">
      <w:pPr>
        <w:spacing w:line="580" w:lineRule="exact"/>
        <w:ind w:firstLineChars="200" w:firstLine="640"/>
        <w:rPr>
          <w:rFonts w:ascii="Times New Roman" w:eastAsia="仿宋_GB2312" w:hAnsi="Times New Roman" w:cs="Times New Roman"/>
          <w:color w:val="000000"/>
          <w:kern w:val="0"/>
          <w:sz w:val="32"/>
          <w:szCs w:val="32"/>
        </w:rPr>
      </w:pPr>
      <w:r w:rsidRPr="00C55D86">
        <w:rPr>
          <w:rFonts w:ascii="Times New Roman" w:eastAsia="仿宋_GB2312" w:hAnsi="Times New Roman" w:cs="Times New Roman"/>
          <w:sz w:val="32"/>
          <w:szCs w:val="32"/>
        </w:rPr>
        <w:t>3</w:t>
      </w:r>
      <w:r w:rsidR="00901723"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公务用车购置费及运行维护费支出决算为</w:t>
      </w:r>
      <w:r w:rsidRPr="00C55D86">
        <w:rPr>
          <w:rFonts w:ascii="Times New Roman" w:eastAsia="仿宋_GB2312" w:hAnsi="Times New Roman" w:cs="Times New Roman"/>
          <w:sz w:val="32"/>
          <w:szCs w:val="32"/>
        </w:rPr>
        <w:t>82.83</w:t>
      </w:r>
      <w:r w:rsidRPr="00C55D86">
        <w:rPr>
          <w:rFonts w:ascii="Times New Roman" w:eastAsia="仿宋_GB2312" w:hAnsi="Times New Roman" w:cs="Times New Roman"/>
          <w:sz w:val="32"/>
          <w:szCs w:val="32"/>
        </w:rPr>
        <w:t>万元，其中：公务用车购置费</w:t>
      </w:r>
      <w:r w:rsidRPr="00C55D86">
        <w:rPr>
          <w:rFonts w:ascii="Times New Roman" w:eastAsia="仿宋_GB2312" w:hAnsi="Times New Roman" w:cs="Times New Roman"/>
          <w:sz w:val="32"/>
          <w:szCs w:val="32"/>
        </w:rPr>
        <w:t>28</w:t>
      </w:r>
      <w:r w:rsidRPr="00C55D86">
        <w:rPr>
          <w:rFonts w:ascii="Times New Roman" w:eastAsia="仿宋_GB2312" w:hAnsi="Times New Roman" w:cs="Times New Roman"/>
          <w:sz w:val="32"/>
          <w:szCs w:val="32"/>
        </w:rPr>
        <w:t>万元，主要是新购置实物保障用车一台，公务用车运行维护费</w:t>
      </w:r>
      <w:r w:rsidRPr="00C55D86">
        <w:rPr>
          <w:rFonts w:ascii="Times New Roman" w:eastAsia="仿宋_GB2312" w:hAnsi="Times New Roman" w:cs="Times New Roman"/>
          <w:sz w:val="32"/>
          <w:szCs w:val="32"/>
        </w:rPr>
        <w:t>54.83</w:t>
      </w:r>
      <w:r w:rsidR="00020B64" w:rsidRPr="00C55D86">
        <w:rPr>
          <w:rFonts w:ascii="Times New Roman" w:eastAsia="仿宋_GB2312" w:hAnsi="Times New Roman" w:cs="Times New Roman"/>
          <w:sz w:val="32"/>
          <w:szCs w:val="32"/>
        </w:rPr>
        <w:t>万元，主要是</w:t>
      </w:r>
      <w:r w:rsidRPr="00C55D86">
        <w:rPr>
          <w:rFonts w:ascii="Times New Roman" w:eastAsia="仿宋_GB2312" w:hAnsi="Times New Roman" w:cs="Times New Roman"/>
          <w:sz w:val="32"/>
          <w:szCs w:val="32"/>
        </w:rPr>
        <w:t>用于机要文件取送、市内因公出行及省委、省委组织部派出的专项检查督查所需车辆燃料费、维修费、过桥过路费、保险费等支出，截止</w:t>
      </w: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w:t>
      </w:r>
      <w:r w:rsidRPr="00C55D86">
        <w:rPr>
          <w:rFonts w:ascii="Times New Roman" w:eastAsia="仿宋_GB2312" w:hAnsi="Times New Roman" w:cs="Times New Roman"/>
          <w:sz w:val="32"/>
          <w:szCs w:val="32"/>
        </w:rPr>
        <w:t>12</w:t>
      </w:r>
      <w:r w:rsidRPr="00C55D86">
        <w:rPr>
          <w:rFonts w:ascii="Times New Roman" w:eastAsia="仿宋_GB2312" w:hAnsi="Times New Roman" w:cs="Times New Roman"/>
          <w:sz w:val="32"/>
          <w:szCs w:val="32"/>
        </w:rPr>
        <w:t>月</w:t>
      </w:r>
      <w:r w:rsidRPr="00C55D86">
        <w:rPr>
          <w:rFonts w:ascii="Times New Roman" w:eastAsia="仿宋_GB2312" w:hAnsi="Times New Roman" w:cs="Times New Roman"/>
          <w:sz w:val="32"/>
          <w:szCs w:val="32"/>
        </w:rPr>
        <w:t>31</w:t>
      </w:r>
      <w:r w:rsidRPr="00C55D86">
        <w:rPr>
          <w:rFonts w:ascii="Times New Roman" w:eastAsia="仿宋_GB2312" w:hAnsi="Times New Roman" w:cs="Times New Roman"/>
          <w:sz w:val="32"/>
          <w:szCs w:val="32"/>
        </w:rPr>
        <w:t>日，我单位开支财政拨款的公务用车保有量为</w:t>
      </w:r>
      <w:r w:rsidRPr="00C55D86">
        <w:rPr>
          <w:rFonts w:ascii="Times New Roman" w:eastAsia="仿宋_GB2312" w:hAnsi="Times New Roman" w:cs="Times New Roman"/>
          <w:sz w:val="32"/>
          <w:szCs w:val="32"/>
        </w:rPr>
        <w:t>1</w:t>
      </w:r>
      <w:r w:rsidR="006A5A85" w:rsidRPr="00C55D86">
        <w:rPr>
          <w:rFonts w:ascii="Times New Roman" w:eastAsia="仿宋_GB2312" w:hAnsi="Times New Roman" w:cs="Times New Roman"/>
          <w:sz w:val="32"/>
          <w:szCs w:val="32"/>
        </w:rPr>
        <w:t>3</w:t>
      </w:r>
      <w:r w:rsidRPr="00C55D86">
        <w:rPr>
          <w:rFonts w:ascii="Times New Roman" w:eastAsia="仿宋_GB2312" w:hAnsi="Times New Roman" w:cs="Times New Roman"/>
          <w:sz w:val="32"/>
          <w:szCs w:val="32"/>
        </w:rPr>
        <w:t>辆。</w:t>
      </w:r>
    </w:p>
    <w:p w:rsidR="006466C9" w:rsidRPr="00C55D86" w:rsidRDefault="005B372C" w:rsidP="003E5226">
      <w:pPr>
        <w:pStyle w:val="Default"/>
        <w:spacing w:line="58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八、政府性基金预算收入支出决算情况</w:t>
      </w:r>
    </w:p>
    <w:p w:rsidR="006466C9" w:rsidRPr="00C55D86" w:rsidRDefault="005B372C" w:rsidP="003E5226">
      <w:pPr>
        <w:pStyle w:val="Default"/>
        <w:spacing w:line="580" w:lineRule="exact"/>
        <w:rPr>
          <w:rFonts w:ascii="Times New Roman" w:eastAsia="仿宋_GB2312" w:hAnsi="Times New Roman" w:cs="Times New Roman"/>
          <w:i/>
          <w:color w:val="FF0000"/>
          <w:sz w:val="32"/>
          <w:szCs w:val="32"/>
        </w:rPr>
      </w:pPr>
      <w:r w:rsidRPr="00C55D86">
        <w:rPr>
          <w:rFonts w:ascii="Times New Roman" w:eastAsia="仿宋_GB2312" w:hAnsi="Times New Roman" w:cs="Times New Roman"/>
          <w:sz w:val="32"/>
          <w:szCs w:val="32"/>
        </w:rPr>
        <w:t xml:space="preserve"> </w:t>
      </w:r>
      <w:r w:rsidR="00075B82" w:rsidRPr="00C55D86">
        <w:rPr>
          <w:rFonts w:ascii="Times New Roman" w:eastAsia="仿宋_GB2312" w:hAnsi="Times New Roman" w:cs="Times New Roman"/>
          <w:sz w:val="32"/>
          <w:szCs w:val="32"/>
        </w:rPr>
        <w:t xml:space="preserve">  </w:t>
      </w:r>
      <w:r w:rsidRPr="00C55D86">
        <w:rPr>
          <w:rFonts w:ascii="Times New Roman" w:eastAsia="仿宋_GB2312" w:hAnsi="Times New Roman" w:cs="Times New Roman"/>
          <w:sz w:val="32"/>
          <w:szCs w:val="32"/>
        </w:rPr>
        <w:t xml:space="preserve"> 2021</w:t>
      </w:r>
      <w:r w:rsidRPr="00C55D86">
        <w:rPr>
          <w:rFonts w:ascii="Times New Roman" w:eastAsia="仿宋_GB2312" w:hAnsi="Times New Roman" w:cs="Times New Roman"/>
          <w:sz w:val="32"/>
          <w:szCs w:val="32"/>
        </w:rPr>
        <w:t>年度政府性基金预算财政拨款收入</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万元。</w:t>
      </w:r>
    </w:p>
    <w:p w:rsidR="006466C9" w:rsidRPr="00C55D86" w:rsidRDefault="005B372C" w:rsidP="003E5226">
      <w:pPr>
        <w:pStyle w:val="Default"/>
        <w:spacing w:line="58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九、机关运行经费支出说明</w:t>
      </w:r>
    </w:p>
    <w:p w:rsidR="006466C9" w:rsidRPr="00C55D86" w:rsidRDefault="005B372C" w:rsidP="003E5226">
      <w:pPr>
        <w:pStyle w:val="Default"/>
        <w:spacing w:line="58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本部门</w:t>
      </w: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年度机关运行经费支出</w:t>
      </w:r>
      <w:r w:rsidRPr="00C55D86">
        <w:rPr>
          <w:rFonts w:ascii="Times New Roman" w:eastAsia="仿宋_GB2312" w:hAnsi="Times New Roman" w:cs="Times New Roman"/>
          <w:sz w:val="32"/>
          <w:szCs w:val="32"/>
        </w:rPr>
        <w:t>676.71</w:t>
      </w:r>
      <w:r w:rsidRPr="00C55D86">
        <w:rPr>
          <w:rFonts w:ascii="Times New Roman" w:eastAsia="仿宋_GB2312" w:hAnsi="Times New Roman" w:cs="Times New Roman"/>
          <w:sz w:val="32"/>
          <w:szCs w:val="32"/>
        </w:rPr>
        <w:t>万元，比年初预算数减少</w:t>
      </w:r>
      <w:r w:rsidRPr="00C55D86">
        <w:rPr>
          <w:rFonts w:ascii="Times New Roman" w:eastAsia="仿宋_GB2312" w:hAnsi="Times New Roman" w:cs="Times New Roman"/>
          <w:sz w:val="32"/>
          <w:szCs w:val="32"/>
        </w:rPr>
        <w:t>177.29</w:t>
      </w:r>
      <w:r w:rsidRPr="00C55D86">
        <w:rPr>
          <w:rFonts w:ascii="Times New Roman" w:eastAsia="仿宋_GB2312" w:hAnsi="Times New Roman" w:cs="Times New Roman"/>
          <w:sz w:val="32"/>
          <w:szCs w:val="32"/>
        </w:rPr>
        <w:t>万元，降低</w:t>
      </w:r>
      <w:r w:rsidRPr="00C55D86">
        <w:rPr>
          <w:rFonts w:ascii="Times New Roman" w:eastAsia="仿宋_GB2312" w:hAnsi="Times New Roman" w:cs="Times New Roman"/>
          <w:sz w:val="32"/>
          <w:szCs w:val="32"/>
        </w:rPr>
        <w:t>20.76%</w:t>
      </w:r>
      <w:r w:rsidRPr="00C55D86">
        <w:rPr>
          <w:rFonts w:ascii="Times New Roman" w:eastAsia="仿宋_GB2312" w:hAnsi="Times New Roman" w:cs="Times New Roman"/>
          <w:sz w:val="32"/>
          <w:szCs w:val="32"/>
        </w:rPr>
        <w:t>。主要原因是：严格贯彻落实省委、省政府过</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紧日子</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要求，大力压减一般性支出。</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十、一般性支出情况说明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lastRenderedPageBreak/>
        <w:t>2021</w:t>
      </w:r>
      <w:r w:rsidRPr="00C55D86">
        <w:rPr>
          <w:rFonts w:ascii="Times New Roman" w:eastAsia="仿宋_GB2312" w:hAnsi="Times New Roman" w:cs="Times New Roman"/>
          <w:sz w:val="32"/>
          <w:szCs w:val="32"/>
        </w:rPr>
        <w:t>年本部门开支会议费</w:t>
      </w:r>
      <w:r w:rsidRPr="00C55D86">
        <w:rPr>
          <w:rFonts w:ascii="Times New Roman" w:eastAsia="仿宋_GB2312" w:hAnsi="Times New Roman" w:cs="Times New Roman"/>
          <w:sz w:val="32"/>
          <w:szCs w:val="32"/>
        </w:rPr>
        <w:t>186.63</w:t>
      </w:r>
      <w:r w:rsidRPr="00C55D86">
        <w:rPr>
          <w:rFonts w:ascii="Times New Roman" w:eastAsia="仿宋_GB2312" w:hAnsi="Times New Roman" w:cs="Times New Roman"/>
          <w:sz w:val="32"/>
          <w:szCs w:val="32"/>
        </w:rPr>
        <w:t>万元，</w:t>
      </w:r>
      <w:r w:rsidR="00467EA8" w:rsidRPr="00C55D86">
        <w:rPr>
          <w:rFonts w:ascii="Times New Roman" w:eastAsia="仿宋_GB2312" w:hAnsi="Times New Roman" w:cs="Times New Roman"/>
          <w:sz w:val="32"/>
          <w:szCs w:val="32"/>
        </w:rPr>
        <w:t>人数约</w:t>
      </w:r>
      <w:r w:rsidR="00467EA8" w:rsidRPr="00C55D86">
        <w:rPr>
          <w:rFonts w:ascii="Times New Roman" w:eastAsia="仿宋_GB2312" w:hAnsi="Times New Roman" w:cs="Times New Roman"/>
          <w:sz w:val="32"/>
          <w:szCs w:val="32"/>
        </w:rPr>
        <w:t>4500</w:t>
      </w:r>
      <w:r w:rsidR="00467EA8" w:rsidRPr="00C55D86">
        <w:rPr>
          <w:rFonts w:ascii="Times New Roman" w:eastAsia="仿宋_GB2312" w:hAnsi="Times New Roman" w:cs="Times New Roman"/>
          <w:sz w:val="32"/>
          <w:szCs w:val="32"/>
        </w:rPr>
        <w:t>人次，</w:t>
      </w:r>
      <w:r w:rsidRPr="00C55D86">
        <w:rPr>
          <w:rFonts w:ascii="Times New Roman" w:eastAsia="仿宋_GB2312" w:hAnsi="Times New Roman" w:cs="Times New Roman"/>
          <w:sz w:val="32"/>
          <w:szCs w:val="32"/>
        </w:rPr>
        <w:t>用于召开全省第十二次党代会代表选举工作部署会，</w:t>
      </w:r>
      <w:r w:rsidR="00467EA8" w:rsidRPr="00C55D86">
        <w:rPr>
          <w:rFonts w:ascii="Times New Roman" w:eastAsia="仿宋_GB2312" w:hAnsi="Times New Roman" w:cs="Times New Roman"/>
          <w:sz w:val="32"/>
          <w:szCs w:val="32"/>
        </w:rPr>
        <w:t>全省第十二次大会代表选举工作会</w:t>
      </w:r>
      <w:r w:rsidR="00467EA8" w:rsidRPr="00C55D86">
        <w:rPr>
          <w:rFonts w:ascii="Times New Roman" w:eastAsia="仿宋_GB2312" w:hAnsi="Times New Roman" w:cs="Times New Roman"/>
          <w:color w:val="auto"/>
          <w:sz w:val="32"/>
          <w:szCs w:val="32"/>
        </w:rPr>
        <w:t>议，</w:t>
      </w:r>
      <w:r w:rsidRPr="00C55D86">
        <w:rPr>
          <w:rFonts w:ascii="Times New Roman" w:eastAsia="仿宋_GB2312" w:hAnsi="Times New Roman" w:cs="Times New Roman"/>
          <w:color w:val="auto"/>
          <w:sz w:val="32"/>
          <w:szCs w:val="32"/>
        </w:rPr>
        <w:t>全省组织部长视频会议，市州和省直行业系统党（工）委书记抓基层党建暨落实意识形态工作责任制述职评议会议，湖南省人才工作领导小组会议，全省公务员工作重点任务推进会，省委干部选拔任用</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一报告两评议</w:t>
      </w:r>
      <w:r w:rsidRPr="00C55D86">
        <w:rPr>
          <w:rFonts w:ascii="Times New Roman" w:eastAsia="仿宋_GB2312" w:hAnsi="Times New Roman" w:cs="Times New Roman"/>
          <w:color w:val="auto"/>
          <w:sz w:val="32"/>
          <w:szCs w:val="32"/>
        </w:rPr>
        <w:t>”</w:t>
      </w:r>
      <w:r w:rsidRPr="00C55D86">
        <w:rPr>
          <w:rFonts w:ascii="Times New Roman" w:eastAsia="仿宋_GB2312" w:hAnsi="Times New Roman" w:cs="Times New Roman"/>
          <w:color w:val="auto"/>
          <w:sz w:val="32"/>
          <w:szCs w:val="32"/>
        </w:rPr>
        <w:t>会议</w:t>
      </w:r>
      <w:r w:rsidR="00467EA8" w:rsidRPr="00C55D86">
        <w:rPr>
          <w:rFonts w:ascii="Times New Roman" w:eastAsia="仿宋_GB2312" w:hAnsi="Times New Roman" w:cs="Times New Roman"/>
          <w:color w:val="auto"/>
          <w:sz w:val="32"/>
          <w:szCs w:val="32"/>
        </w:rPr>
        <w:t>，全省优秀年轻干部调研会议</w:t>
      </w:r>
      <w:r w:rsidRPr="00C55D86">
        <w:rPr>
          <w:rFonts w:ascii="Times New Roman" w:eastAsia="仿宋_GB2312" w:hAnsi="Times New Roman" w:cs="Times New Roman"/>
          <w:color w:val="auto"/>
          <w:sz w:val="32"/>
          <w:szCs w:val="32"/>
        </w:rPr>
        <w:t>等；</w:t>
      </w:r>
      <w:r w:rsidRPr="00C55D86">
        <w:rPr>
          <w:rFonts w:ascii="Times New Roman" w:eastAsia="仿宋_GB2312" w:hAnsi="Times New Roman" w:cs="Times New Roman"/>
          <w:sz w:val="32"/>
          <w:szCs w:val="32"/>
        </w:rPr>
        <w:t>开支培训费</w:t>
      </w:r>
      <w:r w:rsidRPr="00C55D86">
        <w:rPr>
          <w:rFonts w:ascii="Times New Roman" w:eastAsia="仿宋_GB2312" w:hAnsi="Times New Roman" w:cs="Times New Roman"/>
          <w:sz w:val="32"/>
          <w:szCs w:val="32"/>
        </w:rPr>
        <w:t>645.73</w:t>
      </w:r>
      <w:r w:rsidRPr="00C55D86">
        <w:rPr>
          <w:rFonts w:ascii="Times New Roman" w:eastAsia="仿宋_GB2312" w:hAnsi="Times New Roman" w:cs="Times New Roman"/>
          <w:sz w:val="32"/>
          <w:szCs w:val="32"/>
        </w:rPr>
        <w:t>万元，</w:t>
      </w:r>
      <w:r w:rsidR="00467EA8" w:rsidRPr="00C55D86">
        <w:rPr>
          <w:rFonts w:ascii="Times New Roman" w:eastAsia="仿宋_GB2312" w:hAnsi="Times New Roman" w:cs="Times New Roman"/>
          <w:sz w:val="32"/>
          <w:szCs w:val="32"/>
        </w:rPr>
        <w:t>人数约</w:t>
      </w:r>
      <w:r w:rsidR="006D7056" w:rsidRPr="00C55D86">
        <w:rPr>
          <w:rFonts w:ascii="Times New Roman" w:eastAsia="仿宋_GB2312" w:hAnsi="Times New Roman" w:cs="Times New Roman"/>
          <w:sz w:val="32"/>
          <w:szCs w:val="32"/>
        </w:rPr>
        <w:t>35</w:t>
      </w:r>
      <w:r w:rsidR="00467EA8" w:rsidRPr="00C55D86">
        <w:rPr>
          <w:rFonts w:ascii="Times New Roman" w:eastAsia="仿宋_GB2312" w:hAnsi="Times New Roman" w:cs="Times New Roman"/>
          <w:sz w:val="32"/>
          <w:szCs w:val="32"/>
        </w:rPr>
        <w:t>00</w:t>
      </w:r>
      <w:r w:rsidR="00467EA8" w:rsidRPr="00C55D86">
        <w:rPr>
          <w:rFonts w:ascii="Times New Roman" w:eastAsia="仿宋_GB2312" w:hAnsi="Times New Roman" w:cs="Times New Roman"/>
          <w:sz w:val="32"/>
          <w:szCs w:val="32"/>
        </w:rPr>
        <w:t>人次，</w:t>
      </w:r>
      <w:r w:rsidRPr="00C55D86">
        <w:rPr>
          <w:rFonts w:ascii="Times New Roman" w:eastAsia="仿宋_GB2312" w:hAnsi="Times New Roman" w:cs="Times New Roman"/>
          <w:sz w:val="32"/>
          <w:szCs w:val="32"/>
        </w:rPr>
        <w:t>用于</w:t>
      </w:r>
      <w:r w:rsidR="0041065B" w:rsidRPr="00C55D86">
        <w:rPr>
          <w:rFonts w:ascii="Times New Roman" w:eastAsia="仿宋_GB2312" w:hAnsi="Times New Roman" w:cs="Times New Roman"/>
          <w:sz w:val="32"/>
          <w:szCs w:val="32"/>
        </w:rPr>
        <w:t>全省第十二次党代会基层一线代表履职能力培训班，</w:t>
      </w:r>
      <w:r w:rsidRPr="00C55D86">
        <w:rPr>
          <w:rFonts w:ascii="Times New Roman" w:eastAsia="仿宋_GB2312" w:hAnsi="Times New Roman" w:cs="Times New Roman"/>
          <w:sz w:val="32"/>
          <w:szCs w:val="32"/>
        </w:rPr>
        <w:t>村（社区）党组织培训示范班，全省两新党建</w:t>
      </w:r>
      <w:r w:rsidR="006D7056" w:rsidRPr="00C55D86">
        <w:rPr>
          <w:rFonts w:ascii="Times New Roman" w:eastAsia="仿宋_GB2312" w:hAnsi="Times New Roman" w:cs="Times New Roman"/>
          <w:sz w:val="32"/>
          <w:szCs w:val="32"/>
        </w:rPr>
        <w:t>能力提升示范</w:t>
      </w:r>
      <w:r w:rsidRPr="00C55D86">
        <w:rPr>
          <w:rFonts w:ascii="Times New Roman" w:eastAsia="仿宋_GB2312" w:hAnsi="Times New Roman" w:cs="Times New Roman"/>
          <w:sz w:val="32"/>
          <w:szCs w:val="32"/>
        </w:rPr>
        <w:t>培训班，新任公务员和选调生岗前集中培训班，</w:t>
      </w:r>
      <w:r w:rsidR="0041065B" w:rsidRPr="00C55D86">
        <w:rPr>
          <w:rFonts w:ascii="Times New Roman" w:eastAsia="仿宋_GB2312" w:hAnsi="Times New Roman" w:cs="Times New Roman"/>
          <w:sz w:val="32"/>
          <w:szCs w:val="32"/>
        </w:rPr>
        <w:t>司法行政系统初任公务员培训班，</w:t>
      </w:r>
      <w:r w:rsidR="006D7056" w:rsidRPr="00C55D86">
        <w:rPr>
          <w:rFonts w:ascii="Times New Roman" w:eastAsia="仿宋_GB2312" w:hAnsi="Times New Roman" w:cs="Times New Roman"/>
          <w:sz w:val="32"/>
          <w:szCs w:val="32"/>
        </w:rPr>
        <w:t>党建引领基层治理专题公务员培训示范班，湖南省人才工作者专题研修班</w:t>
      </w:r>
      <w:r w:rsidRPr="00C55D86">
        <w:rPr>
          <w:rFonts w:ascii="Times New Roman" w:eastAsia="仿宋_GB2312" w:hAnsi="Times New Roman" w:cs="Times New Roman"/>
          <w:sz w:val="32"/>
          <w:szCs w:val="32"/>
        </w:rPr>
        <w:t>等</w:t>
      </w:r>
      <w:r w:rsidR="006D7056" w:rsidRPr="00C55D86">
        <w:rPr>
          <w:rFonts w:ascii="Times New Roman" w:eastAsia="仿宋_GB2312" w:hAnsi="Times New Roman" w:cs="Times New Roman"/>
          <w:sz w:val="32"/>
          <w:szCs w:val="32"/>
        </w:rPr>
        <w:t>其他</w:t>
      </w:r>
      <w:r w:rsidRPr="00C55D86">
        <w:rPr>
          <w:rFonts w:ascii="Times New Roman" w:eastAsia="仿宋_GB2312" w:hAnsi="Times New Roman" w:cs="Times New Roman"/>
          <w:sz w:val="32"/>
          <w:szCs w:val="32"/>
        </w:rPr>
        <w:t>培训</w:t>
      </w:r>
      <w:r w:rsidR="00467EA8" w:rsidRPr="00C55D86">
        <w:rPr>
          <w:rFonts w:ascii="Times New Roman" w:eastAsia="仿宋_GB2312" w:hAnsi="Times New Roman" w:cs="Times New Roman"/>
          <w:sz w:val="32"/>
          <w:szCs w:val="32"/>
        </w:rPr>
        <w:t>。</w:t>
      </w:r>
      <w:r w:rsidR="006D7056" w:rsidRPr="00C55D86">
        <w:rPr>
          <w:rFonts w:ascii="Times New Roman" w:eastAsia="仿宋_GB2312" w:hAnsi="Times New Roman" w:cs="Times New Roman"/>
          <w:sz w:val="32"/>
          <w:szCs w:val="32"/>
        </w:rPr>
        <w:t>无节庆、晚会、论坛、赛事活动。</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十一、政府采购支出说明</w:t>
      </w:r>
    </w:p>
    <w:p w:rsidR="006466C9" w:rsidRPr="00C55D86" w:rsidRDefault="005B372C" w:rsidP="00AF7D5E">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本部门</w:t>
      </w: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年度政府采购支出总额</w:t>
      </w:r>
      <w:r w:rsidRPr="00C55D86">
        <w:rPr>
          <w:rFonts w:ascii="Times New Roman" w:eastAsia="仿宋_GB2312" w:hAnsi="Times New Roman" w:cs="Times New Roman"/>
          <w:sz w:val="32"/>
          <w:szCs w:val="32"/>
        </w:rPr>
        <w:t>594.29</w:t>
      </w:r>
      <w:r w:rsidRPr="00C55D86">
        <w:rPr>
          <w:rFonts w:ascii="Times New Roman" w:eastAsia="仿宋_GB2312" w:hAnsi="Times New Roman" w:cs="Times New Roman"/>
          <w:sz w:val="32"/>
          <w:szCs w:val="32"/>
        </w:rPr>
        <w:t>万元，其中：政府采购货物支出</w:t>
      </w:r>
      <w:r w:rsidRPr="00C55D86">
        <w:rPr>
          <w:rFonts w:ascii="Times New Roman" w:eastAsia="仿宋_GB2312" w:hAnsi="Times New Roman" w:cs="Times New Roman"/>
          <w:sz w:val="32"/>
          <w:szCs w:val="32"/>
        </w:rPr>
        <w:t>222</w:t>
      </w:r>
      <w:r w:rsidRPr="00C55D86">
        <w:rPr>
          <w:rFonts w:ascii="Times New Roman" w:eastAsia="仿宋_GB2312" w:hAnsi="Times New Roman" w:cs="Times New Roman"/>
          <w:sz w:val="32"/>
          <w:szCs w:val="32"/>
        </w:rPr>
        <w:t>万元、政府采购服务支出</w:t>
      </w:r>
      <w:r w:rsidRPr="00C55D86">
        <w:rPr>
          <w:rFonts w:ascii="Times New Roman" w:eastAsia="仿宋_GB2312" w:hAnsi="Times New Roman" w:cs="Times New Roman"/>
          <w:sz w:val="32"/>
          <w:szCs w:val="32"/>
        </w:rPr>
        <w:t>372.29</w:t>
      </w:r>
      <w:r w:rsidRPr="00C55D86">
        <w:rPr>
          <w:rFonts w:ascii="Times New Roman" w:eastAsia="仿宋_GB2312" w:hAnsi="Times New Roman" w:cs="Times New Roman"/>
          <w:sz w:val="32"/>
          <w:szCs w:val="32"/>
        </w:rPr>
        <w:t>万元</w:t>
      </w:r>
      <w:r w:rsidR="008E28F4" w:rsidRPr="00C55D86">
        <w:rPr>
          <w:rFonts w:ascii="Times New Roman" w:eastAsia="仿宋_GB2312" w:hAnsi="Times New Roman" w:cs="Times New Roman"/>
          <w:sz w:val="32"/>
          <w:szCs w:val="32"/>
        </w:rPr>
        <w:t>，政府采购工程支出</w:t>
      </w:r>
      <w:r w:rsidR="008E28F4" w:rsidRPr="00C55D86">
        <w:rPr>
          <w:rFonts w:ascii="Times New Roman" w:eastAsia="仿宋_GB2312" w:hAnsi="Times New Roman" w:cs="Times New Roman"/>
          <w:sz w:val="32"/>
          <w:szCs w:val="32"/>
        </w:rPr>
        <w:t>0</w:t>
      </w:r>
      <w:r w:rsidR="008E28F4" w:rsidRPr="00C55D86">
        <w:rPr>
          <w:rFonts w:ascii="Times New Roman" w:eastAsia="仿宋_GB2312" w:hAnsi="Times New Roman" w:cs="Times New Roman"/>
          <w:sz w:val="32"/>
          <w:szCs w:val="32"/>
        </w:rPr>
        <w:t>万元。</w:t>
      </w:r>
      <w:r w:rsidRPr="00C55D86">
        <w:rPr>
          <w:rFonts w:ascii="Times New Roman" w:eastAsia="仿宋_GB2312" w:hAnsi="Times New Roman" w:cs="Times New Roman"/>
          <w:sz w:val="32"/>
          <w:szCs w:val="32"/>
        </w:rPr>
        <w:t>授予中小企业合同金额</w:t>
      </w:r>
      <w:r w:rsidRPr="00C55D86">
        <w:rPr>
          <w:rFonts w:ascii="Times New Roman" w:eastAsia="仿宋_GB2312" w:hAnsi="Times New Roman" w:cs="Times New Roman"/>
          <w:sz w:val="32"/>
          <w:szCs w:val="32"/>
        </w:rPr>
        <w:t>594.29</w:t>
      </w:r>
      <w:r w:rsidRPr="00C55D86">
        <w:rPr>
          <w:rFonts w:ascii="Times New Roman" w:eastAsia="仿宋_GB2312" w:hAnsi="Times New Roman" w:cs="Times New Roman"/>
          <w:sz w:val="32"/>
          <w:szCs w:val="32"/>
        </w:rPr>
        <w:t>万元，占政府采购支出总额的</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，其中：货物采购授予中小企业合同金额占货物支出金额的</w:t>
      </w:r>
      <w:r w:rsidR="008E28F4"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，服务采购授予中小企业合同金额占服务支出金额的</w:t>
      </w:r>
      <w:r w:rsidR="008E28F4"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w:t>
      </w:r>
    </w:p>
    <w:p w:rsidR="006466C9" w:rsidRPr="00C55D86" w:rsidRDefault="005B372C" w:rsidP="00AF7D5E">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十二、国有资产占用情况说明</w:t>
      </w:r>
    </w:p>
    <w:p w:rsidR="006466C9" w:rsidRPr="00C55D86" w:rsidRDefault="005B372C" w:rsidP="001E4C54">
      <w:pPr>
        <w:pStyle w:val="Default"/>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截至</w:t>
      </w:r>
      <w:r w:rsidRPr="00C55D86">
        <w:rPr>
          <w:rFonts w:ascii="Times New Roman" w:eastAsia="仿宋_GB2312" w:hAnsi="Times New Roman" w:cs="Times New Roman"/>
          <w:sz w:val="32"/>
          <w:szCs w:val="32"/>
        </w:rPr>
        <w:t>2021</w:t>
      </w:r>
      <w:r w:rsidRPr="00C55D86">
        <w:rPr>
          <w:rFonts w:ascii="Times New Roman" w:eastAsia="仿宋_GB2312" w:hAnsi="Times New Roman" w:cs="Times New Roman"/>
          <w:sz w:val="32"/>
          <w:szCs w:val="32"/>
        </w:rPr>
        <w:t>年</w:t>
      </w:r>
      <w:r w:rsidRPr="00C55D86">
        <w:rPr>
          <w:rFonts w:ascii="Times New Roman" w:eastAsia="仿宋_GB2312" w:hAnsi="Times New Roman" w:cs="Times New Roman"/>
          <w:sz w:val="32"/>
          <w:szCs w:val="32"/>
        </w:rPr>
        <w:t>12</w:t>
      </w:r>
      <w:r w:rsidRPr="00C55D86">
        <w:rPr>
          <w:rFonts w:ascii="Times New Roman" w:eastAsia="仿宋_GB2312" w:hAnsi="Times New Roman" w:cs="Times New Roman"/>
          <w:sz w:val="32"/>
          <w:szCs w:val="32"/>
        </w:rPr>
        <w:t>月</w:t>
      </w:r>
      <w:r w:rsidRPr="00C55D86">
        <w:rPr>
          <w:rFonts w:ascii="Times New Roman" w:eastAsia="仿宋_GB2312" w:hAnsi="Times New Roman" w:cs="Times New Roman"/>
          <w:sz w:val="32"/>
          <w:szCs w:val="32"/>
        </w:rPr>
        <w:t>31</w:t>
      </w:r>
      <w:r w:rsidRPr="00C55D86">
        <w:rPr>
          <w:rFonts w:ascii="Times New Roman" w:eastAsia="仿宋_GB2312" w:hAnsi="Times New Roman" w:cs="Times New Roman"/>
          <w:sz w:val="32"/>
          <w:szCs w:val="32"/>
        </w:rPr>
        <w:t>日，本单位</w:t>
      </w:r>
      <w:r w:rsidR="008E28F4" w:rsidRPr="00C55D86">
        <w:rPr>
          <w:rFonts w:ascii="Times New Roman" w:eastAsia="仿宋_GB2312" w:hAnsi="Times New Roman" w:cs="Times New Roman"/>
          <w:sz w:val="32"/>
          <w:szCs w:val="32"/>
        </w:rPr>
        <w:t>本年度购置公务用车</w:t>
      </w:r>
      <w:r w:rsidR="008E28F4" w:rsidRPr="00C55D86">
        <w:rPr>
          <w:rFonts w:ascii="Times New Roman" w:eastAsia="仿宋_GB2312" w:hAnsi="Times New Roman" w:cs="Times New Roman"/>
          <w:sz w:val="32"/>
          <w:szCs w:val="32"/>
        </w:rPr>
        <w:t>1</w:t>
      </w:r>
      <w:r w:rsidR="008E28F4" w:rsidRPr="00C55D86">
        <w:rPr>
          <w:rFonts w:ascii="Times New Roman" w:eastAsia="仿宋_GB2312" w:hAnsi="Times New Roman" w:cs="Times New Roman"/>
          <w:sz w:val="32"/>
          <w:szCs w:val="32"/>
        </w:rPr>
        <w:t>辆，当前</w:t>
      </w:r>
      <w:r w:rsidRPr="00C55D86">
        <w:rPr>
          <w:rFonts w:ascii="Times New Roman" w:eastAsia="仿宋_GB2312" w:hAnsi="Times New Roman" w:cs="Times New Roman"/>
          <w:sz w:val="32"/>
          <w:szCs w:val="32"/>
        </w:rPr>
        <w:t>共有车辆</w:t>
      </w:r>
      <w:r w:rsidRPr="00C55D86">
        <w:rPr>
          <w:rFonts w:ascii="Times New Roman" w:eastAsia="仿宋_GB2312" w:hAnsi="Times New Roman" w:cs="Times New Roman"/>
          <w:sz w:val="32"/>
          <w:szCs w:val="32"/>
        </w:rPr>
        <w:t>13</w:t>
      </w:r>
      <w:r w:rsidRPr="00C55D86">
        <w:rPr>
          <w:rFonts w:ascii="Times New Roman" w:eastAsia="仿宋_GB2312" w:hAnsi="Times New Roman" w:cs="Times New Roman"/>
          <w:sz w:val="32"/>
          <w:szCs w:val="32"/>
        </w:rPr>
        <w:t>辆，其中，主要领导干部用车</w:t>
      </w:r>
      <w:r w:rsidRPr="00C55D86">
        <w:rPr>
          <w:rFonts w:ascii="Times New Roman" w:eastAsia="仿宋_GB2312" w:hAnsi="Times New Roman" w:cs="Times New Roman"/>
          <w:sz w:val="32"/>
          <w:szCs w:val="32"/>
        </w:rPr>
        <w:t>6</w:t>
      </w:r>
      <w:r w:rsidRPr="00C55D86">
        <w:rPr>
          <w:rFonts w:ascii="Times New Roman" w:eastAsia="仿宋_GB2312" w:hAnsi="Times New Roman" w:cs="Times New Roman"/>
          <w:sz w:val="32"/>
          <w:szCs w:val="32"/>
        </w:rPr>
        <w:t>辆，机要通信用车</w:t>
      </w:r>
      <w:r w:rsidRPr="00C55D86">
        <w:rPr>
          <w:rFonts w:ascii="Times New Roman" w:eastAsia="仿宋_GB2312" w:hAnsi="Times New Roman" w:cs="Times New Roman"/>
          <w:sz w:val="32"/>
          <w:szCs w:val="32"/>
        </w:rPr>
        <w:t>1</w:t>
      </w:r>
      <w:r w:rsidRPr="00C55D86">
        <w:rPr>
          <w:rFonts w:ascii="Times New Roman" w:eastAsia="仿宋_GB2312" w:hAnsi="Times New Roman" w:cs="Times New Roman"/>
          <w:sz w:val="32"/>
          <w:szCs w:val="32"/>
        </w:rPr>
        <w:t>辆、应急保障用车</w:t>
      </w:r>
      <w:r w:rsidR="00676209" w:rsidRPr="00C55D86">
        <w:rPr>
          <w:rFonts w:ascii="Times New Roman" w:eastAsia="仿宋_GB2312" w:hAnsi="Times New Roman" w:cs="Times New Roman"/>
          <w:sz w:val="32"/>
          <w:szCs w:val="32"/>
        </w:rPr>
        <w:t>5</w:t>
      </w:r>
      <w:r w:rsidRPr="00C55D86">
        <w:rPr>
          <w:rFonts w:ascii="Times New Roman" w:eastAsia="仿宋_GB2312" w:hAnsi="Times New Roman" w:cs="Times New Roman"/>
          <w:sz w:val="32"/>
          <w:szCs w:val="32"/>
        </w:rPr>
        <w:t>辆、执法执勤用车</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辆、特种专业技术用车</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辆、其</w:t>
      </w:r>
      <w:r w:rsidRPr="00C55D86">
        <w:rPr>
          <w:rFonts w:ascii="Times New Roman" w:eastAsia="仿宋_GB2312" w:hAnsi="Times New Roman" w:cs="Times New Roman"/>
          <w:sz w:val="32"/>
          <w:szCs w:val="32"/>
        </w:rPr>
        <w:lastRenderedPageBreak/>
        <w:t>他用车</w:t>
      </w:r>
      <w:r w:rsidRPr="00C55D86">
        <w:rPr>
          <w:rFonts w:ascii="Times New Roman" w:eastAsia="仿宋_GB2312" w:hAnsi="Times New Roman" w:cs="Times New Roman"/>
          <w:sz w:val="32"/>
          <w:szCs w:val="32"/>
        </w:rPr>
        <w:t>1</w:t>
      </w:r>
      <w:r w:rsidRPr="00C55D86">
        <w:rPr>
          <w:rFonts w:ascii="Times New Roman" w:eastAsia="仿宋_GB2312" w:hAnsi="Times New Roman" w:cs="Times New Roman"/>
          <w:sz w:val="32"/>
          <w:szCs w:val="32"/>
        </w:rPr>
        <w:t>辆，其他用车主要是保障离退休干部用车；单位价值</w:t>
      </w:r>
      <w:r w:rsidRPr="00C55D86">
        <w:rPr>
          <w:rFonts w:ascii="Times New Roman" w:eastAsia="仿宋_GB2312" w:hAnsi="Times New Roman" w:cs="Times New Roman"/>
          <w:sz w:val="32"/>
          <w:szCs w:val="32"/>
        </w:rPr>
        <w:t>50</w:t>
      </w:r>
      <w:r w:rsidRPr="00C55D86">
        <w:rPr>
          <w:rFonts w:ascii="Times New Roman" w:eastAsia="仿宋_GB2312" w:hAnsi="Times New Roman" w:cs="Times New Roman"/>
          <w:sz w:val="32"/>
          <w:szCs w:val="32"/>
        </w:rPr>
        <w:t>万元以上通用设备</w:t>
      </w:r>
      <w:r w:rsidRPr="00C55D86">
        <w:rPr>
          <w:rFonts w:ascii="Times New Roman" w:eastAsia="仿宋_GB2312" w:hAnsi="Times New Roman" w:cs="Times New Roman"/>
          <w:sz w:val="32"/>
          <w:szCs w:val="32"/>
        </w:rPr>
        <w:t>1</w:t>
      </w:r>
      <w:r w:rsidRPr="00C55D86">
        <w:rPr>
          <w:rFonts w:ascii="Times New Roman" w:eastAsia="仿宋_GB2312" w:hAnsi="Times New Roman" w:cs="Times New Roman"/>
          <w:sz w:val="32"/>
          <w:szCs w:val="32"/>
        </w:rPr>
        <w:t>台；单位价值</w:t>
      </w:r>
      <w:r w:rsidRPr="00C55D86">
        <w:rPr>
          <w:rFonts w:ascii="Times New Roman" w:eastAsia="仿宋_GB2312" w:hAnsi="Times New Roman" w:cs="Times New Roman"/>
          <w:sz w:val="32"/>
          <w:szCs w:val="32"/>
        </w:rPr>
        <w:t>100</w:t>
      </w:r>
      <w:r w:rsidRPr="00C55D86">
        <w:rPr>
          <w:rFonts w:ascii="Times New Roman" w:eastAsia="仿宋_GB2312" w:hAnsi="Times New Roman" w:cs="Times New Roman"/>
          <w:sz w:val="32"/>
          <w:szCs w:val="32"/>
        </w:rPr>
        <w:t>万元以上专用设备</w:t>
      </w:r>
      <w:r w:rsidRPr="00C55D86">
        <w:rPr>
          <w:rFonts w:ascii="Times New Roman" w:eastAsia="仿宋_GB2312" w:hAnsi="Times New Roman" w:cs="Times New Roman"/>
          <w:sz w:val="32"/>
          <w:szCs w:val="32"/>
        </w:rPr>
        <w:t>0</w:t>
      </w:r>
      <w:r w:rsidRPr="00C55D86">
        <w:rPr>
          <w:rFonts w:ascii="Times New Roman" w:eastAsia="仿宋_GB2312" w:hAnsi="Times New Roman" w:cs="Times New Roman"/>
          <w:sz w:val="32"/>
          <w:szCs w:val="32"/>
        </w:rPr>
        <w:t>台。</w:t>
      </w:r>
    </w:p>
    <w:p w:rsidR="006466C9" w:rsidRPr="00C55D86" w:rsidRDefault="005B372C" w:rsidP="001E4C54">
      <w:pPr>
        <w:pStyle w:val="Default"/>
        <w:spacing w:line="600" w:lineRule="exact"/>
        <w:ind w:firstLineChars="200" w:firstLine="640"/>
        <w:rPr>
          <w:rFonts w:ascii="Times New Roman" w:hAnsi="Times New Roman" w:cs="Times New Roman"/>
          <w:sz w:val="32"/>
          <w:szCs w:val="32"/>
        </w:rPr>
      </w:pPr>
      <w:r w:rsidRPr="00C55D86">
        <w:rPr>
          <w:rFonts w:ascii="Times New Roman" w:hAnsi="Times New Roman" w:cs="Times New Roman"/>
          <w:sz w:val="32"/>
          <w:szCs w:val="32"/>
        </w:rPr>
        <w:t>十三、</w:t>
      </w:r>
      <w:r w:rsidRPr="00C55D86">
        <w:rPr>
          <w:rFonts w:ascii="Times New Roman" w:hAnsi="Times New Roman" w:cs="Times New Roman"/>
          <w:sz w:val="32"/>
          <w:szCs w:val="32"/>
        </w:rPr>
        <w:t>2021</w:t>
      </w:r>
      <w:r w:rsidRPr="00C55D86">
        <w:rPr>
          <w:rFonts w:ascii="Times New Roman" w:hAnsi="Times New Roman" w:cs="Times New Roman"/>
          <w:sz w:val="32"/>
          <w:szCs w:val="32"/>
        </w:rPr>
        <w:t>年度预算绩效情况说明</w:t>
      </w:r>
    </w:p>
    <w:p w:rsidR="006466C9" w:rsidRPr="00C55D86" w:rsidRDefault="00617E9A" w:rsidP="001E4C54">
      <w:pPr>
        <w:autoSpaceDE w:val="0"/>
        <w:autoSpaceDN w:val="0"/>
        <w:adjustRightInd w:val="0"/>
        <w:spacing w:line="600" w:lineRule="exact"/>
        <w:ind w:firstLineChars="246" w:firstLine="790"/>
        <w:jc w:val="left"/>
        <w:rPr>
          <w:rFonts w:ascii="Times New Roman" w:eastAsia="楷体_GB2312" w:hAnsi="Times New Roman" w:cs="Times New Roman"/>
          <w:color w:val="000000"/>
          <w:kern w:val="0"/>
          <w:sz w:val="32"/>
          <w:szCs w:val="32"/>
        </w:rPr>
      </w:pPr>
      <w:r w:rsidRPr="00C55D86">
        <w:rPr>
          <w:rFonts w:ascii="Times New Roman" w:eastAsia="楷体_GB2312" w:hAnsi="Times New Roman" w:cs="Times New Roman"/>
          <w:b/>
          <w:color w:val="000000"/>
          <w:kern w:val="0"/>
          <w:sz w:val="32"/>
          <w:szCs w:val="32"/>
        </w:rPr>
        <w:t>（</w:t>
      </w:r>
      <w:r w:rsidRPr="00C55D86">
        <w:rPr>
          <w:rFonts w:ascii="Times New Roman" w:eastAsia="楷体_GB2312" w:hAnsi="Times New Roman" w:cs="Times New Roman"/>
          <w:b/>
          <w:color w:val="000000"/>
          <w:kern w:val="0"/>
          <w:sz w:val="32"/>
          <w:szCs w:val="32"/>
        </w:rPr>
        <w:t>1</w:t>
      </w:r>
      <w:r w:rsidRPr="00C55D86">
        <w:rPr>
          <w:rFonts w:ascii="Times New Roman" w:eastAsia="楷体_GB2312" w:hAnsi="Times New Roman" w:cs="Times New Roman"/>
          <w:b/>
          <w:color w:val="000000"/>
          <w:kern w:val="0"/>
          <w:sz w:val="32"/>
          <w:szCs w:val="32"/>
        </w:rPr>
        <w:t>）</w:t>
      </w:r>
      <w:r w:rsidR="005B372C" w:rsidRPr="00C55D86">
        <w:rPr>
          <w:rFonts w:ascii="Times New Roman" w:eastAsia="楷体_GB2312" w:hAnsi="Times New Roman" w:cs="Times New Roman"/>
          <w:b/>
          <w:color w:val="000000"/>
          <w:kern w:val="0"/>
          <w:sz w:val="32"/>
          <w:szCs w:val="32"/>
        </w:rPr>
        <w:t>绩效管理评价工作开展情况</w:t>
      </w:r>
    </w:p>
    <w:p w:rsidR="006D7056" w:rsidRPr="00C55D86" w:rsidRDefault="006D7056" w:rsidP="001E4C54">
      <w:pPr>
        <w:pStyle w:val="1"/>
        <w:spacing w:line="600" w:lineRule="exact"/>
        <w:ind w:firstLineChars="200" w:firstLine="640"/>
        <w:rPr>
          <w:rFonts w:ascii="Times New Roman" w:eastAsia="仿宋_GB2312" w:hAnsi="Times New Roman" w:cs="Times New Roman"/>
          <w:position w:val="2"/>
          <w:sz w:val="32"/>
          <w:szCs w:val="32"/>
        </w:rPr>
      </w:pPr>
      <w:r w:rsidRPr="00C55D86">
        <w:rPr>
          <w:rFonts w:ascii="Times New Roman" w:eastAsia="仿宋_GB2312" w:hAnsi="Times New Roman" w:cs="Times New Roman"/>
          <w:position w:val="2"/>
          <w:sz w:val="32"/>
          <w:szCs w:val="32"/>
        </w:rPr>
        <w:t>根据预算绩效管理的要求，我部组织对</w:t>
      </w:r>
      <w:r w:rsidRPr="00C55D86">
        <w:rPr>
          <w:rFonts w:ascii="Times New Roman" w:eastAsia="仿宋_GB2312" w:hAnsi="Times New Roman" w:cs="Times New Roman"/>
          <w:position w:val="2"/>
          <w:sz w:val="32"/>
          <w:szCs w:val="32"/>
        </w:rPr>
        <w:t>2021</w:t>
      </w:r>
      <w:r w:rsidR="00C4795A" w:rsidRPr="00C55D86">
        <w:rPr>
          <w:rFonts w:ascii="Times New Roman" w:eastAsia="仿宋_GB2312" w:hAnsi="Times New Roman" w:cs="Times New Roman"/>
          <w:position w:val="2"/>
          <w:sz w:val="32"/>
          <w:szCs w:val="32"/>
        </w:rPr>
        <w:t>年度一般公共</w:t>
      </w:r>
      <w:r w:rsidR="00C4795A" w:rsidRPr="00C55D86">
        <w:rPr>
          <w:rFonts w:ascii="Times New Roman" w:eastAsia="仿宋_GB2312" w:hAnsi="Times New Roman" w:cs="Times New Roman"/>
          <w:kern w:val="0"/>
          <w:sz w:val="32"/>
          <w:szCs w:val="32"/>
        </w:rPr>
        <w:t>预算项目支出全面开展绩效自评</w:t>
      </w:r>
      <w:r w:rsidRPr="00C55D86">
        <w:rPr>
          <w:rFonts w:ascii="Times New Roman" w:eastAsia="仿宋_GB2312" w:hAnsi="Times New Roman" w:cs="Times New Roman"/>
          <w:position w:val="2"/>
          <w:sz w:val="32"/>
          <w:szCs w:val="32"/>
        </w:rPr>
        <w:t>，共涉及资金</w:t>
      </w:r>
      <w:r w:rsidRPr="00C55D86">
        <w:rPr>
          <w:rFonts w:ascii="Times New Roman" w:eastAsia="仿宋_GB2312" w:hAnsi="Times New Roman" w:cs="Times New Roman"/>
          <w:position w:val="2"/>
          <w:sz w:val="32"/>
          <w:szCs w:val="32"/>
        </w:rPr>
        <w:t>1</w:t>
      </w:r>
      <w:r w:rsidR="00C4795A" w:rsidRPr="00C55D86">
        <w:rPr>
          <w:rFonts w:ascii="Times New Roman" w:eastAsia="仿宋_GB2312" w:hAnsi="Times New Roman" w:cs="Times New Roman"/>
          <w:position w:val="2"/>
          <w:sz w:val="32"/>
          <w:szCs w:val="32"/>
        </w:rPr>
        <w:t>5049.01</w:t>
      </w:r>
      <w:r w:rsidR="00C4795A" w:rsidRPr="00C55D86">
        <w:rPr>
          <w:rFonts w:ascii="Times New Roman" w:eastAsia="仿宋_GB2312" w:hAnsi="Times New Roman" w:cs="Times New Roman"/>
          <w:position w:val="2"/>
          <w:sz w:val="32"/>
          <w:szCs w:val="32"/>
        </w:rPr>
        <w:t>万元，部门整体支出</w:t>
      </w:r>
      <w:r w:rsidR="00C4795A" w:rsidRPr="00C55D86">
        <w:rPr>
          <w:rFonts w:ascii="Times New Roman" w:eastAsia="仿宋_GB2312" w:hAnsi="Times New Roman" w:cs="Times New Roman"/>
          <w:position w:val="2"/>
          <w:sz w:val="32"/>
          <w:szCs w:val="32"/>
        </w:rPr>
        <w:t>11524.74</w:t>
      </w:r>
      <w:r w:rsidR="00C4795A" w:rsidRPr="00C55D86">
        <w:rPr>
          <w:rFonts w:ascii="Times New Roman" w:eastAsia="仿宋_GB2312" w:hAnsi="Times New Roman" w:cs="Times New Roman"/>
          <w:position w:val="2"/>
          <w:sz w:val="32"/>
          <w:szCs w:val="32"/>
        </w:rPr>
        <w:t>万元。</w:t>
      </w:r>
      <w:r w:rsidR="006F73B2" w:rsidRPr="00C55D86">
        <w:rPr>
          <w:rFonts w:ascii="Times New Roman" w:eastAsia="仿宋_GB2312" w:hAnsi="Times New Roman" w:cs="Times New Roman"/>
          <w:position w:val="2"/>
          <w:sz w:val="32"/>
          <w:szCs w:val="32"/>
        </w:rPr>
        <w:t>从评价</w:t>
      </w:r>
      <w:r w:rsidRPr="00C55D86">
        <w:rPr>
          <w:rFonts w:ascii="Times New Roman" w:eastAsia="仿宋_GB2312" w:hAnsi="Times New Roman" w:cs="Times New Roman"/>
          <w:position w:val="2"/>
          <w:sz w:val="32"/>
          <w:szCs w:val="32"/>
        </w:rPr>
        <w:t>来看，各项目立项</w:t>
      </w:r>
      <w:r w:rsidR="006F73B2" w:rsidRPr="00C55D86">
        <w:rPr>
          <w:rFonts w:ascii="Times New Roman" w:eastAsia="仿宋_GB2312" w:hAnsi="Times New Roman" w:cs="Times New Roman"/>
          <w:position w:val="2"/>
          <w:sz w:val="32"/>
          <w:szCs w:val="32"/>
        </w:rPr>
        <w:t>流程</w:t>
      </w:r>
      <w:r w:rsidRPr="00C55D86">
        <w:rPr>
          <w:rFonts w:ascii="Times New Roman" w:eastAsia="仿宋_GB2312" w:hAnsi="Times New Roman" w:cs="Times New Roman"/>
          <w:position w:val="2"/>
          <w:sz w:val="32"/>
          <w:szCs w:val="32"/>
        </w:rPr>
        <w:t>符合相关管理规定，</w:t>
      </w:r>
      <w:r w:rsidR="006F73B2" w:rsidRPr="00C55D86">
        <w:rPr>
          <w:rFonts w:ascii="Times New Roman" w:eastAsia="仿宋_GB2312" w:hAnsi="Times New Roman" w:cs="Times New Roman"/>
          <w:position w:val="2"/>
          <w:sz w:val="32"/>
          <w:szCs w:val="32"/>
        </w:rPr>
        <w:t>绩效管理规范有序，</w:t>
      </w:r>
      <w:r w:rsidRPr="00C55D86">
        <w:rPr>
          <w:rFonts w:ascii="Times New Roman" w:eastAsia="仿宋_GB2312" w:hAnsi="Times New Roman" w:cs="Times New Roman"/>
          <w:position w:val="2"/>
          <w:sz w:val="32"/>
          <w:szCs w:val="32"/>
        </w:rPr>
        <w:t>目标设置</w:t>
      </w:r>
      <w:r w:rsidR="006F73B2" w:rsidRPr="00C55D86">
        <w:rPr>
          <w:rFonts w:ascii="Times New Roman" w:eastAsia="仿宋_GB2312" w:hAnsi="Times New Roman" w:cs="Times New Roman"/>
          <w:position w:val="2"/>
          <w:sz w:val="32"/>
          <w:szCs w:val="32"/>
        </w:rPr>
        <w:t>科学</w:t>
      </w:r>
      <w:r w:rsidRPr="00C55D86">
        <w:rPr>
          <w:rFonts w:ascii="Times New Roman" w:eastAsia="仿宋_GB2312" w:hAnsi="Times New Roman" w:cs="Times New Roman"/>
          <w:position w:val="2"/>
          <w:sz w:val="32"/>
          <w:szCs w:val="32"/>
        </w:rPr>
        <w:t>合理，较好的完成了年初设定的各项工作目标。</w:t>
      </w:r>
    </w:p>
    <w:p w:rsidR="006466C9" w:rsidRPr="00C55D86" w:rsidRDefault="005B372C" w:rsidP="001E4C54">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C55D86">
        <w:rPr>
          <w:rFonts w:ascii="Times New Roman" w:eastAsia="楷体_GB2312" w:hAnsi="Times New Roman" w:cs="Times New Roman"/>
          <w:b/>
          <w:kern w:val="0"/>
          <w:sz w:val="32"/>
          <w:szCs w:val="32"/>
        </w:rPr>
        <w:t>（</w:t>
      </w:r>
      <w:r w:rsidRPr="00C55D86">
        <w:rPr>
          <w:rFonts w:ascii="Times New Roman" w:eastAsia="楷体_GB2312" w:hAnsi="Times New Roman" w:cs="Times New Roman"/>
          <w:b/>
          <w:kern w:val="0"/>
          <w:sz w:val="32"/>
          <w:szCs w:val="32"/>
        </w:rPr>
        <w:t>2</w:t>
      </w:r>
      <w:r w:rsidRPr="00C55D86">
        <w:rPr>
          <w:rFonts w:ascii="Times New Roman" w:eastAsia="楷体_GB2312" w:hAnsi="Times New Roman" w:cs="Times New Roman"/>
          <w:b/>
          <w:kern w:val="0"/>
          <w:sz w:val="32"/>
          <w:szCs w:val="32"/>
        </w:rPr>
        <w:t>）部门决算中项目绩效自评</w:t>
      </w:r>
      <w:r w:rsidR="00617E9A" w:rsidRPr="00C55D86">
        <w:rPr>
          <w:rFonts w:ascii="Times New Roman" w:eastAsia="楷体_GB2312" w:hAnsi="Times New Roman" w:cs="Times New Roman"/>
          <w:b/>
          <w:kern w:val="0"/>
          <w:sz w:val="32"/>
          <w:szCs w:val="32"/>
        </w:rPr>
        <w:t>结果</w:t>
      </w:r>
    </w:p>
    <w:p w:rsidR="00D14F82" w:rsidRPr="00C55D86" w:rsidRDefault="00FB4268" w:rsidP="001E4C54">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C55D86">
        <w:rPr>
          <w:rFonts w:ascii="Times New Roman" w:eastAsia="仿宋_GB2312" w:hAnsi="Times New Roman" w:cs="Times New Roman"/>
          <w:kern w:val="0"/>
          <w:sz w:val="32"/>
          <w:szCs w:val="32"/>
        </w:rPr>
        <w:t>业务工作经费</w:t>
      </w:r>
      <w:r w:rsidR="005B372C" w:rsidRPr="00C55D86">
        <w:rPr>
          <w:rFonts w:ascii="Times New Roman" w:eastAsia="仿宋_GB2312" w:hAnsi="Times New Roman" w:cs="Times New Roman"/>
          <w:kern w:val="0"/>
          <w:sz w:val="32"/>
          <w:szCs w:val="32"/>
        </w:rPr>
        <w:t>项目绩效自评综述：根据年初设定的绩效目标，项目绩效自评得分为</w:t>
      </w:r>
      <w:r w:rsidRPr="00C55D86">
        <w:rPr>
          <w:rFonts w:ascii="Times New Roman" w:eastAsia="仿宋_GB2312" w:hAnsi="Times New Roman" w:cs="Times New Roman"/>
          <w:kern w:val="0"/>
          <w:sz w:val="32"/>
          <w:szCs w:val="32"/>
        </w:rPr>
        <w:t>95</w:t>
      </w:r>
      <w:r w:rsidR="005B372C" w:rsidRPr="00C55D86">
        <w:rPr>
          <w:rFonts w:ascii="Times New Roman" w:eastAsia="仿宋_GB2312" w:hAnsi="Times New Roman" w:cs="Times New Roman"/>
          <w:kern w:val="0"/>
          <w:sz w:val="32"/>
          <w:szCs w:val="32"/>
        </w:rPr>
        <w:t>分。项目全年预算数为</w:t>
      </w:r>
      <w:r w:rsidRPr="00C55D86">
        <w:rPr>
          <w:rFonts w:ascii="Times New Roman" w:eastAsia="仿宋_GB2312" w:hAnsi="Times New Roman" w:cs="Times New Roman"/>
          <w:kern w:val="0"/>
          <w:sz w:val="32"/>
          <w:szCs w:val="32"/>
        </w:rPr>
        <w:t>10161.62</w:t>
      </w:r>
      <w:r w:rsidR="005B372C" w:rsidRPr="00C55D86">
        <w:rPr>
          <w:rFonts w:ascii="Times New Roman" w:eastAsia="仿宋_GB2312" w:hAnsi="Times New Roman" w:cs="Times New Roman"/>
          <w:kern w:val="0"/>
          <w:sz w:val="32"/>
          <w:szCs w:val="32"/>
        </w:rPr>
        <w:t>万元，执行数为</w:t>
      </w:r>
      <w:r w:rsidRPr="00C55D86">
        <w:rPr>
          <w:rFonts w:ascii="Times New Roman" w:eastAsia="仿宋_GB2312" w:hAnsi="Times New Roman" w:cs="Times New Roman"/>
          <w:kern w:val="0"/>
          <w:sz w:val="32"/>
          <w:szCs w:val="32"/>
        </w:rPr>
        <w:t>7045.8</w:t>
      </w:r>
      <w:r w:rsidR="005B372C" w:rsidRPr="00C55D86">
        <w:rPr>
          <w:rFonts w:ascii="Times New Roman" w:eastAsia="仿宋_GB2312" w:hAnsi="Times New Roman" w:cs="Times New Roman"/>
          <w:kern w:val="0"/>
          <w:sz w:val="32"/>
          <w:szCs w:val="32"/>
        </w:rPr>
        <w:t xml:space="preserve"> </w:t>
      </w:r>
      <w:r w:rsidR="005B372C" w:rsidRPr="00C55D86">
        <w:rPr>
          <w:rFonts w:ascii="Times New Roman" w:eastAsia="仿宋_GB2312" w:hAnsi="Times New Roman" w:cs="Times New Roman"/>
          <w:kern w:val="0"/>
          <w:sz w:val="32"/>
          <w:szCs w:val="32"/>
        </w:rPr>
        <w:t>万元，完成预算的</w:t>
      </w:r>
      <w:r w:rsidRPr="00C55D86">
        <w:rPr>
          <w:rFonts w:ascii="Times New Roman" w:eastAsia="仿宋_GB2312" w:hAnsi="Times New Roman" w:cs="Times New Roman"/>
          <w:kern w:val="0"/>
          <w:sz w:val="32"/>
          <w:szCs w:val="32"/>
        </w:rPr>
        <w:t>69.3</w:t>
      </w:r>
      <w:r w:rsidR="005B372C" w:rsidRPr="00C55D86">
        <w:rPr>
          <w:rFonts w:ascii="Times New Roman" w:eastAsia="仿宋_GB2312" w:hAnsi="Times New Roman" w:cs="Times New Roman"/>
          <w:kern w:val="0"/>
          <w:sz w:val="32"/>
          <w:szCs w:val="32"/>
        </w:rPr>
        <w:t>%</w:t>
      </w:r>
      <w:r w:rsidR="005B372C" w:rsidRPr="00C55D86">
        <w:rPr>
          <w:rFonts w:ascii="Times New Roman" w:eastAsia="仿宋_GB2312" w:hAnsi="Times New Roman" w:cs="Times New Roman"/>
          <w:kern w:val="0"/>
          <w:sz w:val="32"/>
          <w:szCs w:val="32"/>
        </w:rPr>
        <w:t>。项目绩效目标完成情况：</w:t>
      </w:r>
      <w:r w:rsidR="00D14F82" w:rsidRPr="00C55D86">
        <w:rPr>
          <w:rFonts w:ascii="Times New Roman" w:eastAsia="仿宋_GB2312" w:hAnsi="Times New Roman" w:cs="Times New Roman"/>
          <w:kern w:val="0"/>
          <w:sz w:val="32"/>
          <w:szCs w:val="32"/>
        </w:rPr>
        <w:t>年度总体目标基本完成，</w:t>
      </w:r>
      <w:r w:rsidR="00EB1C78" w:rsidRPr="00C55D86">
        <w:rPr>
          <w:rFonts w:ascii="Times New Roman" w:eastAsia="仿宋_GB2312" w:hAnsi="Times New Roman" w:cs="Times New Roman"/>
          <w:kern w:val="0"/>
          <w:sz w:val="32"/>
          <w:szCs w:val="32"/>
        </w:rPr>
        <w:t>绩效指标</w:t>
      </w:r>
      <w:r w:rsidR="00D14F82" w:rsidRPr="00C55D86">
        <w:rPr>
          <w:rFonts w:ascii="Times New Roman" w:eastAsia="仿宋_GB2312" w:hAnsi="Times New Roman" w:cs="Times New Roman"/>
          <w:kern w:val="0"/>
          <w:sz w:val="32"/>
          <w:szCs w:val="32"/>
        </w:rPr>
        <w:t>完成较好，</w:t>
      </w:r>
      <w:r w:rsidR="00392D82" w:rsidRPr="00C55D86">
        <w:rPr>
          <w:rFonts w:ascii="Times New Roman" w:eastAsia="仿宋_GB2312" w:hAnsi="Times New Roman" w:cs="Times New Roman"/>
          <w:kern w:val="0"/>
          <w:sz w:val="32"/>
          <w:szCs w:val="32"/>
        </w:rPr>
        <w:t>个别数量指标未完成。主要是受疫情影响，</w:t>
      </w:r>
      <w:r w:rsidR="00392D82" w:rsidRPr="00C55D86">
        <w:rPr>
          <w:rFonts w:ascii="Times New Roman" w:eastAsia="仿宋" w:hAnsi="Times New Roman" w:cs="Times New Roman"/>
          <w:sz w:val="32"/>
          <w:szCs w:val="32"/>
        </w:rPr>
        <w:t>因公出国（境）工作和部分培训暂时取消。</w:t>
      </w:r>
    </w:p>
    <w:p w:rsidR="006466C9" w:rsidRPr="00C55D86" w:rsidRDefault="00617E9A" w:rsidP="001E4C54">
      <w:pPr>
        <w:autoSpaceDE w:val="0"/>
        <w:autoSpaceDN w:val="0"/>
        <w:adjustRightInd w:val="0"/>
        <w:spacing w:line="600" w:lineRule="exact"/>
        <w:ind w:firstLineChars="200" w:firstLine="643"/>
        <w:jc w:val="left"/>
        <w:rPr>
          <w:rFonts w:ascii="Times New Roman" w:eastAsia="楷体_GB2312" w:hAnsi="Times New Roman" w:cs="Times New Roman"/>
          <w:b/>
          <w:kern w:val="0"/>
          <w:sz w:val="32"/>
          <w:szCs w:val="32"/>
        </w:rPr>
      </w:pPr>
      <w:r w:rsidRPr="00C55D86">
        <w:rPr>
          <w:rFonts w:ascii="Times New Roman" w:eastAsia="楷体_GB2312" w:hAnsi="Times New Roman" w:cs="Times New Roman"/>
          <w:b/>
          <w:kern w:val="0"/>
          <w:sz w:val="32"/>
          <w:szCs w:val="32"/>
        </w:rPr>
        <w:t>（</w:t>
      </w:r>
      <w:r w:rsidRPr="00C55D86">
        <w:rPr>
          <w:rFonts w:ascii="Times New Roman" w:eastAsia="楷体_GB2312" w:hAnsi="Times New Roman" w:cs="Times New Roman"/>
          <w:b/>
          <w:kern w:val="0"/>
          <w:sz w:val="32"/>
          <w:szCs w:val="32"/>
        </w:rPr>
        <w:t>3</w:t>
      </w:r>
      <w:r w:rsidRPr="00C55D86">
        <w:rPr>
          <w:rFonts w:ascii="Times New Roman" w:eastAsia="楷体_GB2312" w:hAnsi="Times New Roman" w:cs="Times New Roman"/>
          <w:b/>
          <w:kern w:val="0"/>
          <w:sz w:val="32"/>
          <w:szCs w:val="32"/>
        </w:rPr>
        <w:t>）部门评价项目绩效评价结果</w:t>
      </w:r>
    </w:p>
    <w:p w:rsidR="00C4795A" w:rsidRPr="001E4C54" w:rsidRDefault="00C4795A" w:rsidP="001E4C54">
      <w:pPr>
        <w:pStyle w:val="Default"/>
        <w:spacing w:line="600" w:lineRule="exact"/>
        <w:ind w:firstLineChars="200" w:firstLine="632"/>
        <w:rPr>
          <w:rFonts w:ascii="Times New Roman" w:eastAsia="仿宋_GB2312" w:hAnsi="Times New Roman" w:cs="Times New Roman"/>
          <w:b/>
          <w:spacing w:val="-2"/>
          <w:sz w:val="32"/>
          <w:szCs w:val="32"/>
        </w:rPr>
      </w:pPr>
      <w:r w:rsidRPr="001E4C54">
        <w:rPr>
          <w:rFonts w:ascii="Times New Roman" w:eastAsia="仿宋_GB2312" w:hAnsi="Times New Roman" w:cs="Times New Roman"/>
          <w:spacing w:val="-2"/>
          <w:position w:val="2"/>
          <w:sz w:val="32"/>
          <w:szCs w:val="32"/>
        </w:rPr>
        <w:t>部门整体绩效自评综述：根据年初设定的绩效目标，部门整体绩效自评得分为</w:t>
      </w:r>
      <w:r w:rsidRPr="001E4C54">
        <w:rPr>
          <w:rFonts w:ascii="Times New Roman" w:eastAsia="仿宋_GB2312" w:hAnsi="Times New Roman" w:cs="Times New Roman"/>
          <w:spacing w:val="-2"/>
          <w:position w:val="2"/>
          <w:sz w:val="32"/>
          <w:szCs w:val="32"/>
        </w:rPr>
        <w:t>98</w:t>
      </w:r>
      <w:r w:rsidRPr="001E4C54">
        <w:rPr>
          <w:rFonts w:ascii="Times New Roman" w:eastAsia="仿宋_GB2312" w:hAnsi="Times New Roman" w:cs="Times New Roman"/>
          <w:spacing w:val="-2"/>
          <w:position w:val="2"/>
          <w:sz w:val="32"/>
          <w:szCs w:val="32"/>
        </w:rPr>
        <w:t>分，全年预算数</w:t>
      </w:r>
      <w:r w:rsidRPr="001E4C54">
        <w:rPr>
          <w:rFonts w:ascii="Times New Roman" w:eastAsia="仿宋_GB2312" w:hAnsi="Times New Roman" w:cs="Times New Roman"/>
          <w:spacing w:val="-2"/>
          <w:position w:val="2"/>
          <w:sz w:val="32"/>
          <w:szCs w:val="32"/>
        </w:rPr>
        <w:t>15049.01</w:t>
      </w:r>
      <w:r w:rsidRPr="001E4C54">
        <w:rPr>
          <w:rFonts w:ascii="Times New Roman" w:eastAsia="仿宋_GB2312" w:hAnsi="Times New Roman" w:cs="Times New Roman"/>
          <w:spacing w:val="-2"/>
          <w:position w:val="2"/>
          <w:sz w:val="32"/>
          <w:szCs w:val="32"/>
        </w:rPr>
        <w:t>万元，实际执行数</w:t>
      </w:r>
      <w:r w:rsidRPr="001E4C54">
        <w:rPr>
          <w:rFonts w:ascii="Times New Roman" w:eastAsia="仿宋_GB2312" w:hAnsi="Times New Roman" w:cs="Times New Roman"/>
          <w:spacing w:val="-2"/>
          <w:position w:val="2"/>
          <w:sz w:val="32"/>
          <w:szCs w:val="32"/>
        </w:rPr>
        <w:t>11524.74</w:t>
      </w:r>
      <w:r w:rsidRPr="001E4C54">
        <w:rPr>
          <w:rFonts w:ascii="Times New Roman" w:eastAsia="仿宋_GB2312" w:hAnsi="Times New Roman" w:cs="Times New Roman"/>
          <w:spacing w:val="-2"/>
          <w:position w:val="2"/>
          <w:sz w:val="32"/>
          <w:szCs w:val="32"/>
        </w:rPr>
        <w:t>万元，预算执行率</w:t>
      </w:r>
      <w:r w:rsidRPr="001E4C54">
        <w:rPr>
          <w:rFonts w:ascii="Times New Roman" w:eastAsia="仿宋_GB2312" w:hAnsi="Times New Roman" w:cs="Times New Roman"/>
          <w:spacing w:val="-2"/>
          <w:position w:val="2"/>
          <w:sz w:val="32"/>
          <w:szCs w:val="32"/>
        </w:rPr>
        <w:t>76.6%</w:t>
      </w:r>
      <w:r w:rsidRPr="001E4C54">
        <w:rPr>
          <w:rFonts w:ascii="Times New Roman" w:eastAsia="仿宋_GB2312" w:hAnsi="Times New Roman" w:cs="Times New Roman"/>
          <w:spacing w:val="-2"/>
          <w:position w:val="2"/>
          <w:sz w:val="32"/>
          <w:szCs w:val="32"/>
        </w:rPr>
        <w:t>。</w:t>
      </w:r>
      <w:r w:rsidR="00E11C8A" w:rsidRPr="001E4C54">
        <w:rPr>
          <w:rFonts w:ascii="Times New Roman" w:eastAsia="仿宋_GB2312" w:hAnsi="Times New Roman" w:cs="Times New Roman"/>
          <w:spacing w:val="-2"/>
          <w:position w:val="2"/>
          <w:sz w:val="32"/>
          <w:szCs w:val="32"/>
        </w:rPr>
        <w:t>从绩效评价结果看，</w:t>
      </w:r>
      <w:r w:rsidR="00E11C8A" w:rsidRPr="001E4C54">
        <w:rPr>
          <w:rFonts w:ascii="Times New Roman" w:eastAsia="仿宋_GB2312" w:hAnsi="Times New Roman" w:cs="Times New Roman"/>
          <w:spacing w:val="-2"/>
          <w:sz w:val="32"/>
          <w:szCs w:val="32"/>
        </w:rPr>
        <w:t>虽然受国内外疫情影响，个别项目暂</w:t>
      </w:r>
      <w:r w:rsidR="00EB1C78" w:rsidRPr="001E4C54">
        <w:rPr>
          <w:rFonts w:ascii="Times New Roman" w:eastAsia="仿宋_GB2312" w:hAnsi="Times New Roman" w:cs="Times New Roman"/>
          <w:spacing w:val="-2"/>
          <w:sz w:val="32"/>
          <w:szCs w:val="32"/>
        </w:rPr>
        <w:t>时取消</w:t>
      </w:r>
      <w:r w:rsidR="00E11C8A" w:rsidRPr="001E4C54">
        <w:rPr>
          <w:rFonts w:ascii="Times New Roman" w:eastAsia="仿宋_GB2312" w:hAnsi="Times New Roman" w:cs="Times New Roman"/>
          <w:spacing w:val="-2"/>
          <w:sz w:val="32"/>
          <w:szCs w:val="32"/>
        </w:rPr>
        <w:t>，导致整体预算执行率仍有提升空间</w:t>
      </w:r>
      <w:r w:rsidRPr="001E4C54">
        <w:rPr>
          <w:rFonts w:ascii="Times New Roman" w:eastAsia="仿宋_GB2312" w:hAnsi="Times New Roman" w:cs="Times New Roman"/>
          <w:spacing w:val="-2"/>
          <w:position w:val="2"/>
          <w:sz w:val="32"/>
          <w:szCs w:val="32"/>
        </w:rPr>
        <w:t>，</w:t>
      </w:r>
      <w:r w:rsidR="00E11C8A" w:rsidRPr="001E4C54">
        <w:rPr>
          <w:rFonts w:ascii="Times New Roman" w:eastAsia="仿宋_GB2312" w:hAnsi="Times New Roman" w:cs="Times New Roman"/>
          <w:spacing w:val="-2"/>
          <w:position w:val="2"/>
          <w:sz w:val="32"/>
          <w:szCs w:val="32"/>
        </w:rPr>
        <w:t>但</w:t>
      </w:r>
      <w:r w:rsidRPr="001E4C54">
        <w:rPr>
          <w:rFonts w:ascii="Times New Roman" w:eastAsia="仿宋_GB2312" w:hAnsi="Times New Roman" w:cs="Times New Roman"/>
          <w:spacing w:val="-2"/>
          <w:sz w:val="32"/>
          <w:szCs w:val="32"/>
        </w:rPr>
        <w:t>本年度</w:t>
      </w:r>
      <w:r w:rsidR="00EB1C78" w:rsidRPr="001E4C54">
        <w:rPr>
          <w:rFonts w:ascii="Times New Roman" w:eastAsia="仿宋_GB2312" w:hAnsi="Times New Roman" w:cs="Times New Roman"/>
          <w:spacing w:val="-2"/>
          <w:sz w:val="32"/>
          <w:szCs w:val="32"/>
        </w:rPr>
        <w:t>已完成的</w:t>
      </w:r>
      <w:r w:rsidR="00CA7A77" w:rsidRPr="001E4C54">
        <w:rPr>
          <w:rFonts w:ascii="Times New Roman" w:eastAsia="仿宋_GB2312" w:hAnsi="Times New Roman" w:cs="Times New Roman"/>
          <w:spacing w:val="-2"/>
          <w:sz w:val="32"/>
          <w:szCs w:val="32"/>
        </w:rPr>
        <w:t>项目</w:t>
      </w:r>
      <w:r w:rsidRPr="001E4C54">
        <w:rPr>
          <w:rFonts w:ascii="Times New Roman" w:eastAsia="仿宋_GB2312" w:hAnsi="Times New Roman" w:cs="Times New Roman"/>
          <w:spacing w:val="-2"/>
          <w:sz w:val="32"/>
          <w:szCs w:val="32"/>
        </w:rPr>
        <w:t>各项</w:t>
      </w:r>
      <w:r w:rsidR="00EB1C78" w:rsidRPr="001E4C54">
        <w:rPr>
          <w:rFonts w:ascii="Times New Roman" w:eastAsia="仿宋_GB2312" w:hAnsi="Times New Roman" w:cs="Times New Roman"/>
          <w:spacing w:val="-2"/>
          <w:sz w:val="32"/>
          <w:szCs w:val="32"/>
        </w:rPr>
        <w:t>产出指标、效益指标和满意度指标取得了较好成果，</w:t>
      </w:r>
      <w:r w:rsidRPr="001E4C54">
        <w:rPr>
          <w:rFonts w:ascii="Times New Roman" w:eastAsia="仿宋_GB2312" w:hAnsi="Times New Roman" w:cs="Times New Roman"/>
          <w:spacing w:val="-2"/>
          <w:position w:val="2"/>
          <w:sz w:val="32"/>
          <w:szCs w:val="32"/>
        </w:rPr>
        <w:t>下一步</w:t>
      </w:r>
      <w:r w:rsidR="00EB1C78" w:rsidRPr="001E4C54">
        <w:rPr>
          <w:rFonts w:ascii="Times New Roman" w:eastAsia="仿宋_GB2312" w:hAnsi="Times New Roman" w:cs="Times New Roman"/>
          <w:spacing w:val="-2"/>
          <w:position w:val="2"/>
          <w:sz w:val="32"/>
          <w:szCs w:val="32"/>
        </w:rPr>
        <w:t>我们将继续</w:t>
      </w:r>
      <w:r w:rsidRPr="001E4C54">
        <w:rPr>
          <w:rFonts w:ascii="Times New Roman" w:eastAsia="仿宋_GB2312" w:hAnsi="Times New Roman" w:cs="Times New Roman"/>
          <w:spacing w:val="-2"/>
          <w:position w:val="2"/>
          <w:sz w:val="32"/>
          <w:szCs w:val="32"/>
        </w:rPr>
        <w:t>加强项目的推进督导</w:t>
      </w:r>
      <w:r w:rsidR="00EB1C78" w:rsidRPr="001E4C54">
        <w:rPr>
          <w:rFonts w:ascii="Times New Roman" w:eastAsia="仿宋_GB2312" w:hAnsi="Times New Roman" w:cs="Times New Roman"/>
          <w:spacing w:val="-2"/>
          <w:position w:val="2"/>
          <w:sz w:val="32"/>
          <w:szCs w:val="32"/>
        </w:rPr>
        <w:t>工作。</w:t>
      </w:r>
    </w:p>
    <w:p w:rsidR="00C4795A" w:rsidRPr="00C55D86" w:rsidRDefault="00C4795A" w:rsidP="00617E9A">
      <w:pPr>
        <w:autoSpaceDE w:val="0"/>
        <w:autoSpaceDN w:val="0"/>
        <w:adjustRightInd w:val="0"/>
        <w:spacing w:line="600" w:lineRule="exact"/>
        <w:ind w:firstLineChars="200" w:firstLine="643"/>
        <w:jc w:val="left"/>
        <w:rPr>
          <w:rFonts w:ascii="Times New Roman" w:eastAsia="仿宋_GB2312" w:hAnsi="Times New Roman" w:cs="Times New Roman"/>
          <w:b/>
          <w:kern w:val="0"/>
          <w:sz w:val="32"/>
          <w:szCs w:val="32"/>
        </w:rPr>
      </w:pPr>
    </w:p>
    <w:p w:rsidR="006466C9" w:rsidRPr="00C55D86" w:rsidRDefault="006466C9">
      <w:pPr>
        <w:pStyle w:val="Default"/>
        <w:spacing w:line="600" w:lineRule="exact"/>
        <w:jc w:val="center"/>
        <w:rPr>
          <w:rFonts w:ascii="Times New Roman" w:hAnsi="Times New Roman" w:cs="Times New Roman"/>
          <w:color w:val="FF0000"/>
          <w:sz w:val="32"/>
          <w:szCs w:val="3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061233" w:rsidRPr="00C55D86" w:rsidRDefault="00061233">
      <w:pPr>
        <w:pStyle w:val="Default"/>
        <w:jc w:val="center"/>
        <w:rPr>
          <w:rFonts w:ascii="Times New Roman" w:hAnsi="Times New Roman" w:cs="Times New Roman"/>
          <w:sz w:val="72"/>
          <w:szCs w:val="72"/>
        </w:rPr>
      </w:pPr>
    </w:p>
    <w:p w:rsidR="00061233" w:rsidRPr="00C55D86" w:rsidRDefault="00061233">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5B372C">
      <w:pPr>
        <w:pStyle w:val="Default"/>
        <w:jc w:val="center"/>
        <w:rPr>
          <w:rFonts w:ascii="Times New Roman" w:hAnsi="Times New Roman" w:cs="Times New Roman"/>
          <w:sz w:val="72"/>
          <w:szCs w:val="72"/>
        </w:rPr>
      </w:pPr>
      <w:r w:rsidRPr="00C55D86">
        <w:rPr>
          <w:rFonts w:ascii="Times New Roman" w:hAnsi="Times New Roman" w:cs="Times New Roman"/>
          <w:sz w:val="72"/>
          <w:szCs w:val="72"/>
        </w:rPr>
        <w:t>第四部分</w:t>
      </w:r>
    </w:p>
    <w:p w:rsidR="006466C9" w:rsidRPr="00C55D86" w:rsidRDefault="006466C9">
      <w:pPr>
        <w:jc w:val="center"/>
        <w:rPr>
          <w:rFonts w:ascii="Times New Roman" w:eastAsia="黑体" w:hAnsi="Times New Roman" w:cs="Times New Roman"/>
          <w:color w:val="000000"/>
          <w:kern w:val="0"/>
          <w:sz w:val="70"/>
          <w:szCs w:val="70"/>
        </w:rPr>
      </w:pPr>
    </w:p>
    <w:p w:rsidR="006466C9" w:rsidRPr="00C55D86" w:rsidRDefault="005B372C">
      <w:pPr>
        <w:jc w:val="center"/>
        <w:rPr>
          <w:rFonts w:ascii="Times New Roman" w:eastAsia="黑体" w:hAnsi="Times New Roman" w:cs="Times New Roman"/>
          <w:color w:val="000000"/>
          <w:kern w:val="0"/>
          <w:sz w:val="70"/>
          <w:szCs w:val="70"/>
        </w:rPr>
      </w:pPr>
      <w:r w:rsidRPr="00C55D86">
        <w:rPr>
          <w:rFonts w:ascii="Times New Roman" w:eastAsia="黑体" w:hAnsi="Times New Roman" w:cs="Times New Roman"/>
          <w:color w:val="000000"/>
          <w:kern w:val="0"/>
          <w:sz w:val="70"/>
          <w:szCs w:val="70"/>
        </w:rPr>
        <w:t>名词解释</w:t>
      </w:r>
    </w:p>
    <w:p w:rsidR="006466C9" w:rsidRPr="00C55D86" w:rsidRDefault="005B372C">
      <w:pPr>
        <w:widowControl/>
        <w:jc w:val="left"/>
        <w:rPr>
          <w:rFonts w:ascii="Times New Roman" w:eastAsia="黑体" w:hAnsi="Times New Roman" w:cs="Times New Roman"/>
          <w:color w:val="000000"/>
          <w:kern w:val="0"/>
          <w:sz w:val="70"/>
          <w:szCs w:val="70"/>
        </w:rPr>
      </w:pPr>
      <w:r w:rsidRPr="00C55D86">
        <w:rPr>
          <w:rFonts w:ascii="Times New Roman" w:eastAsia="黑体" w:hAnsi="Times New Roman" w:cs="Times New Roman"/>
          <w:color w:val="000000"/>
          <w:kern w:val="0"/>
          <w:sz w:val="70"/>
          <w:szCs w:val="70"/>
        </w:rPr>
        <w:br w:type="page"/>
      </w:r>
    </w:p>
    <w:p w:rsidR="006466C9" w:rsidRPr="00C55D86" w:rsidRDefault="006466C9">
      <w:pPr>
        <w:ind w:firstLineChars="200" w:firstLine="640"/>
        <w:jc w:val="left"/>
        <w:rPr>
          <w:rFonts w:ascii="Times New Roman" w:hAnsi="Times New Roman" w:cs="Times New Roman"/>
          <w:color w:val="000000"/>
          <w:kern w:val="0"/>
          <w:sz w:val="32"/>
          <w:szCs w:val="32"/>
        </w:rPr>
      </w:pPr>
    </w:p>
    <w:p w:rsidR="006466C9" w:rsidRPr="00C55D86" w:rsidRDefault="005B372C">
      <w:pPr>
        <w:widowControl/>
        <w:ind w:firstLineChars="200" w:firstLine="640"/>
        <w:jc w:val="left"/>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一、财政拨款收入：</w:t>
      </w:r>
      <w:r w:rsidRPr="00C55D86">
        <w:rPr>
          <w:rFonts w:ascii="Times New Roman" w:eastAsia="仿宋_GB2312" w:hAnsi="Times New Roman" w:cs="Times New Roman"/>
          <w:sz w:val="32"/>
          <w:szCs w:val="32"/>
        </w:rPr>
        <w:t>指财政当年拨付的资金。</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二、年初结转和结余：</w:t>
      </w:r>
      <w:r w:rsidRPr="00C55D86">
        <w:rPr>
          <w:rFonts w:ascii="Times New Roman" w:eastAsia="仿宋_GB2312" w:hAnsi="Times New Roman" w:cs="Times New Roman"/>
          <w:sz w:val="32"/>
          <w:szCs w:val="32"/>
        </w:rPr>
        <w:t>指以前年度尚未完成、结转到本年按有关规定继续使用的资金。</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三、年末结转和结余：</w:t>
      </w:r>
      <w:r w:rsidRPr="00C55D86">
        <w:rPr>
          <w:rFonts w:ascii="Times New Roman" w:eastAsia="仿宋_GB2312" w:hAnsi="Times New Roman" w:cs="Times New Roman"/>
          <w:sz w:val="32"/>
          <w:szCs w:val="32"/>
        </w:rPr>
        <w:t>指本年度或以前年度预算安排、因客观条件发生变化无法按计划实施，需要延迟到以后年度按有关规定继续使用的资金。</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四、基本支出：</w:t>
      </w:r>
      <w:r w:rsidRPr="00C55D86">
        <w:rPr>
          <w:rFonts w:ascii="Times New Roman" w:eastAsia="仿宋_GB2312" w:hAnsi="Times New Roman" w:cs="Times New Roman"/>
          <w:sz w:val="32"/>
          <w:szCs w:val="32"/>
        </w:rPr>
        <w:t>指为保障机构正常运转、完成日常工作任务而发生的人员支出和公用支出。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五、项目支出：</w:t>
      </w:r>
      <w:r w:rsidRPr="00C55D86">
        <w:rPr>
          <w:rFonts w:ascii="Times New Roman" w:eastAsia="仿宋_GB2312" w:hAnsi="Times New Roman" w:cs="Times New Roman"/>
          <w:sz w:val="32"/>
          <w:szCs w:val="32"/>
        </w:rPr>
        <w:t>指在基本支出之外为完成特定行政任务和事业发展目标所发生的支出。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六、</w:t>
      </w:r>
      <w:r w:rsidRPr="00C55D86">
        <w:rPr>
          <w:rFonts w:ascii="Times New Roman" w:eastAsia="楷体_GB2312" w:hAnsi="Times New Roman" w:cs="Times New Roman"/>
          <w:sz w:val="32"/>
          <w:szCs w:val="32"/>
        </w:rPr>
        <w:t>“</w:t>
      </w:r>
      <w:r w:rsidRPr="00C55D86">
        <w:rPr>
          <w:rFonts w:ascii="Times New Roman" w:eastAsia="楷体_GB2312" w:hAnsi="Times New Roman" w:cs="Times New Roman"/>
          <w:sz w:val="32"/>
          <w:szCs w:val="32"/>
        </w:rPr>
        <w:t>三公</w:t>
      </w:r>
      <w:r w:rsidRPr="00C55D86">
        <w:rPr>
          <w:rFonts w:ascii="Times New Roman" w:eastAsia="楷体_GB2312" w:hAnsi="Times New Roman" w:cs="Times New Roman"/>
          <w:sz w:val="32"/>
          <w:szCs w:val="32"/>
        </w:rPr>
        <w:t>”</w:t>
      </w:r>
      <w:r w:rsidRPr="00C55D86">
        <w:rPr>
          <w:rFonts w:ascii="Times New Roman" w:eastAsia="楷体_GB2312" w:hAnsi="Times New Roman" w:cs="Times New Roman"/>
          <w:sz w:val="32"/>
          <w:szCs w:val="32"/>
        </w:rPr>
        <w:t>经费：</w:t>
      </w:r>
      <w:r w:rsidRPr="00C55D86">
        <w:rPr>
          <w:rFonts w:ascii="Times New Roman" w:eastAsia="仿宋_GB2312" w:hAnsi="Times New Roman" w:cs="Times New Roman"/>
          <w:sz w:val="32"/>
          <w:szCs w:val="32"/>
        </w:rPr>
        <w:t>指财政拨款安排的因公出国（境）、公务用车购置及运行费和公务接待费。</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七、机关运行经费：</w:t>
      </w:r>
      <w:r w:rsidRPr="00C55D86">
        <w:rPr>
          <w:rFonts w:ascii="Times New Roman" w:eastAsia="仿宋_GB2312" w:hAnsi="Times New Roman" w:cs="Times New Roman"/>
          <w:sz w:val="32"/>
          <w:szCs w:val="32"/>
        </w:rPr>
        <w:t>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八、一般公共服务支出（类）组织事务（款）行政运行（项）：</w:t>
      </w:r>
      <w:r w:rsidRPr="00C55D86">
        <w:rPr>
          <w:rFonts w:ascii="Times New Roman" w:eastAsia="仿宋_GB2312" w:hAnsi="Times New Roman" w:cs="Times New Roman"/>
          <w:sz w:val="32"/>
          <w:szCs w:val="32"/>
        </w:rPr>
        <w:t>反映组织部门用于保障机构正常运行、开展日常工作的基本支出。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九、一般公共服务支出（类）组织事务（款）一般行政管理事务（项）：</w:t>
      </w:r>
      <w:r w:rsidRPr="00C55D86">
        <w:rPr>
          <w:rFonts w:ascii="Times New Roman" w:eastAsia="仿宋_GB2312" w:hAnsi="Times New Roman" w:cs="Times New Roman"/>
          <w:sz w:val="32"/>
          <w:szCs w:val="32"/>
        </w:rPr>
        <w:t>反映组织部门未单独设置项级科目的其他项目支出。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十、教育支出（类）进修及培训（款）培训支出（项）：</w:t>
      </w:r>
      <w:r w:rsidRPr="00C55D86">
        <w:rPr>
          <w:rFonts w:ascii="Times New Roman" w:eastAsia="仿宋_GB2312" w:hAnsi="Times New Roman" w:cs="Times New Roman"/>
          <w:sz w:val="32"/>
          <w:szCs w:val="32"/>
        </w:rPr>
        <w:t>反映为配合组织业务工作开展，用于培训的支出。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lastRenderedPageBreak/>
        <w:t>十一、科学技术支出（类）其他科学技术支出（款）其他科学技术支出（项）：</w:t>
      </w:r>
      <w:r w:rsidRPr="00C55D86">
        <w:rPr>
          <w:rFonts w:ascii="Times New Roman" w:eastAsia="仿宋_GB2312" w:hAnsi="Times New Roman" w:cs="Times New Roman"/>
          <w:sz w:val="32"/>
          <w:szCs w:val="32"/>
        </w:rPr>
        <w:t>反映为科学技术方面的支出。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十二、社会保障和就业支出（类）行政事业单位养老支出（款）行政单位离退休（项）：</w:t>
      </w:r>
      <w:r w:rsidRPr="00C55D86">
        <w:rPr>
          <w:rFonts w:ascii="Times New Roman" w:eastAsia="仿宋_GB2312" w:hAnsi="Times New Roman" w:cs="Times New Roman"/>
          <w:sz w:val="32"/>
          <w:szCs w:val="32"/>
        </w:rPr>
        <w:t>反映为单位开支的离退休经费。</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十三、社会保障和就业支出（类）行政事业单位养老支出（款）机关事业单位基本养老保险缴费支出（项）：</w:t>
      </w:r>
      <w:r w:rsidRPr="00C55D86">
        <w:rPr>
          <w:rFonts w:ascii="Times New Roman" w:eastAsia="仿宋_GB2312" w:hAnsi="Times New Roman" w:cs="Times New Roman"/>
          <w:sz w:val="32"/>
          <w:szCs w:val="32"/>
        </w:rPr>
        <w:t>反映为单位实施养老保险制度由单位缴纳的基本养老保险费支出。</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十四、卫生健康支出（类）行政事业单位医疗（款）行政单位医疗（项）：</w:t>
      </w:r>
      <w:r w:rsidRPr="00C55D86">
        <w:rPr>
          <w:rFonts w:ascii="Times New Roman" w:eastAsia="仿宋_GB2312" w:hAnsi="Times New Roman" w:cs="Times New Roman"/>
          <w:sz w:val="32"/>
          <w:szCs w:val="32"/>
        </w:rPr>
        <w:t>反映为按国家享受离休人员、红军老战士待遇人员的医疗经费。</w:t>
      </w:r>
    </w:p>
    <w:p w:rsidR="006466C9" w:rsidRPr="00C55D86" w:rsidRDefault="005B372C">
      <w:pPr>
        <w:spacing w:line="560" w:lineRule="exact"/>
        <w:ind w:firstLineChars="200" w:firstLine="640"/>
        <w:rPr>
          <w:rFonts w:ascii="Times New Roman" w:eastAsia="仿宋_GB2312" w:hAnsi="Times New Roman" w:cs="Times New Roman"/>
          <w:sz w:val="32"/>
          <w:szCs w:val="32"/>
        </w:rPr>
      </w:pPr>
      <w:r w:rsidRPr="00C55D86">
        <w:rPr>
          <w:rFonts w:ascii="Times New Roman" w:eastAsia="楷体_GB2312" w:hAnsi="Times New Roman" w:cs="Times New Roman"/>
          <w:sz w:val="32"/>
          <w:szCs w:val="32"/>
        </w:rPr>
        <w:t>十五、住房保障支出（类）住房改革支出（款）住房公积金（项）：</w:t>
      </w:r>
      <w:r w:rsidRPr="00C55D86">
        <w:rPr>
          <w:rFonts w:ascii="Times New Roman" w:eastAsia="仿宋_GB2312" w:hAnsi="Times New Roman" w:cs="Times New Roman"/>
          <w:sz w:val="32"/>
          <w:szCs w:val="32"/>
        </w:rPr>
        <w:t>反映为单位按照国家相关规定的基本工资和津贴补贴以及规定比例为职工缴纳的住房公积金。</w:t>
      </w: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6466C9">
      <w:pPr>
        <w:pStyle w:val="Default"/>
        <w:jc w:val="center"/>
        <w:rPr>
          <w:rFonts w:ascii="Times New Roman" w:hAnsi="Times New Roman" w:cs="Times New Roman"/>
          <w:sz w:val="72"/>
          <w:szCs w:val="72"/>
        </w:rPr>
      </w:pPr>
    </w:p>
    <w:p w:rsidR="006466C9" w:rsidRPr="00C55D86" w:rsidRDefault="00373DB2" w:rsidP="00373DB2">
      <w:pPr>
        <w:pStyle w:val="Default"/>
        <w:tabs>
          <w:tab w:val="left" w:pos="6942"/>
        </w:tabs>
        <w:rPr>
          <w:rFonts w:ascii="Times New Roman" w:hAnsi="Times New Roman" w:cs="Times New Roman"/>
          <w:sz w:val="72"/>
          <w:szCs w:val="72"/>
        </w:rPr>
      </w:pPr>
      <w:r w:rsidRPr="00C55D86">
        <w:rPr>
          <w:rFonts w:ascii="Times New Roman" w:hAnsi="Times New Roman" w:cs="Times New Roman"/>
          <w:sz w:val="72"/>
          <w:szCs w:val="72"/>
        </w:rPr>
        <w:tab/>
      </w:r>
    </w:p>
    <w:p w:rsidR="006466C9" w:rsidRPr="00C55D86" w:rsidRDefault="006466C9">
      <w:pPr>
        <w:pStyle w:val="Default"/>
        <w:jc w:val="center"/>
        <w:rPr>
          <w:rFonts w:ascii="Times New Roman" w:hAnsi="Times New Roman" w:cs="Times New Roman"/>
          <w:sz w:val="72"/>
          <w:szCs w:val="72"/>
        </w:rPr>
      </w:pPr>
    </w:p>
    <w:p w:rsidR="006466C9" w:rsidRPr="00C55D86" w:rsidRDefault="005B372C">
      <w:pPr>
        <w:pStyle w:val="Default"/>
        <w:jc w:val="center"/>
        <w:rPr>
          <w:rFonts w:ascii="Times New Roman" w:hAnsi="Times New Roman" w:cs="Times New Roman"/>
          <w:sz w:val="72"/>
          <w:szCs w:val="72"/>
        </w:rPr>
      </w:pPr>
      <w:r w:rsidRPr="00C55D86">
        <w:rPr>
          <w:rFonts w:ascii="Times New Roman" w:hAnsi="Times New Roman" w:cs="Times New Roman"/>
          <w:sz w:val="72"/>
          <w:szCs w:val="72"/>
        </w:rPr>
        <w:t>第五部分</w:t>
      </w:r>
    </w:p>
    <w:p w:rsidR="006466C9" w:rsidRPr="00C55D86" w:rsidRDefault="006466C9">
      <w:pPr>
        <w:jc w:val="center"/>
        <w:rPr>
          <w:rFonts w:ascii="Times New Roman" w:eastAsia="黑体" w:hAnsi="Times New Roman" w:cs="Times New Roman"/>
          <w:color w:val="000000"/>
          <w:kern w:val="0"/>
          <w:sz w:val="70"/>
          <w:szCs w:val="70"/>
        </w:rPr>
      </w:pPr>
    </w:p>
    <w:p w:rsidR="006466C9" w:rsidRPr="00C55D86" w:rsidRDefault="005B372C">
      <w:pPr>
        <w:jc w:val="center"/>
        <w:rPr>
          <w:rFonts w:ascii="Times New Roman" w:eastAsia="黑体" w:hAnsi="Times New Roman" w:cs="Times New Roman"/>
          <w:color w:val="000000"/>
          <w:kern w:val="0"/>
          <w:sz w:val="70"/>
          <w:szCs w:val="70"/>
        </w:rPr>
      </w:pPr>
      <w:r w:rsidRPr="00C55D86">
        <w:rPr>
          <w:rFonts w:ascii="Times New Roman" w:eastAsia="黑体" w:hAnsi="Times New Roman" w:cs="Times New Roman"/>
          <w:color w:val="000000"/>
          <w:kern w:val="0"/>
          <w:sz w:val="70"/>
          <w:szCs w:val="70"/>
        </w:rPr>
        <w:t>附件</w:t>
      </w:r>
    </w:p>
    <w:p w:rsidR="006466C9" w:rsidRPr="00C55D86" w:rsidRDefault="005B372C">
      <w:pPr>
        <w:widowControl/>
        <w:jc w:val="left"/>
        <w:rPr>
          <w:rFonts w:ascii="Times New Roman" w:eastAsia="黑体" w:hAnsi="Times New Roman" w:cs="Times New Roman"/>
          <w:color w:val="000000"/>
          <w:kern w:val="0"/>
          <w:sz w:val="70"/>
          <w:szCs w:val="70"/>
        </w:rPr>
      </w:pPr>
      <w:r w:rsidRPr="00C55D86">
        <w:rPr>
          <w:rFonts w:ascii="Times New Roman" w:eastAsia="黑体" w:hAnsi="Times New Roman" w:cs="Times New Roman"/>
          <w:color w:val="000000"/>
          <w:kern w:val="0"/>
          <w:sz w:val="70"/>
          <w:szCs w:val="70"/>
        </w:rPr>
        <w:br w:type="page"/>
      </w:r>
    </w:p>
    <w:p w:rsidR="00392D82" w:rsidRPr="00C55D86" w:rsidRDefault="00392D82" w:rsidP="00306BC3">
      <w:pPr>
        <w:spacing w:beforeLines="150" w:afterLines="50" w:line="600" w:lineRule="exact"/>
        <w:jc w:val="center"/>
        <w:rPr>
          <w:rFonts w:ascii="Times New Roman" w:eastAsia="方正小标宋简体" w:hAnsi="Times New Roman" w:cs="Times New Roman"/>
          <w:b/>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r w:rsidRPr="00C55D86">
        <w:rPr>
          <w:rFonts w:ascii="Times New Roman" w:eastAsia="方正小标宋简体" w:hAnsi="Times New Roman" w:cs="Times New Roman"/>
          <w:bCs/>
          <w:sz w:val="44"/>
          <w:szCs w:val="44"/>
        </w:rPr>
        <w:t>2021</w:t>
      </w:r>
      <w:r w:rsidRPr="00C55D86">
        <w:rPr>
          <w:rFonts w:ascii="Times New Roman" w:eastAsia="方正小标宋简体" w:hAnsi="Times New Roman" w:cs="Times New Roman"/>
          <w:bCs/>
          <w:sz w:val="44"/>
          <w:szCs w:val="44"/>
        </w:rPr>
        <w:t>年度省委组织部整体支出绩效自评报告</w:t>
      </w: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方正小标宋简体" w:hAnsi="Times New Roman" w:cs="Times New Roman"/>
          <w:bCs/>
          <w:sz w:val="44"/>
          <w:szCs w:val="44"/>
        </w:rPr>
      </w:pPr>
    </w:p>
    <w:p w:rsidR="00392D82" w:rsidRPr="00C55D86" w:rsidRDefault="00392D82" w:rsidP="00306BC3">
      <w:pPr>
        <w:spacing w:beforeLines="150" w:afterLines="50" w:line="600" w:lineRule="exact"/>
        <w:jc w:val="center"/>
        <w:rPr>
          <w:rFonts w:ascii="Times New Roman" w:eastAsia="楷体_GB2312" w:hAnsi="Times New Roman" w:cs="Times New Roman"/>
          <w:bCs/>
          <w:sz w:val="32"/>
          <w:szCs w:val="32"/>
        </w:rPr>
      </w:pPr>
      <w:r w:rsidRPr="00C55D86">
        <w:rPr>
          <w:rFonts w:ascii="Times New Roman" w:eastAsia="楷体_GB2312" w:hAnsi="Times New Roman" w:cs="Times New Roman"/>
          <w:bCs/>
          <w:sz w:val="32"/>
          <w:szCs w:val="32"/>
        </w:rPr>
        <w:t>中共湖南省委组织部</w:t>
      </w:r>
    </w:p>
    <w:p w:rsidR="00392D82" w:rsidRPr="00C55D86" w:rsidRDefault="00392D82" w:rsidP="00306BC3">
      <w:pPr>
        <w:spacing w:afterLines="50" w:line="600" w:lineRule="exact"/>
        <w:jc w:val="center"/>
        <w:rPr>
          <w:rFonts w:ascii="Times New Roman" w:eastAsia="楷体_GB2312" w:hAnsi="Times New Roman" w:cs="Times New Roman"/>
          <w:bCs/>
          <w:sz w:val="32"/>
          <w:szCs w:val="32"/>
        </w:rPr>
      </w:pPr>
      <w:r w:rsidRPr="00C55D86">
        <w:rPr>
          <w:rFonts w:ascii="Times New Roman" w:eastAsia="楷体_GB2312" w:hAnsi="Times New Roman" w:cs="Times New Roman"/>
          <w:bCs/>
          <w:sz w:val="32"/>
          <w:szCs w:val="32"/>
        </w:rPr>
        <w:t>2022</w:t>
      </w:r>
      <w:r w:rsidRPr="00C55D86">
        <w:rPr>
          <w:rFonts w:ascii="Times New Roman" w:eastAsia="楷体_GB2312" w:hAnsi="Times New Roman" w:cs="Times New Roman"/>
          <w:bCs/>
          <w:sz w:val="32"/>
          <w:szCs w:val="32"/>
        </w:rPr>
        <w:t>年</w:t>
      </w:r>
      <w:r w:rsidRPr="00C55D86">
        <w:rPr>
          <w:rFonts w:ascii="Times New Roman" w:eastAsia="楷体_GB2312" w:hAnsi="Times New Roman" w:cs="Times New Roman"/>
          <w:bCs/>
          <w:sz w:val="32"/>
          <w:szCs w:val="32"/>
        </w:rPr>
        <w:t>5</w:t>
      </w:r>
      <w:r w:rsidRPr="00C55D86">
        <w:rPr>
          <w:rFonts w:ascii="Times New Roman" w:eastAsia="楷体_GB2312" w:hAnsi="Times New Roman" w:cs="Times New Roman"/>
          <w:bCs/>
          <w:sz w:val="32"/>
          <w:szCs w:val="32"/>
        </w:rPr>
        <w:t>月</w:t>
      </w:r>
      <w:r w:rsidRPr="00C55D86">
        <w:rPr>
          <w:rFonts w:ascii="Times New Roman" w:eastAsia="楷体_GB2312" w:hAnsi="Times New Roman" w:cs="Times New Roman"/>
          <w:bCs/>
          <w:sz w:val="32"/>
          <w:szCs w:val="32"/>
        </w:rPr>
        <w:t>15</w:t>
      </w:r>
      <w:r w:rsidRPr="00C55D86">
        <w:rPr>
          <w:rFonts w:ascii="Times New Roman" w:eastAsia="楷体_GB2312" w:hAnsi="Times New Roman" w:cs="Times New Roman"/>
          <w:bCs/>
          <w:sz w:val="32"/>
          <w:szCs w:val="32"/>
        </w:rPr>
        <w:t>日</w:t>
      </w:r>
    </w:p>
    <w:p w:rsidR="00392D82" w:rsidRPr="00C55D86" w:rsidRDefault="00392D82" w:rsidP="00392D82">
      <w:pPr>
        <w:pStyle w:val="10"/>
        <w:numPr>
          <w:ilvl w:val="0"/>
          <w:numId w:val="6"/>
        </w:numPr>
        <w:spacing w:line="600" w:lineRule="exact"/>
        <w:ind w:firstLineChars="0"/>
        <w:rPr>
          <w:rFonts w:eastAsia="黑体"/>
          <w:position w:val="2"/>
          <w:sz w:val="32"/>
          <w:szCs w:val="32"/>
        </w:rPr>
        <w:sectPr w:rsidR="00392D82" w:rsidRPr="00C55D86" w:rsidSect="00AF7483">
          <w:footerReference w:type="default" r:id="rId10"/>
          <w:pgSz w:w="11906" w:h="16838" w:code="9"/>
          <w:pgMar w:top="1418" w:right="1418" w:bottom="1418" w:left="1418" w:header="624" w:footer="567" w:gutter="0"/>
          <w:pgNumType w:start="15"/>
          <w:cols w:space="720"/>
          <w:docGrid w:type="lines" w:linePitch="312"/>
        </w:sectPr>
      </w:pPr>
    </w:p>
    <w:p w:rsidR="00392D82" w:rsidRPr="00C55D86" w:rsidRDefault="00392D82" w:rsidP="00392D82">
      <w:pPr>
        <w:pStyle w:val="10"/>
        <w:spacing w:line="600" w:lineRule="exact"/>
        <w:ind w:firstLineChars="0" w:firstLine="0"/>
        <w:rPr>
          <w:rFonts w:eastAsia="黑体"/>
          <w:position w:val="2"/>
          <w:sz w:val="32"/>
          <w:szCs w:val="32"/>
        </w:rPr>
      </w:pPr>
      <w:r w:rsidRPr="00C55D86">
        <w:rPr>
          <w:rFonts w:eastAsia="黑体"/>
          <w:position w:val="2"/>
          <w:sz w:val="32"/>
          <w:szCs w:val="32"/>
        </w:rPr>
        <w:lastRenderedPageBreak/>
        <w:t xml:space="preserve">    </w:t>
      </w:r>
      <w:r w:rsidRPr="00C55D86">
        <w:rPr>
          <w:rFonts w:eastAsia="黑体"/>
          <w:position w:val="2"/>
          <w:sz w:val="32"/>
          <w:szCs w:val="32"/>
        </w:rPr>
        <w:t>一、部门基本情况</w:t>
      </w:r>
    </w:p>
    <w:p w:rsidR="00392D82" w:rsidRPr="00C55D86" w:rsidRDefault="00392D82" w:rsidP="00392D82">
      <w:pPr>
        <w:autoSpaceDE w:val="0"/>
        <w:autoSpaceDN w:val="0"/>
        <w:adjustRightInd w:val="0"/>
        <w:spacing w:line="600" w:lineRule="exact"/>
        <w:ind w:firstLineChars="200" w:firstLine="640"/>
        <w:rPr>
          <w:rFonts w:ascii="Times New Roman" w:eastAsia="仿宋" w:hAnsi="Times New Roman" w:cs="Times New Roman"/>
          <w:sz w:val="32"/>
          <w:szCs w:val="32"/>
        </w:rPr>
      </w:pPr>
      <w:r w:rsidRPr="00C55D86">
        <w:rPr>
          <w:rFonts w:ascii="Times New Roman" w:eastAsia="仿宋" w:hAnsi="Times New Roman" w:cs="Times New Roman"/>
          <w:sz w:val="32"/>
          <w:szCs w:val="32"/>
        </w:rPr>
        <w:t>涉密信息，不予公开。</w:t>
      </w:r>
    </w:p>
    <w:p w:rsidR="00392D82" w:rsidRPr="00C55D86" w:rsidRDefault="00392D82" w:rsidP="00392D82">
      <w:pPr>
        <w:spacing w:line="600" w:lineRule="exact"/>
        <w:rPr>
          <w:rFonts w:ascii="Times New Roman" w:eastAsia="黑体" w:hAnsi="Times New Roman" w:cs="Times New Roman"/>
          <w:position w:val="2"/>
          <w:sz w:val="32"/>
          <w:szCs w:val="32"/>
        </w:rPr>
      </w:pPr>
      <w:r w:rsidRPr="00C55D86">
        <w:rPr>
          <w:rFonts w:ascii="Times New Roman" w:eastAsia="黑体" w:hAnsi="Times New Roman" w:cs="Times New Roman"/>
          <w:position w:val="2"/>
          <w:sz w:val="32"/>
          <w:szCs w:val="32"/>
        </w:rPr>
        <w:t xml:space="preserve">  </w:t>
      </w:r>
      <w:r w:rsidRPr="00C55D86">
        <w:rPr>
          <w:rFonts w:ascii="Times New Roman" w:eastAsia="黑体" w:hAnsi="Times New Roman" w:cs="Times New Roman"/>
          <w:position w:val="2"/>
          <w:sz w:val="32"/>
          <w:szCs w:val="32"/>
        </w:rPr>
        <w:t>二、一般公共预算支出情况</w:t>
      </w:r>
    </w:p>
    <w:p w:rsidR="00392D82" w:rsidRPr="00C55D86" w:rsidRDefault="00392D82" w:rsidP="00392D82">
      <w:pPr>
        <w:spacing w:line="600" w:lineRule="exact"/>
        <w:ind w:firstLineChars="200" w:firstLine="640"/>
        <w:rPr>
          <w:rFonts w:ascii="Times New Roman" w:eastAsia="仿宋_GB2312" w:hAnsi="Times New Roman" w:cs="Times New Roman"/>
          <w:position w:val="2"/>
          <w:sz w:val="32"/>
          <w:szCs w:val="32"/>
        </w:rPr>
      </w:pPr>
      <w:r w:rsidRPr="00C55D86">
        <w:rPr>
          <w:rFonts w:ascii="Times New Roman" w:eastAsia="仿宋_GB2312" w:hAnsi="Times New Roman" w:cs="Times New Roman"/>
          <w:sz w:val="32"/>
        </w:rPr>
        <w:t>2021</w:t>
      </w:r>
      <w:r w:rsidRPr="00C55D86">
        <w:rPr>
          <w:rFonts w:ascii="Times New Roman" w:eastAsia="仿宋_GB2312" w:hAnsi="Times New Roman" w:cs="Times New Roman"/>
          <w:sz w:val="32"/>
        </w:rPr>
        <w:t>年财政年初批复收入</w:t>
      </w:r>
      <w:r w:rsidRPr="00C55D86">
        <w:rPr>
          <w:rFonts w:ascii="Times New Roman" w:eastAsia="仿宋_GB2312" w:hAnsi="Times New Roman" w:cs="Times New Roman"/>
          <w:sz w:val="32"/>
        </w:rPr>
        <w:t>9858.98</w:t>
      </w:r>
      <w:r w:rsidRPr="00C55D86">
        <w:rPr>
          <w:rFonts w:ascii="Times New Roman" w:eastAsia="仿宋_GB2312" w:hAnsi="Times New Roman" w:cs="Times New Roman"/>
          <w:sz w:val="32"/>
        </w:rPr>
        <w:t>万元</w:t>
      </w:r>
      <w:r w:rsidRPr="00C55D86">
        <w:rPr>
          <w:rFonts w:ascii="Times New Roman" w:eastAsia="仿宋_GB2312" w:hAnsi="Times New Roman" w:cs="Times New Roman"/>
          <w:sz w:val="32"/>
        </w:rPr>
        <w:t>,</w:t>
      </w:r>
      <w:r w:rsidRPr="00C55D86">
        <w:rPr>
          <w:rFonts w:ascii="Times New Roman" w:eastAsia="仿宋_GB2312" w:hAnsi="Times New Roman" w:cs="Times New Roman"/>
          <w:sz w:val="32"/>
        </w:rPr>
        <w:t>上年度财政项目指标结转</w:t>
      </w:r>
      <w:r w:rsidRPr="00C55D86">
        <w:rPr>
          <w:rFonts w:ascii="Times New Roman" w:eastAsia="仿宋_GB2312" w:hAnsi="Times New Roman" w:cs="Times New Roman"/>
          <w:sz w:val="32"/>
        </w:rPr>
        <w:t>2857.9</w:t>
      </w:r>
      <w:r w:rsidRPr="00C55D86">
        <w:rPr>
          <w:rFonts w:ascii="Times New Roman" w:eastAsia="仿宋_GB2312" w:hAnsi="Times New Roman" w:cs="Times New Roman"/>
          <w:sz w:val="32"/>
        </w:rPr>
        <w:t>万元，</w:t>
      </w:r>
      <w:r w:rsidRPr="00C55D86">
        <w:rPr>
          <w:rFonts w:ascii="Times New Roman" w:eastAsia="仿宋_GB2312" w:hAnsi="Times New Roman" w:cs="Times New Roman"/>
          <w:sz w:val="32"/>
        </w:rPr>
        <w:t>2021</w:t>
      </w:r>
      <w:r w:rsidRPr="00C55D86">
        <w:rPr>
          <w:rFonts w:ascii="Times New Roman" w:eastAsia="仿宋_GB2312" w:hAnsi="Times New Roman" w:cs="Times New Roman"/>
          <w:sz w:val="32"/>
        </w:rPr>
        <w:t>年追加经费收入</w:t>
      </w:r>
      <w:r w:rsidRPr="00C55D86">
        <w:rPr>
          <w:rFonts w:ascii="Times New Roman" w:eastAsia="仿宋_GB2312" w:hAnsi="Times New Roman" w:cs="Times New Roman"/>
          <w:sz w:val="32"/>
        </w:rPr>
        <w:t>2332.13</w:t>
      </w:r>
      <w:r w:rsidRPr="00C55D86">
        <w:rPr>
          <w:rFonts w:ascii="Times New Roman" w:eastAsia="仿宋_GB2312" w:hAnsi="Times New Roman" w:cs="Times New Roman"/>
          <w:sz w:val="32"/>
        </w:rPr>
        <w:t>万元。全年经费收入共计</w:t>
      </w:r>
      <w:r w:rsidRPr="00C55D86">
        <w:rPr>
          <w:rFonts w:ascii="Times New Roman" w:eastAsia="仿宋_GB2312" w:hAnsi="Times New Roman" w:cs="Times New Roman"/>
          <w:sz w:val="32"/>
        </w:rPr>
        <w:t>15049.01</w:t>
      </w:r>
      <w:r w:rsidRPr="00C55D86">
        <w:rPr>
          <w:rFonts w:ascii="Times New Roman" w:eastAsia="仿宋_GB2312" w:hAnsi="Times New Roman" w:cs="Times New Roman"/>
          <w:sz w:val="32"/>
        </w:rPr>
        <w:t>万元。</w:t>
      </w:r>
      <w:r w:rsidRPr="00C55D86">
        <w:rPr>
          <w:rFonts w:ascii="Times New Roman" w:eastAsia="仿宋_GB2312" w:hAnsi="Times New Roman" w:cs="Times New Roman"/>
          <w:sz w:val="32"/>
        </w:rPr>
        <w:t>2021</w:t>
      </w:r>
      <w:r w:rsidRPr="00C55D86">
        <w:rPr>
          <w:rFonts w:ascii="Times New Roman" w:eastAsia="仿宋_GB2312" w:hAnsi="Times New Roman" w:cs="Times New Roman"/>
          <w:sz w:val="32"/>
        </w:rPr>
        <w:t>年一般公共预算支出</w:t>
      </w:r>
      <w:r w:rsidRPr="00C55D86">
        <w:rPr>
          <w:rFonts w:ascii="Times New Roman" w:eastAsia="仿宋_GB2312" w:hAnsi="Times New Roman" w:cs="Times New Roman"/>
          <w:sz w:val="32"/>
        </w:rPr>
        <w:t>11524.74</w:t>
      </w:r>
      <w:r w:rsidRPr="00C55D86">
        <w:rPr>
          <w:rFonts w:ascii="Times New Roman" w:eastAsia="仿宋_GB2312" w:hAnsi="Times New Roman" w:cs="Times New Roman"/>
          <w:sz w:val="32"/>
        </w:rPr>
        <w:t>万元，其中基本支出</w:t>
      </w:r>
      <w:r w:rsidRPr="00C55D86">
        <w:rPr>
          <w:rFonts w:ascii="Times New Roman" w:eastAsia="仿宋_GB2312" w:hAnsi="Times New Roman" w:cs="Times New Roman"/>
          <w:sz w:val="32"/>
        </w:rPr>
        <w:t>4478.94</w:t>
      </w:r>
      <w:r w:rsidRPr="00C55D86">
        <w:rPr>
          <w:rFonts w:ascii="Times New Roman" w:eastAsia="仿宋_GB2312" w:hAnsi="Times New Roman" w:cs="Times New Roman"/>
          <w:sz w:val="32"/>
        </w:rPr>
        <w:t>万元，项目支出</w:t>
      </w:r>
      <w:r w:rsidRPr="00C55D86">
        <w:rPr>
          <w:rFonts w:ascii="Times New Roman" w:eastAsia="仿宋_GB2312" w:hAnsi="Times New Roman" w:cs="Times New Roman"/>
          <w:sz w:val="32"/>
        </w:rPr>
        <w:t>7045.8</w:t>
      </w:r>
      <w:r w:rsidRPr="00C55D86">
        <w:rPr>
          <w:rFonts w:ascii="Times New Roman" w:eastAsia="仿宋_GB2312" w:hAnsi="Times New Roman" w:cs="Times New Roman"/>
          <w:sz w:val="32"/>
        </w:rPr>
        <w:t>万元，</w:t>
      </w:r>
      <w:r w:rsidRPr="00C55D86">
        <w:rPr>
          <w:rFonts w:ascii="Times New Roman" w:eastAsia="仿宋_GB2312" w:hAnsi="Times New Roman" w:cs="Times New Roman"/>
          <w:spacing w:val="-6"/>
          <w:sz w:val="32"/>
        </w:rPr>
        <w:t>年末结余</w:t>
      </w:r>
      <w:r w:rsidRPr="00C55D86">
        <w:rPr>
          <w:rFonts w:ascii="Times New Roman" w:eastAsia="仿宋_GB2312" w:hAnsi="Times New Roman" w:cs="Times New Roman"/>
          <w:spacing w:val="-6"/>
          <w:sz w:val="32"/>
        </w:rPr>
        <w:t>3524.27</w:t>
      </w:r>
      <w:r w:rsidRPr="00C55D86">
        <w:rPr>
          <w:rFonts w:ascii="Times New Roman" w:eastAsia="仿宋_GB2312" w:hAnsi="Times New Roman" w:cs="Times New Roman"/>
          <w:spacing w:val="-6"/>
          <w:sz w:val="32"/>
        </w:rPr>
        <w:t>万元</w:t>
      </w:r>
      <w:r w:rsidRPr="00C55D86">
        <w:rPr>
          <w:rFonts w:ascii="Times New Roman" w:eastAsia="仿宋_GB2312" w:hAnsi="Times New Roman" w:cs="Times New Roman"/>
          <w:sz w:val="32"/>
        </w:rPr>
        <w:t>。</w:t>
      </w:r>
    </w:p>
    <w:p w:rsidR="00392D82" w:rsidRPr="00C55D86" w:rsidRDefault="00392D82" w:rsidP="00392D82">
      <w:pPr>
        <w:pStyle w:val="a7"/>
        <w:spacing w:line="600" w:lineRule="exact"/>
        <w:ind w:firstLineChars="200" w:firstLine="640"/>
        <w:rPr>
          <w:rFonts w:ascii="Times New Roman" w:eastAsia="楷体_GB2312" w:hAnsi="Times New Roman"/>
          <w:position w:val="2"/>
          <w:sz w:val="32"/>
          <w:szCs w:val="32"/>
        </w:rPr>
      </w:pPr>
      <w:r w:rsidRPr="00C55D86">
        <w:rPr>
          <w:rFonts w:ascii="Times New Roman" w:eastAsia="楷体_GB2312" w:hAnsi="Times New Roman"/>
          <w:position w:val="2"/>
          <w:sz w:val="32"/>
          <w:szCs w:val="32"/>
        </w:rPr>
        <w:t>（一）基本支出</w:t>
      </w:r>
    </w:p>
    <w:p w:rsidR="00392D82" w:rsidRPr="00C55D86" w:rsidRDefault="00392D82" w:rsidP="00392D82">
      <w:pPr>
        <w:pStyle w:val="a7"/>
        <w:spacing w:line="600" w:lineRule="exact"/>
        <w:ind w:firstLineChars="200" w:firstLine="640"/>
        <w:rPr>
          <w:rFonts w:ascii="Times New Roman" w:eastAsia="仿宋_GB2312" w:hAnsi="Times New Roman"/>
          <w:sz w:val="32"/>
          <w:szCs w:val="32"/>
        </w:rPr>
      </w:pPr>
      <w:r w:rsidRPr="00C55D86">
        <w:rPr>
          <w:rFonts w:ascii="Times New Roman" w:eastAsia="仿宋_GB2312" w:hAnsi="Times New Roman"/>
          <w:sz w:val="32"/>
          <w:szCs w:val="32"/>
        </w:rPr>
        <w:t>1.</w:t>
      </w:r>
      <w:r w:rsidRPr="00C55D86">
        <w:rPr>
          <w:rFonts w:ascii="Times New Roman" w:eastAsia="仿宋_GB2312" w:hAnsi="Times New Roman"/>
          <w:sz w:val="32"/>
          <w:szCs w:val="32"/>
        </w:rPr>
        <w:t>基本支出管理情况。基本支出的范围和主要用途包括人员经费和日常公用经费，全年支出</w:t>
      </w:r>
      <w:r w:rsidRPr="00C55D86">
        <w:rPr>
          <w:rFonts w:ascii="Times New Roman" w:eastAsia="仿宋_GB2312" w:hAnsi="Times New Roman"/>
          <w:sz w:val="32"/>
          <w:szCs w:val="32"/>
        </w:rPr>
        <w:t>4478.94</w:t>
      </w:r>
      <w:r w:rsidRPr="00C55D86">
        <w:rPr>
          <w:rFonts w:ascii="Times New Roman" w:eastAsia="仿宋_GB2312" w:hAnsi="Times New Roman"/>
          <w:sz w:val="32"/>
          <w:szCs w:val="32"/>
        </w:rPr>
        <w:t>万元，其中：工资福利支出</w:t>
      </w:r>
      <w:r w:rsidRPr="00C55D86">
        <w:rPr>
          <w:rFonts w:ascii="Times New Roman" w:eastAsia="仿宋_GB2312" w:hAnsi="Times New Roman"/>
          <w:sz w:val="32"/>
          <w:szCs w:val="24"/>
        </w:rPr>
        <w:t>3705.06</w:t>
      </w:r>
      <w:r w:rsidRPr="00C55D86">
        <w:rPr>
          <w:rFonts w:ascii="Times New Roman" w:eastAsia="仿宋_GB2312" w:hAnsi="Times New Roman"/>
          <w:sz w:val="32"/>
          <w:szCs w:val="24"/>
        </w:rPr>
        <w:t>万元</w:t>
      </w:r>
      <w:r w:rsidRPr="00C55D86">
        <w:rPr>
          <w:rFonts w:ascii="Times New Roman" w:eastAsia="仿宋_GB2312" w:hAnsi="Times New Roman"/>
          <w:sz w:val="32"/>
          <w:szCs w:val="32"/>
        </w:rPr>
        <w:t>，商品和服务支出</w:t>
      </w:r>
      <w:r w:rsidRPr="00C55D86">
        <w:rPr>
          <w:rFonts w:ascii="Times New Roman" w:eastAsia="仿宋_GB2312" w:hAnsi="Times New Roman"/>
          <w:sz w:val="32"/>
          <w:szCs w:val="24"/>
        </w:rPr>
        <w:t>676.71</w:t>
      </w:r>
      <w:r w:rsidRPr="00C55D86">
        <w:rPr>
          <w:rFonts w:ascii="Times New Roman" w:eastAsia="仿宋_GB2312" w:hAnsi="Times New Roman"/>
          <w:sz w:val="32"/>
          <w:szCs w:val="24"/>
        </w:rPr>
        <w:t>万元</w:t>
      </w:r>
      <w:r w:rsidRPr="00C55D86">
        <w:rPr>
          <w:rFonts w:ascii="Times New Roman" w:eastAsia="仿宋_GB2312" w:hAnsi="Times New Roman"/>
          <w:sz w:val="32"/>
          <w:szCs w:val="32"/>
        </w:rPr>
        <w:t>，对个人和家庭的补助支出</w:t>
      </w:r>
      <w:r w:rsidRPr="00C55D86">
        <w:rPr>
          <w:rFonts w:ascii="Times New Roman" w:eastAsia="仿宋_GB2312" w:hAnsi="Times New Roman"/>
          <w:sz w:val="32"/>
          <w:szCs w:val="32"/>
        </w:rPr>
        <w:t>97.17</w:t>
      </w:r>
      <w:r w:rsidRPr="00C55D86">
        <w:rPr>
          <w:rFonts w:ascii="Times New Roman" w:eastAsia="仿宋_GB2312" w:hAnsi="Times New Roman"/>
          <w:sz w:val="32"/>
          <w:szCs w:val="32"/>
        </w:rPr>
        <w:t>万元。</w:t>
      </w:r>
    </w:p>
    <w:p w:rsidR="00392D82" w:rsidRPr="00C55D86" w:rsidRDefault="00392D82" w:rsidP="00392D82">
      <w:pPr>
        <w:pStyle w:val="a8"/>
        <w:widowControl/>
        <w:spacing w:before="0" w:beforeAutospacing="0" w:after="0" w:afterAutospacing="0" w:line="600" w:lineRule="exact"/>
        <w:ind w:firstLineChars="200" w:firstLine="640"/>
        <w:rPr>
          <w:rFonts w:eastAsia="仿宋_GB2312"/>
          <w:sz w:val="32"/>
          <w:szCs w:val="32"/>
        </w:rPr>
      </w:pPr>
      <w:r w:rsidRPr="00C55D86">
        <w:rPr>
          <w:rFonts w:eastAsia="仿宋_GB2312"/>
          <w:sz w:val="32"/>
          <w:szCs w:val="32"/>
        </w:rPr>
        <w:t>2.“</w:t>
      </w:r>
      <w:r w:rsidRPr="00C55D86">
        <w:rPr>
          <w:rFonts w:eastAsia="仿宋_GB2312"/>
          <w:sz w:val="32"/>
          <w:szCs w:val="32"/>
        </w:rPr>
        <w:t>三公</w:t>
      </w:r>
      <w:r w:rsidRPr="00C55D86">
        <w:rPr>
          <w:rFonts w:eastAsia="仿宋_GB2312"/>
          <w:sz w:val="32"/>
          <w:szCs w:val="32"/>
        </w:rPr>
        <w:t>”</w:t>
      </w:r>
      <w:r w:rsidRPr="00C55D86">
        <w:rPr>
          <w:rFonts w:eastAsia="仿宋_GB2312"/>
          <w:sz w:val="32"/>
          <w:szCs w:val="32"/>
        </w:rPr>
        <w:t>经费支出情况。</w:t>
      </w:r>
      <w:r w:rsidRPr="00C55D86">
        <w:rPr>
          <w:rFonts w:eastAsia="仿宋"/>
          <w:sz w:val="32"/>
        </w:rPr>
        <w:t>2021</w:t>
      </w:r>
      <w:r w:rsidRPr="00C55D86">
        <w:rPr>
          <w:rFonts w:eastAsia="仿宋"/>
          <w:sz w:val="32"/>
        </w:rPr>
        <w:t>年</w:t>
      </w:r>
      <w:r w:rsidRPr="00C55D86">
        <w:rPr>
          <w:rFonts w:eastAsia="仿宋"/>
          <w:sz w:val="32"/>
        </w:rPr>
        <w:t>“</w:t>
      </w:r>
      <w:r w:rsidRPr="00C55D86">
        <w:rPr>
          <w:rFonts w:eastAsia="仿宋"/>
          <w:sz w:val="32"/>
        </w:rPr>
        <w:t>三公</w:t>
      </w:r>
      <w:r w:rsidRPr="00C55D86">
        <w:rPr>
          <w:rFonts w:eastAsia="仿宋"/>
          <w:sz w:val="32"/>
        </w:rPr>
        <w:t>”</w:t>
      </w:r>
      <w:r w:rsidRPr="00C55D86">
        <w:rPr>
          <w:rFonts w:eastAsia="仿宋"/>
          <w:sz w:val="32"/>
        </w:rPr>
        <w:t>经费支出</w:t>
      </w:r>
      <w:r w:rsidRPr="00C55D86">
        <w:rPr>
          <w:rFonts w:eastAsia="仿宋"/>
          <w:sz w:val="32"/>
        </w:rPr>
        <w:t>95.39</w:t>
      </w:r>
      <w:r w:rsidRPr="00C55D86">
        <w:rPr>
          <w:rFonts w:eastAsia="仿宋"/>
          <w:sz w:val="32"/>
        </w:rPr>
        <w:t>万元，比上年减少</w:t>
      </w:r>
      <w:r w:rsidRPr="00C55D86">
        <w:rPr>
          <w:rFonts w:eastAsia="仿宋"/>
          <w:sz w:val="32"/>
        </w:rPr>
        <w:t>14.96</w:t>
      </w:r>
      <w:r w:rsidRPr="00C55D86">
        <w:rPr>
          <w:rFonts w:eastAsia="仿宋"/>
          <w:sz w:val="32"/>
        </w:rPr>
        <w:t>万元，下降</w:t>
      </w:r>
      <w:r w:rsidRPr="00C55D86">
        <w:rPr>
          <w:rFonts w:eastAsia="仿宋"/>
          <w:sz w:val="32"/>
        </w:rPr>
        <w:t>13.56%</w:t>
      </w:r>
      <w:r w:rsidRPr="00C55D86">
        <w:rPr>
          <w:rFonts w:eastAsia="仿宋"/>
          <w:sz w:val="32"/>
        </w:rPr>
        <w:t>，其中：</w:t>
      </w:r>
      <w:r w:rsidRPr="00C55D86">
        <w:rPr>
          <w:rFonts w:eastAsia="仿宋"/>
          <w:sz w:val="32"/>
          <w:lang w:val="zh-CN"/>
        </w:rPr>
        <w:t>公务接待费支出</w:t>
      </w:r>
      <w:r w:rsidRPr="00C55D86">
        <w:rPr>
          <w:rFonts w:eastAsia="仿宋"/>
          <w:sz w:val="32"/>
        </w:rPr>
        <w:t>12.56</w:t>
      </w:r>
      <w:r w:rsidRPr="00C55D86">
        <w:rPr>
          <w:rFonts w:eastAsia="仿宋"/>
          <w:sz w:val="32"/>
        </w:rPr>
        <w:t>万元，比上年减少</w:t>
      </w:r>
      <w:r w:rsidRPr="00C55D86">
        <w:rPr>
          <w:rFonts w:eastAsia="仿宋"/>
          <w:sz w:val="32"/>
        </w:rPr>
        <w:t>27.14</w:t>
      </w:r>
      <w:r w:rsidRPr="00C55D86">
        <w:rPr>
          <w:rFonts w:eastAsia="仿宋"/>
          <w:sz w:val="32"/>
        </w:rPr>
        <w:t>万元，下降</w:t>
      </w:r>
      <w:r w:rsidRPr="00C55D86">
        <w:rPr>
          <w:rFonts w:eastAsia="仿宋"/>
          <w:sz w:val="32"/>
        </w:rPr>
        <w:t>68.37%</w:t>
      </w:r>
      <w:r w:rsidRPr="00C55D86">
        <w:rPr>
          <w:rFonts w:eastAsia="仿宋"/>
          <w:sz w:val="32"/>
        </w:rPr>
        <w:t>；</w:t>
      </w:r>
      <w:r w:rsidRPr="00C55D86">
        <w:rPr>
          <w:rFonts w:eastAsia="仿宋"/>
          <w:sz w:val="32"/>
          <w:lang w:val="zh-CN"/>
        </w:rPr>
        <w:t>公务用车购置及运行维护支出</w:t>
      </w:r>
      <w:r w:rsidRPr="00C55D86">
        <w:rPr>
          <w:rFonts w:eastAsia="仿宋"/>
          <w:sz w:val="32"/>
        </w:rPr>
        <w:t>82.83</w:t>
      </w:r>
      <w:r w:rsidRPr="00C55D86">
        <w:rPr>
          <w:rFonts w:eastAsia="仿宋"/>
          <w:sz w:val="32"/>
        </w:rPr>
        <w:t>万元，比上年增加</w:t>
      </w:r>
      <w:r w:rsidRPr="00C55D86">
        <w:rPr>
          <w:rFonts w:eastAsia="仿宋"/>
          <w:sz w:val="32"/>
        </w:rPr>
        <w:t>12.18</w:t>
      </w:r>
      <w:r w:rsidRPr="00C55D86">
        <w:rPr>
          <w:rFonts w:eastAsia="仿宋"/>
          <w:sz w:val="32"/>
        </w:rPr>
        <w:t>万元，主要是新购置车一台，因公出国（境）</w:t>
      </w:r>
      <w:r w:rsidRPr="00C55D86">
        <w:rPr>
          <w:rFonts w:eastAsia="仿宋"/>
          <w:sz w:val="32"/>
        </w:rPr>
        <w:t>0</w:t>
      </w:r>
      <w:r w:rsidRPr="00C55D86">
        <w:rPr>
          <w:rFonts w:eastAsia="仿宋"/>
          <w:sz w:val="32"/>
        </w:rPr>
        <w:t>万元。</w:t>
      </w:r>
    </w:p>
    <w:p w:rsidR="00392D82" w:rsidRPr="00C55D86" w:rsidRDefault="00392D82" w:rsidP="00392D82">
      <w:pPr>
        <w:pStyle w:val="a7"/>
        <w:spacing w:line="600" w:lineRule="exact"/>
        <w:ind w:firstLineChars="200" w:firstLine="640"/>
        <w:rPr>
          <w:rFonts w:ascii="Times New Roman" w:eastAsia="楷体" w:hAnsi="Times New Roman"/>
          <w:b/>
          <w:sz w:val="32"/>
          <w:szCs w:val="32"/>
        </w:rPr>
      </w:pPr>
      <w:r w:rsidRPr="00C55D86">
        <w:rPr>
          <w:rFonts w:ascii="Times New Roman" w:eastAsia="楷体_GB2312" w:hAnsi="Times New Roman"/>
          <w:position w:val="2"/>
          <w:sz w:val="32"/>
          <w:szCs w:val="32"/>
        </w:rPr>
        <w:t>（二）项目支出</w:t>
      </w:r>
    </w:p>
    <w:p w:rsidR="00392D82" w:rsidRPr="00C55D86" w:rsidRDefault="00392D82" w:rsidP="00392D82">
      <w:pPr>
        <w:spacing w:line="600" w:lineRule="exact"/>
        <w:ind w:firstLineChars="200" w:firstLine="640"/>
        <w:rPr>
          <w:rFonts w:ascii="Times New Roman" w:eastAsia="仿宋_GB2312" w:hAnsi="Times New Roman" w:cs="Times New Roman"/>
          <w:color w:val="FF0000"/>
          <w:sz w:val="32"/>
          <w:szCs w:val="32"/>
        </w:rPr>
      </w:pPr>
      <w:r w:rsidRPr="00C55D86">
        <w:rPr>
          <w:rFonts w:ascii="Times New Roman" w:eastAsia="仿宋_GB2312" w:hAnsi="Times New Roman" w:cs="Times New Roman"/>
          <w:sz w:val="32"/>
          <w:szCs w:val="32"/>
        </w:rPr>
        <w:t>项目支出</w:t>
      </w:r>
      <w:r w:rsidRPr="00C55D86">
        <w:rPr>
          <w:rFonts w:ascii="Times New Roman" w:eastAsia="仿宋_GB2312" w:hAnsi="Times New Roman" w:cs="Times New Roman"/>
          <w:sz w:val="32"/>
          <w:szCs w:val="32"/>
        </w:rPr>
        <w:t>7045.80</w:t>
      </w:r>
      <w:r w:rsidRPr="00C55D86">
        <w:rPr>
          <w:rFonts w:ascii="Times New Roman" w:eastAsia="仿宋_GB2312" w:hAnsi="Times New Roman" w:cs="Times New Roman"/>
          <w:sz w:val="32"/>
          <w:szCs w:val="32"/>
        </w:rPr>
        <w:t>万元，商品和服务支出办公费</w:t>
      </w:r>
      <w:r w:rsidRPr="00C55D86">
        <w:rPr>
          <w:rFonts w:ascii="Times New Roman" w:eastAsia="仿宋_GB2312" w:hAnsi="Times New Roman" w:cs="Times New Roman"/>
          <w:sz w:val="32"/>
          <w:szCs w:val="32"/>
        </w:rPr>
        <w:t>336.57</w:t>
      </w:r>
      <w:r w:rsidRPr="00C55D86">
        <w:rPr>
          <w:rFonts w:ascii="Times New Roman" w:eastAsia="仿宋_GB2312" w:hAnsi="Times New Roman" w:cs="Times New Roman"/>
          <w:sz w:val="32"/>
          <w:szCs w:val="32"/>
        </w:rPr>
        <w:t>万元；印刷费</w:t>
      </w:r>
      <w:r w:rsidRPr="00C55D86">
        <w:rPr>
          <w:rFonts w:ascii="Times New Roman" w:eastAsia="仿宋_GB2312" w:hAnsi="Times New Roman" w:cs="Times New Roman"/>
          <w:sz w:val="32"/>
          <w:szCs w:val="32"/>
        </w:rPr>
        <w:t>43.21</w:t>
      </w:r>
      <w:r w:rsidRPr="00C55D86">
        <w:rPr>
          <w:rFonts w:ascii="Times New Roman" w:eastAsia="仿宋_GB2312" w:hAnsi="Times New Roman" w:cs="Times New Roman"/>
          <w:sz w:val="32"/>
          <w:szCs w:val="32"/>
        </w:rPr>
        <w:t>万元；邮电费</w:t>
      </w:r>
      <w:r w:rsidRPr="00C55D86">
        <w:rPr>
          <w:rFonts w:ascii="Times New Roman" w:eastAsia="仿宋_GB2312" w:hAnsi="Times New Roman" w:cs="Times New Roman"/>
          <w:sz w:val="32"/>
          <w:szCs w:val="32"/>
        </w:rPr>
        <w:t>71.81</w:t>
      </w:r>
      <w:r w:rsidRPr="00C55D86">
        <w:rPr>
          <w:rFonts w:ascii="Times New Roman" w:eastAsia="仿宋_GB2312" w:hAnsi="Times New Roman" w:cs="Times New Roman"/>
          <w:sz w:val="32"/>
          <w:szCs w:val="32"/>
        </w:rPr>
        <w:t>万元；差旅费</w:t>
      </w:r>
      <w:r w:rsidRPr="00C55D86">
        <w:rPr>
          <w:rFonts w:ascii="Times New Roman" w:eastAsia="仿宋_GB2312" w:hAnsi="Times New Roman" w:cs="Times New Roman"/>
          <w:sz w:val="32"/>
          <w:szCs w:val="32"/>
        </w:rPr>
        <w:t>219.71</w:t>
      </w:r>
      <w:r w:rsidRPr="00C55D86">
        <w:rPr>
          <w:rFonts w:ascii="Times New Roman" w:eastAsia="仿宋_GB2312" w:hAnsi="Times New Roman" w:cs="Times New Roman"/>
          <w:sz w:val="32"/>
          <w:szCs w:val="32"/>
        </w:rPr>
        <w:t>万元；维修（护）费</w:t>
      </w:r>
      <w:r w:rsidRPr="00C55D86">
        <w:rPr>
          <w:rFonts w:ascii="Times New Roman" w:eastAsia="仿宋_GB2312" w:hAnsi="Times New Roman" w:cs="Times New Roman"/>
          <w:sz w:val="32"/>
          <w:szCs w:val="32"/>
        </w:rPr>
        <w:t>370.73</w:t>
      </w:r>
      <w:r w:rsidRPr="00C55D86">
        <w:rPr>
          <w:rFonts w:ascii="Times New Roman" w:eastAsia="仿宋_GB2312" w:hAnsi="Times New Roman" w:cs="Times New Roman"/>
          <w:sz w:val="32"/>
          <w:szCs w:val="32"/>
        </w:rPr>
        <w:t>万元；会议费</w:t>
      </w:r>
      <w:r w:rsidRPr="00C55D86">
        <w:rPr>
          <w:rFonts w:ascii="Times New Roman" w:eastAsia="仿宋_GB2312" w:hAnsi="Times New Roman" w:cs="Times New Roman"/>
          <w:sz w:val="32"/>
          <w:szCs w:val="32"/>
        </w:rPr>
        <w:t>167.59</w:t>
      </w:r>
      <w:r w:rsidRPr="00C55D86">
        <w:rPr>
          <w:rFonts w:ascii="Times New Roman" w:eastAsia="仿宋_GB2312" w:hAnsi="Times New Roman" w:cs="Times New Roman"/>
          <w:sz w:val="32"/>
          <w:szCs w:val="32"/>
        </w:rPr>
        <w:t>万元；培训</w:t>
      </w:r>
      <w:r w:rsidRPr="00C55D86">
        <w:rPr>
          <w:rFonts w:ascii="Times New Roman" w:eastAsia="仿宋_GB2312" w:hAnsi="Times New Roman" w:cs="Times New Roman"/>
          <w:sz w:val="32"/>
          <w:szCs w:val="32"/>
        </w:rPr>
        <w:lastRenderedPageBreak/>
        <w:t>费</w:t>
      </w:r>
      <w:r w:rsidRPr="00C55D86">
        <w:rPr>
          <w:rFonts w:ascii="Times New Roman" w:eastAsia="仿宋_GB2312" w:hAnsi="Times New Roman" w:cs="Times New Roman"/>
          <w:sz w:val="32"/>
          <w:szCs w:val="32"/>
        </w:rPr>
        <w:t>922.75</w:t>
      </w:r>
      <w:r w:rsidRPr="00C55D86">
        <w:rPr>
          <w:rFonts w:ascii="Times New Roman" w:eastAsia="仿宋_GB2312" w:hAnsi="Times New Roman" w:cs="Times New Roman"/>
          <w:sz w:val="32"/>
          <w:szCs w:val="32"/>
        </w:rPr>
        <w:t>万元，公务接待费</w:t>
      </w:r>
      <w:r w:rsidRPr="00C55D86">
        <w:rPr>
          <w:rFonts w:ascii="Times New Roman" w:eastAsia="仿宋_GB2312" w:hAnsi="Times New Roman" w:cs="Times New Roman"/>
          <w:sz w:val="32"/>
          <w:szCs w:val="32"/>
        </w:rPr>
        <w:t>7.29</w:t>
      </w:r>
      <w:r w:rsidRPr="00C55D86">
        <w:rPr>
          <w:rFonts w:ascii="Times New Roman" w:eastAsia="仿宋_GB2312" w:hAnsi="Times New Roman" w:cs="Times New Roman"/>
          <w:sz w:val="32"/>
          <w:szCs w:val="32"/>
        </w:rPr>
        <w:t>万元；劳务费</w:t>
      </w:r>
      <w:r w:rsidRPr="00C55D86">
        <w:rPr>
          <w:rFonts w:ascii="Times New Roman" w:eastAsia="仿宋_GB2312" w:hAnsi="Times New Roman" w:cs="Times New Roman"/>
          <w:sz w:val="32"/>
          <w:szCs w:val="32"/>
        </w:rPr>
        <w:t>98.08</w:t>
      </w:r>
      <w:r w:rsidRPr="00C55D86">
        <w:rPr>
          <w:rFonts w:ascii="Times New Roman" w:eastAsia="仿宋_GB2312" w:hAnsi="Times New Roman" w:cs="Times New Roman"/>
          <w:sz w:val="32"/>
          <w:szCs w:val="32"/>
        </w:rPr>
        <w:t>万元；其他商品和服务支出</w:t>
      </w:r>
      <w:r w:rsidRPr="00C55D86">
        <w:rPr>
          <w:rFonts w:ascii="Times New Roman" w:eastAsia="仿宋_GB2312" w:hAnsi="Times New Roman" w:cs="Times New Roman"/>
          <w:sz w:val="32"/>
          <w:szCs w:val="32"/>
        </w:rPr>
        <w:t>551.82</w:t>
      </w:r>
      <w:r w:rsidRPr="00C55D86">
        <w:rPr>
          <w:rFonts w:ascii="Times New Roman" w:eastAsia="仿宋_GB2312" w:hAnsi="Times New Roman" w:cs="Times New Roman"/>
          <w:sz w:val="32"/>
          <w:szCs w:val="32"/>
        </w:rPr>
        <w:t>万元；对个人和家庭的补助</w:t>
      </w:r>
      <w:r w:rsidRPr="00C55D86">
        <w:rPr>
          <w:rFonts w:ascii="Times New Roman" w:eastAsia="仿宋_GB2312" w:hAnsi="Times New Roman" w:cs="Times New Roman"/>
          <w:sz w:val="32"/>
          <w:szCs w:val="32"/>
        </w:rPr>
        <w:t>1408.25</w:t>
      </w:r>
      <w:r w:rsidRPr="00C55D86">
        <w:rPr>
          <w:rFonts w:ascii="Times New Roman" w:eastAsia="仿宋_GB2312" w:hAnsi="Times New Roman" w:cs="Times New Roman"/>
          <w:sz w:val="32"/>
          <w:szCs w:val="32"/>
        </w:rPr>
        <w:t>万元；信息网络及软件购置更新</w:t>
      </w:r>
      <w:r w:rsidRPr="00C55D86">
        <w:rPr>
          <w:rFonts w:ascii="Times New Roman" w:eastAsia="仿宋_GB2312" w:hAnsi="Times New Roman" w:cs="Times New Roman"/>
          <w:sz w:val="32"/>
          <w:szCs w:val="32"/>
        </w:rPr>
        <w:t>2847.99</w:t>
      </w:r>
      <w:r w:rsidRPr="00C55D86">
        <w:rPr>
          <w:rFonts w:ascii="Times New Roman" w:eastAsia="仿宋_GB2312" w:hAnsi="Times New Roman" w:cs="Times New Roman"/>
          <w:sz w:val="32"/>
          <w:szCs w:val="32"/>
        </w:rPr>
        <w:t>万元。</w:t>
      </w:r>
    </w:p>
    <w:p w:rsidR="00392D82" w:rsidRPr="00C55D86" w:rsidRDefault="00392D82" w:rsidP="00392D82">
      <w:pPr>
        <w:numPr>
          <w:ilvl w:val="0"/>
          <w:numId w:val="7"/>
        </w:numPr>
        <w:autoSpaceDE w:val="0"/>
        <w:autoSpaceDN w:val="0"/>
        <w:adjustRightInd w:val="0"/>
        <w:spacing w:line="600" w:lineRule="exact"/>
        <w:ind w:firstLineChars="200" w:firstLine="640"/>
        <w:rPr>
          <w:rFonts w:ascii="Times New Roman" w:eastAsia="黑体" w:hAnsi="Times New Roman" w:cs="Times New Roman"/>
          <w:position w:val="2"/>
          <w:sz w:val="32"/>
          <w:szCs w:val="32"/>
        </w:rPr>
      </w:pPr>
      <w:r w:rsidRPr="00C55D86">
        <w:rPr>
          <w:rFonts w:ascii="Times New Roman" w:eastAsia="黑体" w:hAnsi="Times New Roman" w:cs="Times New Roman"/>
          <w:position w:val="2"/>
          <w:sz w:val="32"/>
          <w:szCs w:val="32"/>
        </w:rPr>
        <w:t>部门整体支出绩效情况</w:t>
      </w:r>
    </w:p>
    <w:p w:rsidR="00392D82" w:rsidRPr="00C55D86" w:rsidRDefault="00392D82" w:rsidP="00392D82">
      <w:pPr>
        <w:autoSpaceDE w:val="0"/>
        <w:autoSpaceDN w:val="0"/>
        <w:adjustRightInd w:val="0"/>
        <w:spacing w:line="600" w:lineRule="exact"/>
        <w:ind w:firstLine="643"/>
        <w:rPr>
          <w:rFonts w:ascii="Times New Roman" w:eastAsia="仿宋_GB2312" w:hAnsi="Times New Roman" w:cs="Times New Roman"/>
          <w:color w:val="000000"/>
          <w:sz w:val="32"/>
        </w:rPr>
      </w:pPr>
      <w:r w:rsidRPr="00C55D86">
        <w:rPr>
          <w:rFonts w:ascii="Times New Roman" w:eastAsia="仿宋_GB2312" w:hAnsi="Times New Roman" w:cs="Times New Roman"/>
          <w:color w:val="000000"/>
          <w:sz w:val="32"/>
        </w:rPr>
        <w:t>我部坚持以习近平新时代中国特色社会主义思想为指导，全面贯彻党的十九大和十九届历次全会精神，深入落实习近平总书记</w:t>
      </w:r>
      <w:r w:rsidRPr="00C55D86">
        <w:rPr>
          <w:rFonts w:ascii="Times New Roman" w:eastAsia="仿宋_GB2312" w:hAnsi="Times New Roman" w:cs="Times New Roman"/>
          <w:color w:val="000000"/>
          <w:sz w:val="32"/>
        </w:rPr>
        <w:t>“</w:t>
      </w:r>
      <w:r w:rsidRPr="00C55D86">
        <w:rPr>
          <w:rFonts w:ascii="Times New Roman" w:eastAsia="仿宋_GB2312" w:hAnsi="Times New Roman" w:cs="Times New Roman"/>
          <w:color w:val="000000"/>
          <w:sz w:val="32"/>
        </w:rPr>
        <w:t>七一</w:t>
      </w:r>
      <w:r w:rsidRPr="00C55D86">
        <w:rPr>
          <w:rFonts w:ascii="Times New Roman" w:eastAsia="仿宋_GB2312" w:hAnsi="Times New Roman" w:cs="Times New Roman"/>
          <w:color w:val="000000"/>
          <w:sz w:val="32"/>
        </w:rPr>
        <w:t>”</w:t>
      </w:r>
      <w:r w:rsidRPr="00C55D86">
        <w:rPr>
          <w:rFonts w:ascii="Times New Roman" w:eastAsia="仿宋_GB2312" w:hAnsi="Times New Roman" w:cs="Times New Roman"/>
          <w:color w:val="000000"/>
          <w:sz w:val="32"/>
        </w:rPr>
        <w:t>重要讲话精神和对湖南重要讲话重要指示批示精神，严格按照省委、省政府决策部署，带头厉行节约</w:t>
      </w:r>
      <w:r w:rsidRPr="00C55D86">
        <w:rPr>
          <w:rFonts w:ascii="Times New Roman" w:eastAsia="仿宋_GB2312" w:hAnsi="Times New Roman" w:cs="Times New Roman"/>
          <w:kern w:val="0"/>
          <w:sz w:val="32"/>
          <w:szCs w:val="32"/>
        </w:rPr>
        <w:t>，不断提升预决算工作精细化、规范化水平，</w:t>
      </w:r>
      <w:r w:rsidRPr="00C55D86">
        <w:rPr>
          <w:rFonts w:ascii="Times New Roman" w:eastAsia="仿宋_GB2312" w:hAnsi="Times New Roman" w:cs="Times New Roman"/>
          <w:color w:val="000000"/>
          <w:sz w:val="32"/>
        </w:rPr>
        <w:t>在服务高质量发展中履职尽责，在完成重难点任务中担当作为，为全面落实</w:t>
      </w:r>
      <w:r w:rsidRPr="00C55D86">
        <w:rPr>
          <w:rFonts w:ascii="Times New Roman" w:eastAsia="仿宋_GB2312" w:hAnsi="Times New Roman" w:cs="Times New Roman"/>
          <w:color w:val="000000"/>
          <w:sz w:val="32"/>
        </w:rPr>
        <w:t>“</w:t>
      </w:r>
      <w:r w:rsidRPr="00C55D86">
        <w:rPr>
          <w:rFonts w:ascii="Times New Roman" w:eastAsia="仿宋_GB2312" w:hAnsi="Times New Roman" w:cs="Times New Roman"/>
          <w:color w:val="000000"/>
          <w:sz w:val="32"/>
        </w:rPr>
        <w:t>三高四新</w:t>
      </w:r>
      <w:r w:rsidRPr="00C55D86">
        <w:rPr>
          <w:rFonts w:ascii="Times New Roman" w:eastAsia="仿宋_GB2312" w:hAnsi="Times New Roman" w:cs="Times New Roman"/>
          <w:color w:val="000000"/>
          <w:sz w:val="32"/>
        </w:rPr>
        <w:t>”</w:t>
      </w:r>
      <w:r w:rsidRPr="00C55D86">
        <w:rPr>
          <w:rFonts w:ascii="Times New Roman" w:eastAsia="仿宋_GB2312" w:hAnsi="Times New Roman" w:cs="Times New Roman"/>
          <w:color w:val="000000"/>
          <w:sz w:val="32"/>
        </w:rPr>
        <w:t>战略定位和使命任务、全面建设社会主义现代化新湖南提供了坚强组织保证。</w:t>
      </w:r>
    </w:p>
    <w:p w:rsidR="00392D82" w:rsidRPr="00C55D86" w:rsidRDefault="00392D82" w:rsidP="00392D82">
      <w:pPr>
        <w:pStyle w:val="p0"/>
        <w:spacing w:line="600" w:lineRule="exact"/>
        <w:ind w:firstLineChars="200" w:firstLine="640"/>
        <w:rPr>
          <w:rFonts w:cs="Times New Roman"/>
        </w:rPr>
      </w:pPr>
      <w:r w:rsidRPr="00C55D86">
        <w:rPr>
          <w:rFonts w:eastAsia="楷体_GB2312" w:cs="Times New Roman"/>
          <w:sz w:val="32"/>
          <w:szCs w:val="32"/>
        </w:rPr>
        <w:t>1.</w:t>
      </w:r>
      <w:r w:rsidRPr="00C55D86">
        <w:rPr>
          <w:rFonts w:eastAsia="楷体_GB2312" w:cs="Times New Roman"/>
          <w:sz w:val="32"/>
          <w:szCs w:val="32"/>
        </w:rPr>
        <w:t>干部教育培训工作。</w:t>
      </w:r>
      <w:r w:rsidRPr="00C55D86">
        <w:rPr>
          <w:rFonts w:eastAsia="仿宋_GB2312" w:cs="Times New Roman"/>
          <w:sz w:val="32"/>
          <w:szCs w:val="32"/>
        </w:rPr>
        <w:t>深入实施习近平新时代中国特色社会主义思想教育培训计划，举办学习贯彻党的十九届五中全会精神三期市厅级领导干部专题研讨班、两期专题网络培训班，组织县处级以上干部开展习近平总书记</w:t>
      </w:r>
      <w:r w:rsidRPr="00C55D86">
        <w:rPr>
          <w:rFonts w:eastAsia="仿宋_GB2312" w:cs="Times New Roman"/>
          <w:sz w:val="32"/>
          <w:szCs w:val="32"/>
        </w:rPr>
        <w:t>“</w:t>
      </w:r>
      <w:r w:rsidRPr="00C55D86">
        <w:rPr>
          <w:rFonts w:eastAsia="仿宋_GB2312" w:cs="Times New Roman"/>
          <w:sz w:val="32"/>
          <w:szCs w:val="32"/>
        </w:rPr>
        <w:t>七一</w:t>
      </w:r>
      <w:r w:rsidRPr="00C55D86">
        <w:rPr>
          <w:rFonts w:eastAsia="仿宋_GB2312" w:cs="Times New Roman"/>
          <w:sz w:val="32"/>
          <w:szCs w:val="32"/>
        </w:rPr>
        <w:t>”</w:t>
      </w:r>
      <w:r w:rsidRPr="00C55D86">
        <w:rPr>
          <w:rFonts w:eastAsia="仿宋_GB2312" w:cs="Times New Roman"/>
          <w:sz w:val="32"/>
          <w:szCs w:val="32"/>
        </w:rPr>
        <w:t>重要讲话精神、对湖南重要讲话重要指示批示精神集中轮训，部署开展党的十九届六中全会精神和省第十二次党代会精神学习培训。围绕推进高质量发展和打造国家重要先进制造业高地、内陆地区改革开放高地、具有核心竞争力的科技创新高地等先后举办四期专题研讨班，会同有关部门举办依法治省、军民融合产业发展、国土空间规划、污染防治等专题培训班，</w:t>
      </w:r>
      <w:r w:rsidRPr="00C55D86">
        <w:rPr>
          <w:rFonts w:eastAsia="仿宋_GB2312" w:cs="Times New Roman"/>
          <w:sz w:val="32"/>
          <w:szCs w:val="32"/>
        </w:rPr>
        <w:lastRenderedPageBreak/>
        <w:t>开展事业单位领导人员、教育医疗系统负责人示范培训。扎实推进干部教育培训</w:t>
      </w:r>
      <w:r w:rsidRPr="00C55D86">
        <w:rPr>
          <w:rFonts w:eastAsia="仿宋_GB2312" w:cs="Times New Roman"/>
          <w:sz w:val="32"/>
          <w:szCs w:val="32"/>
        </w:rPr>
        <w:t>“</w:t>
      </w:r>
      <w:r w:rsidRPr="00C55D86">
        <w:rPr>
          <w:rFonts w:eastAsia="仿宋_GB2312" w:cs="Times New Roman"/>
          <w:sz w:val="32"/>
          <w:szCs w:val="32"/>
        </w:rPr>
        <w:t>三百工程</w:t>
      </w:r>
      <w:r w:rsidRPr="00C55D86">
        <w:rPr>
          <w:rFonts w:eastAsia="仿宋_GB2312" w:cs="Times New Roman"/>
          <w:sz w:val="32"/>
          <w:szCs w:val="32"/>
        </w:rPr>
        <w:t>”</w:t>
      </w:r>
      <w:r w:rsidRPr="00C55D86">
        <w:rPr>
          <w:rFonts w:eastAsia="仿宋_GB2312" w:cs="Times New Roman"/>
          <w:sz w:val="32"/>
          <w:szCs w:val="32"/>
        </w:rPr>
        <w:t>，评选优秀骨干教师</w:t>
      </w:r>
      <w:r w:rsidRPr="00C55D86">
        <w:rPr>
          <w:rFonts w:eastAsia="仿宋_GB2312" w:cs="Times New Roman"/>
          <w:sz w:val="32"/>
          <w:szCs w:val="32"/>
        </w:rPr>
        <w:t>93</w:t>
      </w:r>
      <w:r w:rsidRPr="00C55D86">
        <w:rPr>
          <w:rFonts w:eastAsia="仿宋_GB2312" w:cs="Times New Roman"/>
          <w:sz w:val="32"/>
          <w:szCs w:val="32"/>
        </w:rPr>
        <w:t>名、精品课程</w:t>
      </w:r>
      <w:r w:rsidRPr="00C55D86">
        <w:rPr>
          <w:rFonts w:eastAsia="仿宋_GB2312" w:cs="Times New Roman"/>
          <w:sz w:val="32"/>
          <w:szCs w:val="32"/>
        </w:rPr>
        <w:t>86</w:t>
      </w:r>
      <w:r w:rsidRPr="00C55D86">
        <w:rPr>
          <w:rFonts w:eastAsia="仿宋_GB2312" w:cs="Times New Roman"/>
          <w:sz w:val="32"/>
          <w:szCs w:val="32"/>
        </w:rPr>
        <w:t>门、攻坚克难典型案例</w:t>
      </w:r>
      <w:r w:rsidRPr="00C55D86">
        <w:rPr>
          <w:rFonts w:eastAsia="仿宋_GB2312" w:cs="Times New Roman"/>
          <w:sz w:val="32"/>
          <w:szCs w:val="32"/>
        </w:rPr>
        <w:t>94</w:t>
      </w:r>
      <w:r w:rsidRPr="00C55D86">
        <w:rPr>
          <w:rFonts w:eastAsia="仿宋_GB2312" w:cs="Times New Roman"/>
          <w:sz w:val="32"/>
          <w:szCs w:val="32"/>
        </w:rPr>
        <w:t>个，并纳入省级师资课程库，健全优质培训资源共享平台。</w:t>
      </w:r>
    </w:p>
    <w:p w:rsidR="00392D82" w:rsidRPr="00C55D86" w:rsidRDefault="00392D82" w:rsidP="00392D82">
      <w:pPr>
        <w:pStyle w:val="p0"/>
        <w:autoSpaceDE w:val="0"/>
        <w:spacing w:line="600" w:lineRule="exact"/>
        <w:ind w:firstLineChars="200" w:firstLine="640"/>
        <w:rPr>
          <w:rFonts w:eastAsia="仿宋_GB2312" w:cs="Times New Roman"/>
          <w:sz w:val="32"/>
          <w:szCs w:val="32"/>
        </w:rPr>
      </w:pPr>
      <w:r w:rsidRPr="00C55D86">
        <w:rPr>
          <w:rFonts w:eastAsia="楷体_GB2312" w:cs="Times New Roman"/>
          <w:sz w:val="32"/>
          <w:szCs w:val="32"/>
        </w:rPr>
        <w:t>2.</w:t>
      </w:r>
      <w:r w:rsidRPr="00C55D86">
        <w:rPr>
          <w:rFonts w:eastAsia="楷体_GB2312" w:cs="Times New Roman"/>
          <w:sz w:val="32"/>
          <w:szCs w:val="32"/>
        </w:rPr>
        <w:t>庆祝建党百年相关工作。</w:t>
      </w:r>
      <w:r w:rsidRPr="00C55D86">
        <w:rPr>
          <w:rFonts w:eastAsia="仿宋_GB2312" w:cs="Times New Roman"/>
          <w:sz w:val="32"/>
          <w:szCs w:val="32"/>
        </w:rPr>
        <w:t>突出做好党内集中表彰推荐和审核把关工作，我省艾爱国同志被授予</w:t>
      </w:r>
      <w:r w:rsidRPr="00C55D86">
        <w:rPr>
          <w:rFonts w:eastAsia="仿宋_GB2312" w:cs="Times New Roman"/>
          <w:sz w:val="32"/>
          <w:szCs w:val="32"/>
        </w:rPr>
        <w:t>“</w:t>
      </w:r>
      <w:r w:rsidRPr="00C55D86">
        <w:rPr>
          <w:rFonts w:eastAsia="仿宋_GB2312" w:cs="Times New Roman"/>
          <w:sz w:val="32"/>
          <w:szCs w:val="32"/>
        </w:rPr>
        <w:t>七一勋章</w:t>
      </w:r>
      <w:r w:rsidRPr="00C55D86">
        <w:rPr>
          <w:rFonts w:eastAsia="仿宋_GB2312" w:cs="Times New Roman"/>
          <w:sz w:val="32"/>
          <w:szCs w:val="32"/>
        </w:rPr>
        <w:t>”</w:t>
      </w:r>
      <w:r w:rsidRPr="00C55D86">
        <w:rPr>
          <w:rFonts w:eastAsia="仿宋_GB2312" w:cs="Times New Roman"/>
          <w:sz w:val="32"/>
          <w:szCs w:val="32"/>
        </w:rPr>
        <w:t>，获评全国优秀共产党员</w:t>
      </w:r>
      <w:r w:rsidRPr="00C55D86">
        <w:rPr>
          <w:rFonts w:eastAsia="仿宋_GB2312" w:cs="Times New Roman"/>
          <w:sz w:val="32"/>
          <w:szCs w:val="32"/>
        </w:rPr>
        <w:t>14</w:t>
      </w:r>
      <w:r w:rsidRPr="00C55D86">
        <w:rPr>
          <w:rFonts w:eastAsia="仿宋_GB2312" w:cs="Times New Roman"/>
          <w:sz w:val="32"/>
          <w:szCs w:val="32"/>
        </w:rPr>
        <w:t>名、优秀党务工作者</w:t>
      </w:r>
      <w:r w:rsidRPr="00C55D86">
        <w:rPr>
          <w:rFonts w:eastAsia="仿宋_GB2312" w:cs="Times New Roman"/>
          <w:sz w:val="32"/>
          <w:szCs w:val="32"/>
        </w:rPr>
        <w:t>12</w:t>
      </w:r>
      <w:r w:rsidRPr="00C55D86">
        <w:rPr>
          <w:rFonts w:eastAsia="仿宋_GB2312" w:cs="Times New Roman"/>
          <w:sz w:val="32"/>
          <w:szCs w:val="32"/>
        </w:rPr>
        <w:t>名、先进基层党组织</w:t>
      </w:r>
      <w:r w:rsidRPr="00C55D86">
        <w:rPr>
          <w:rFonts w:eastAsia="仿宋_GB2312" w:cs="Times New Roman"/>
          <w:sz w:val="32"/>
          <w:szCs w:val="32"/>
        </w:rPr>
        <w:t>19</w:t>
      </w:r>
      <w:r w:rsidRPr="00C55D86">
        <w:rPr>
          <w:rFonts w:eastAsia="仿宋_GB2312" w:cs="Times New Roman"/>
          <w:sz w:val="32"/>
          <w:szCs w:val="32"/>
        </w:rPr>
        <w:t>个。隆重召开大会表彰全省优秀共产党员</w:t>
      </w:r>
      <w:r w:rsidRPr="00C55D86">
        <w:rPr>
          <w:rFonts w:eastAsia="仿宋_GB2312" w:cs="Times New Roman"/>
          <w:sz w:val="32"/>
          <w:szCs w:val="32"/>
        </w:rPr>
        <w:t>200</w:t>
      </w:r>
      <w:r w:rsidRPr="00C55D86">
        <w:rPr>
          <w:rFonts w:cs="Times New Roman"/>
          <w:sz w:val="32"/>
          <w:szCs w:val="32"/>
        </w:rPr>
        <w:t>名、</w:t>
      </w:r>
      <w:r w:rsidRPr="00C55D86">
        <w:rPr>
          <w:rFonts w:eastAsia="仿宋_GB2312" w:cs="Times New Roman"/>
          <w:sz w:val="32"/>
          <w:szCs w:val="32"/>
        </w:rPr>
        <w:t>优秀党务工作者</w:t>
      </w:r>
      <w:r w:rsidRPr="00C55D86">
        <w:rPr>
          <w:rFonts w:eastAsia="仿宋_GB2312" w:cs="Times New Roman"/>
          <w:sz w:val="32"/>
          <w:szCs w:val="32"/>
        </w:rPr>
        <w:t>200</w:t>
      </w:r>
      <w:r w:rsidRPr="00C55D86">
        <w:rPr>
          <w:rFonts w:eastAsia="仿宋_GB2312" w:cs="Times New Roman"/>
          <w:sz w:val="32"/>
          <w:szCs w:val="32"/>
        </w:rPr>
        <w:t>名、先进基层党组织</w:t>
      </w:r>
      <w:r w:rsidRPr="00C55D86">
        <w:rPr>
          <w:rFonts w:eastAsia="仿宋_GB2312" w:cs="Times New Roman"/>
          <w:sz w:val="32"/>
          <w:szCs w:val="32"/>
        </w:rPr>
        <w:t>199</w:t>
      </w:r>
      <w:r w:rsidRPr="00C55D86">
        <w:rPr>
          <w:rFonts w:eastAsia="仿宋_GB2312" w:cs="Times New Roman"/>
          <w:sz w:val="32"/>
          <w:szCs w:val="32"/>
        </w:rPr>
        <w:t>个。牵头召开庆祝建党</w:t>
      </w:r>
      <w:r w:rsidRPr="00C55D86">
        <w:rPr>
          <w:rFonts w:eastAsia="仿宋_GB2312" w:cs="Times New Roman"/>
          <w:sz w:val="32"/>
          <w:szCs w:val="32"/>
        </w:rPr>
        <w:t>100</w:t>
      </w:r>
      <w:r w:rsidRPr="00C55D86">
        <w:rPr>
          <w:rFonts w:eastAsia="仿宋_GB2312" w:cs="Times New Roman"/>
          <w:sz w:val="32"/>
          <w:szCs w:val="32"/>
        </w:rPr>
        <w:t>周年</w:t>
      </w:r>
      <w:r w:rsidRPr="00C55D86">
        <w:rPr>
          <w:rFonts w:eastAsia="仿宋_GB2312" w:cs="Times New Roman"/>
          <w:sz w:val="32"/>
          <w:szCs w:val="32"/>
        </w:rPr>
        <w:t>“</w:t>
      </w:r>
      <w:r w:rsidRPr="00C55D86">
        <w:rPr>
          <w:rFonts w:eastAsia="仿宋_GB2312" w:cs="Times New Roman"/>
          <w:sz w:val="32"/>
          <w:szCs w:val="32"/>
        </w:rPr>
        <w:t>两优一先</w:t>
      </w:r>
      <w:r w:rsidRPr="00C55D86">
        <w:rPr>
          <w:rFonts w:eastAsia="仿宋_GB2312" w:cs="Times New Roman"/>
          <w:sz w:val="32"/>
          <w:szCs w:val="32"/>
        </w:rPr>
        <w:t>”</w:t>
      </w:r>
      <w:r w:rsidRPr="00C55D86">
        <w:rPr>
          <w:rFonts w:eastAsia="仿宋_GB2312" w:cs="Times New Roman"/>
          <w:sz w:val="32"/>
          <w:szCs w:val="32"/>
        </w:rPr>
        <w:t>代表座谈会、党的建设成就与经验理论研讨会，各地组织</w:t>
      </w:r>
      <w:r w:rsidRPr="00C55D86">
        <w:rPr>
          <w:rFonts w:eastAsia="仿宋_GB2312" w:cs="Times New Roman"/>
          <w:sz w:val="32"/>
          <w:szCs w:val="32"/>
        </w:rPr>
        <w:t>10.5</w:t>
      </w:r>
      <w:r w:rsidRPr="00C55D86">
        <w:rPr>
          <w:rFonts w:eastAsia="仿宋_GB2312" w:cs="Times New Roman"/>
          <w:sz w:val="32"/>
          <w:szCs w:val="32"/>
        </w:rPr>
        <w:t>万名新党员集中开展入党宣誓活动、为</w:t>
      </w:r>
      <w:r w:rsidRPr="00C55D86">
        <w:rPr>
          <w:rFonts w:eastAsia="仿宋_GB2312" w:cs="Times New Roman"/>
          <w:sz w:val="32"/>
          <w:szCs w:val="32"/>
        </w:rPr>
        <w:t>39.8</w:t>
      </w:r>
      <w:r w:rsidRPr="00C55D86">
        <w:rPr>
          <w:rFonts w:eastAsia="仿宋_GB2312" w:cs="Times New Roman"/>
          <w:sz w:val="32"/>
          <w:szCs w:val="32"/>
        </w:rPr>
        <w:t>万名符合条件的老党员颁发</w:t>
      </w:r>
      <w:r w:rsidRPr="00C55D86">
        <w:rPr>
          <w:rFonts w:eastAsia="仿宋_GB2312" w:cs="Times New Roman"/>
          <w:sz w:val="32"/>
          <w:szCs w:val="32"/>
        </w:rPr>
        <w:t>“</w:t>
      </w:r>
      <w:r w:rsidRPr="00C55D86">
        <w:rPr>
          <w:rFonts w:eastAsia="仿宋_GB2312" w:cs="Times New Roman"/>
          <w:sz w:val="32"/>
          <w:szCs w:val="32"/>
        </w:rPr>
        <w:t>光荣在党</w:t>
      </w:r>
      <w:r w:rsidRPr="00C55D86">
        <w:rPr>
          <w:rFonts w:eastAsia="仿宋_GB2312" w:cs="Times New Roman"/>
          <w:sz w:val="32"/>
          <w:szCs w:val="32"/>
        </w:rPr>
        <w:t>50</w:t>
      </w:r>
      <w:r w:rsidRPr="00C55D86">
        <w:rPr>
          <w:rFonts w:eastAsia="仿宋_GB2312" w:cs="Times New Roman"/>
          <w:sz w:val="32"/>
          <w:szCs w:val="32"/>
        </w:rPr>
        <w:t>年</w:t>
      </w:r>
      <w:r w:rsidRPr="00C55D86">
        <w:rPr>
          <w:rFonts w:eastAsia="仿宋_GB2312" w:cs="Times New Roman"/>
          <w:sz w:val="32"/>
          <w:szCs w:val="32"/>
        </w:rPr>
        <w:t>”</w:t>
      </w:r>
      <w:r w:rsidRPr="00C55D86">
        <w:rPr>
          <w:rFonts w:eastAsia="仿宋_GB2312" w:cs="Times New Roman"/>
          <w:sz w:val="32"/>
          <w:szCs w:val="32"/>
        </w:rPr>
        <w:t>纪念章、走访慰问老党员老干部</w:t>
      </w:r>
      <w:r w:rsidRPr="00C55D86">
        <w:rPr>
          <w:rFonts w:cs="Times New Roman"/>
          <w:sz w:val="32"/>
          <w:szCs w:val="32"/>
        </w:rPr>
        <w:t>8.8</w:t>
      </w:r>
      <w:r w:rsidRPr="00C55D86">
        <w:rPr>
          <w:rFonts w:eastAsia="仿宋_GB2312" w:cs="Times New Roman"/>
          <w:sz w:val="32"/>
          <w:szCs w:val="32"/>
        </w:rPr>
        <w:t>万名。</w:t>
      </w:r>
    </w:p>
    <w:p w:rsidR="00392D82" w:rsidRPr="00C55D86" w:rsidRDefault="00392D82" w:rsidP="00392D82">
      <w:pPr>
        <w:pStyle w:val="p0"/>
        <w:spacing w:line="600" w:lineRule="exact"/>
        <w:ind w:firstLineChars="200" w:firstLine="640"/>
        <w:rPr>
          <w:rFonts w:eastAsia="仿宋_GB2312" w:cs="Times New Roman"/>
        </w:rPr>
      </w:pPr>
      <w:r w:rsidRPr="00C55D86">
        <w:rPr>
          <w:rFonts w:eastAsia="黑体" w:cs="Times New Roman"/>
          <w:sz w:val="32"/>
          <w:szCs w:val="32"/>
        </w:rPr>
        <w:t>3.</w:t>
      </w:r>
      <w:r w:rsidRPr="00C55D86">
        <w:rPr>
          <w:rFonts w:eastAsia="楷体_GB2312" w:cs="Times New Roman"/>
          <w:sz w:val="32"/>
          <w:szCs w:val="32"/>
        </w:rPr>
        <w:t>公务员队伍建设管理工作。</w:t>
      </w:r>
      <w:r w:rsidRPr="00C55D86">
        <w:rPr>
          <w:rFonts w:eastAsia="仿宋_GB2312" w:cs="Times New Roman"/>
          <w:sz w:val="32"/>
          <w:szCs w:val="32"/>
        </w:rPr>
        <w:t>完善公务员管理制度体系，集中开展公务员法律法规实施情况监督检查，修订制定公务员考核、转任、公开遴选实施办法，全面推行公务员平时考核制度，规范实施公务员职务与职级并行制度，深入推进参公单位重新认定和公务员分类管理改革，按要求做好公务员信息采集和统计等工作。严把公务员入口关，全年考录公务员</w:t>
      </w:r>
      <w:r w:rsidRPr="00C55D86">
        <w:rPr>
          <w:rFonts w:eastAsia="仿宋_GB2312" w:cs="Times New Roman"/>
          <w:sz w:val="32"/>
          <w:szCs w:val="32"/>
        </w:rPr>
        <w:t>6829</w:t>
      </w:r>
      <w:r w:rsidRPr="00C55D86">
        <w:rPr>
          <w:rFonts w:eastAsia="仿宋_GB2312" w:cs="Times New Roman"/>
          <w:sz w:val="32"/>
          <w:szCs w:val="32"/>
        </w:rPr>
        <w:t>名，定向大学生村官、村（社区）等基层服务人员招录乡镇（街道）公务员</w:t>
      </w:r>
      <w:r w:rsidRPr="00C55D86">
        <w:rPr>
          <w:rFonts w:eastAsia="仿宋_GB2312" w:cs="Times New Roman"/>
          <w:color w:val="000000"/>
          <w:sz w:val="32"/>
          <w:szCs w:val="32"/>
        </w:rPr>
        <w:t>869</w:t>
      </w:r>
      <w:r w:rsidRPr="00C55D86">
        <w:rPr>
          <w:rFonts w:eastAsia="仿宋_GB2312" w:cs="Times New Roman"/>
          <w:color w:val="000000"/>
          <w:sz w:val="32"/>
          <w:szCs w:val="32"/>
        </w:rPr>
        <w:t>名。</w:t>
      </w:r>
      <w:r w:rsidRPr="00C55D86">
        <w:rPr>
          <w:rFonts w:eastAsia="仿宋_GB2312" w:cs="Times New Roman"/>
          <w:sz w:val="32"/>
          <w:szCs w:val="32"/>
        </w:rPr>
        <w:t>以省委、省政府名义评选表</w:t>
      </w:r>
      <w:r w:rsidRPr="00C55D86">
        <w:rPr>
          <w:rFonts w:eastAsia="仿宋_GB2312" w:cs="Times New Roman"/>
          <w:sz w:val="32"/>
          <w:szCs w:val="32"/>
        </w:rPr>
        <w:lastRenderedPageBreak/>
        <w:t>彰第七届湖南省</w:t>
      </w:r>
      <w:r w:rsidRPr="00C55D86">
        <w:rPr>
          <w:rFonts w:eastAsia="仿宋_GB2312" w:cs="Times New Roman"/>
          <w:sz w:val="32"/>
          <w:szCs w:val="32"/>
        </w:rPr>
        <w:t>“</w:t>
      </w:r>
      <w:r w:rsidRPr="00C55D86">
        <w:rPr>
          <w:rFonts w:eastAsia="仿宋_GB2312" w:cs="Times New Roman"/>
          <w:sz w:val="32"/>
          <w:szCs w:val="32"/>
        </w:rPr>
        <w:t>人民满意的公务员</w:t>
      </w:r>
      <w:r w:rsidRPr="00C55D86">
        <w:rPr>
          <w:rFonts w:eastAsia="仿宋_GB2312" w:cs="Times New Roman"/>
          <w:sz w:val="32"/>
          <w:szCs w:val="32"/>
        </w:rPr>
        <w:t>”28</w:t>
      </w:r>
      <w:r w:rsidRPr="00C55D86">
        <w:rPr>
          <w:rFonts w:eastAsia="仿宋_GB2312" w:cs="Times New Roman"/>
          <w:sz w:val="32"/>
          <w:szCs w:val="32"/>
        </w:rPr>
        <w:t>名、</w:t>
      </w:r>
      <w:r w:rsidRPr="00C55D86">
        <w:rPr>
          <w:rFonts w:eastAsia="仿宋_GB2312" w:cs="Times New Roman"/>
          <w:sz w:val="32"/>
          <w:szCs w:val="32"/>
        </w:rPr>
        <w:t>“</w:t>
      </w:r>
      <w:r w:rsidRPr="00C55D86">
        <w:rPr>
          <w:rFonts w:eastAsia="仿宋_GB2312" w:cs="Times New Roman"/>
          <w:sz w:val="32"/>
          <w:szCs w:val="32"/>
        </w:rPr>
        <w:t>人民满意的公务员集体</w:t>
      </w:r>
      <w:r w:rsidRPr="00C55D86">
        <w:rPr>
          <w:rFonts w:eastAsia="仿宋_GB2312" w:cs="Times New Roman"/>
          <w:sz w:val="32"/>
          <w:szCs w:val="32"/>
        </w:rPr>
        <w:t>”47</w:t>
      </w:r>
      <w:r w:rsidRPr="00C55D86">
        <w:rPr>
          <w:rFonts w:eastAsia="仿宋_GB2312" w:cs="Times New Roman"/>
          <w:sz w:val="32"/>
          <w:szCs w:val="32"/>
        </w:rPr>
        <w:t>个和记一等功人员</w:t>
      </w:r>
      <w:r w:rsidRPr="00C55D86">
        <w:rPr>
          <w:rFonts w:eastAsia="仿宋_GB2312" w:cs="Times New Roman"/>
          <w:sz w:val="32"/>
          <w:szCs w:val="32"/>
        </w:rPr>
        <w:t>99</w:t>
      </w:r>
      <w:r w:rsidRPr="00C55D86">
        <w:rPr>
          <w:rFonts w:eastAsia="仿宋_GB2312" w:cs="Times New Roman"/>
          <w:sz w:val="32"/>
          <w:szCs w:val="32"/>
        </w:rPr>
        <w:t>名。</w:t>
      </w:r>
    </w:p>
    <w:p w:rsidR="00392D82" w:rsidRPr="00C55D86" w:rsidRDefault="00392D82" w:rsidP="00392D82">
      <w:pPr>
        <w:pStyle w:val="p0"/>
        <w:spacing w:line="600" w:lineRule="exact"/>
        <w:ind w:firstLineChars="200" w:firstLine="640"/>
        <w:rPr>
          <w:rFonts w:eastAsia="仿宋_GB2312" w:cs="Times New Roman"/>
          <w:sz w:val="32"/>
          <w:szCs w:val="32"/>
        </w:rPr>
      </w:pPr>
      <w:r w:rsidRPr="00C55D86">
        <w:rPr>
          <w:rFonts w:eastAsia="黑体" w:cs="Times New Roman"/>
          <w:sz w:val="32"/>
          <w:szCs w:val="32"/>
        </w:rPr>
        <w:t>4.</w:t>
      </w:r>
      <w:r w:rsidRPr="00C55D86">
        <w:rPr>
          <w:rFonts w:eastAsia="楷体_GB2312" w:cs="Times New Roman"/>
          <w:sz w:val="32"/>
          <w:szCs w:val="32"/>
        </w:rPr>
        <w:t>基层党组织和党员队伍建设工作。</w:t>
      </w:r>
      <w:r w:rsidRPr="00C55D86">
        <w:rPr>
          <w:rFonts w:eastAsia="仿宋_GB2312" w:cs="Times New Roman"/>
          <w:sz w:val="32"/>
          <w:szCs w:val="32"/>
        </w:rPr>
        <w:t>高质量完成村（社区）</w:t>
      </w:r>
      <w:r w:rsidRPr="00C55D86">
        <w:rPr>
          <w:rFonts w:eastAsia="仿宋_GB2312" w:cs="Times New Roman"/>
          <w:sz w:val="32"/>
          <w:szCs w:val="32"/>
        </w:rPr>
        <w:t>“</w:t>
      </w:r>
      <w:r w:rsidRPr="00C55D86">
        <w:rPr>
          <w:rFonts w:eastAsia="仿宋_GB2312" w:cs="Times New Roman"/>
          <w:sz w:val="32"/>
          <w:szCs w:val="32"/>
        </w:rPr>
        <w:t>两委</w:t>
      </w:r>
      <w:r w:rsidRPr="00C55D86">
        <w:rPr>
          <w:rFonts w:eastAsia="仿宋_GB2312" w:cs="Times New Roman"/>
          <w:sz w:val="32"/>
          <w:szCs w:val="32"/>
        </w:rPr>
        <w:t>”</w:t>
      </w:r>
      <w:r w:rsidRPr="00C55D86">
        <w:rPr>
          <w:rFonts w:eastAsia="仿宋_GB2312" w:cs="Times New Roman"/>
          <w:sz w:val="32"/>
          <w:szCs w:val="32"/>
        </w:rPr>
        <w:t>换届，党员和群众参选率、一次选举成功率、</w:t>
      </w:r>
      <w:r w:rsidRPr="00C55D86">
        <w:rPr>
          <w:rFonts w:eastAsia="仿宋_GB2312" w:cs="Times New Roman"/>
          <w:sz w:val="32"/>
          <w:szCs w:val="32"/>
        </w:rPr>
        <w:t>“</w:t>
      </w:r>
      <w:r w:rsidRPr="00C55D86">
        <w:rPr>
          <w:rFonts w:eastAsia="仿宋_GB2312" w:cs="Times New Roman"/>
          <w:sz w:val="32"/>
          <w:szCs w:val="32"/>
        </w:rPr>
        <w:t>两委</w:t>
      </w:r>
      <w:r w:rsidRPr="00C55D86">
        <w:rPr>
          <w:rFonts w:eastAsia="仿宋_GB2312" w:cs="Times New Roman"/>
          <w:sz w:val="32"/>
          <w:szCs w:val="32"/>
        </w:rPr>
        <w:t>”</w:t>
      </w:r>
      <w:r w:rsidRPr="00C55D86">
        <w:rPr>
          <w:rFonts w:eastAsia="仿宋_GB2312" w:cs="Times New Roman"/>
          <w:sz w:val="32"/>
          <w:szCs w:val="32"/>
        </w:rPr>
        <w:t>成员平均得票率均超过</w:t>
      </w:r>
      <w:r w:rsidRPr="00C55D86">
        <w:rPr>
          <w:rFonts w:eastAsia="仿宋_GB2312" w:cs="Times New Roman"/>
          <w:sz w:val="32"/>
          <w:szCs w:val="32"/>
        </w:rPr>
        <w:t>90%</w:t>
      </w:r>
      <w:r w:rsidRPr="00C55D86">
        <w:rPr>
          <w:rFonts w:eastAsia="仿宋_GB2312" w:cs="Times New Roman"/>
          <w:sz w:val="32"/>
          <w:szCs w:val="32"/>
        </w:rPr>
        <w:t>，信访举报和网络舆情数量较上届下降</w:t>
      </w:r>
      <w:r w:rsidRPr="00C55D86">
        <w:rPr>
          <w:rFonts w:eastAsia="仿宋_GB2312" w:cs="Times New Roman"/>
          <w:sz w:val="32"/>
          <w:szCs w:val="32"/>
        </w:rPr>
        <w:t>80%</w:t>
      </w:r>
      <w:r w:rsidRPr="00C55D86">
        <w:rPr>
          <w:rFonts w:eastAsia="仿宋_GB2312" w:cs="Times New Roman"/>
          <w:sz w:val="32"/>
          <w:szCs w:val="32"/>
        </w:rPr>
        <w:t>。统筹推进各领域基层党组织建设，排查整顿软弱涣散基层党组织。推动建立小区示范党支部，小区党群服务站，推动基层党组织和广大党员在疫情防控中充分发挥战斗堡垒和先锋模范作用。部署两新组织党建专项摸排工作，开展</w:t>
      </w:r>
      <w:r w:rsidRPr="00C55D86">
        <w:rPr>
          <w:rFonts w:eastAsia="仿宋_GB2312" w:cs="Times New Roman"/>
          <w:sz w:val="32"/>
          <w:szCs w:val="32"/>
        </w:rPr>
        <w:t>“</w:t>
      </w:r>
      <w:r w:rsidRPr="00C55D86">
        <w:rPr>
          <w:rFonts w:eastAsia="仿宋_GB2312" w:cs="Times New Roman"/>
          <w:sz w:val="32"/>
          <w:szCs w:val="32"/>
        </w:rPr>
        <w:t>党建引领、助力千企</w:t>
      </w:r>
      <w:r w:rsidRPr="00C55D86">
        <w:rPr>
          <w:rFonts w:eastAsia="仿宋_GB2312" w:cs="Times New Roman"/>
          <w:sz w:val="32"/>
          <w:szCs w:val="32"/>
        </w:rPr>
        <w:t>”</w:t>
      </w:r>
      <w:r w:rsidRPr="00C55D86">
        <w:rPr>
          <w:rFonts w:eastAsia="仿宋_GB2312" w:cs="Times New Roman"/>
          <w:sz w:val="32"/>
          <w:szCs w:val="32"/>
        </w:rPr>
        <w:t>行动。认真落实机关、国有企业、高校、党支部等工作条例，大力推进基层公共服务（一门式）全覆盖，</w:t>
      </w:r>
      <w:r w:rsidRPr="00C55D86">
        <w:rPr>
          <w:rFonts w:eastAsia="仿宋_GB2312" w:cs="Times New Roman"/>
          <w:color w:val="000000"/>
          <w:sz w:val="32"/>
          <w:szCs w:val="32"/>
        </w:rPr>
        <w:t>高标准全覆盖建成</w:t>
      </w:r>
      <w:r w:rsidRPr="00C55D86">
        <w:rPr>
          <w:rFonts w:eastAsia="仿宋_GB2312" w:cs="Times New Roman"/>
          <w:sz w:val="32"/>
          <w:szCs w:val="32"/>
        </w:rPr>
        <w:t>乡村</w:t>
      </w:r>
      <w:r w:rsidRPr="00C55D86">
        <w:rPr>
          <w:rFonts w:eastAsia="仿宋_GB2312" w:cs="Times New Roman"/>
          <w:color w:val="000000"/>
          <w:sz w:val="32"/>
          <w:szCs w:val="32"/>
        </w:rPr>
        <w:t>党群服务中心</w:t>
      </w:r>
      <w:r w:rsidRPr="00C55D86">
        <w:rPr>
          <w:rFonts w:eastAsia="仿宋_GB2312" w:cs="Times New Roman"/>
          <w:color w:val="000000"/>
          <w:sz w:val="32"/>
          <w:szCs w:val="32"/>
        </w:rPr>
        <w:t>2.9</w:t>
      </w:r>
      <w:r w:rsidRPr="00C55D86">
        <w:rPr>
          <w:rFonts w:eastAsia="仿宋_GB2312" w:cs="Times New Roman"/>
          <w:color w:val="000000"/>
          <w:sz w:val="32"/>
          <w:szCs w:val="32"/>
        </w:rPr>
        <w:t>万多个，推动县级将</w:t>
      </w:r>
      <w:r w:rsidRPr="00C55D86">
        <w:rPr>
          <w:rFonts w:eastAsia="仿宋_GB2312" w:cs="Times New Roman"/>
          <w:color w:val="000000"/>
          <w:sz w:val="32"/>
          <w:szCs w:val="32"/>
        </w:rPr>
        <w:t>40</w:t>
      </w:r>
      <w:r w:rsidRPr="00C55D86">
        <w:rPr>
          <w:rFonts w:eastAsia="仿宋_GB2312" w:cs="Times New Roman"/>
          <w:color w:val="000000"/>
          <w:sz w:val="32"/>
          <w:szCs w:val="32"/>
        </w:rPr>
        <w:t>多项便民服务事项审批权限下放到乡镇（街道）、受理权限延伸至村（社区），高频服务事项在村（社区）实现</w:t>
      </w:r>
      <w:r w:rsidRPr="00C55D86">
        <w:rPr>
          <w:rFonts w:eastAsia="仿宋_GB2312" w:cs="Times New Roman"/>
          <w:color w:val="000000"/>
          <w:sz w:val="32"/>
          <w:szCs w:val="32"/>
        </w:rPr>
        <w:t>“</w:t>
      </w:r>
      <w:r w:rsidRPr="00C55D86">
        <w:rPr>
          <w:rFonts w:eastAsia="仿宋_GB2312" w:cs="Times New Roman"/>
          <w:color w:val="000000"/>
          <w:sz w:val="32"/>
          <w:szCs w:val="32"/>
        </w:rPr>
        <w:t>一网受理、一站办结</w:t>
      </w:r>
      <w:r w:rsidRPr="00C55D86">
        <w:rPr>
          <w:rFonts w:eastAsia="仿宋_GB2312" w:cs="Times New Roman"/>
          <w:color w:val="000000"/>
          <w:sz w:val="32"/>
          <w:szCs w:val="32"/>
        </w:rPr>
        <w:t>”</w:t>
      </w:r>
      <w:r w:rsidRPr="00C55D86">
        <w:rPr>
          <w:rFonts w:eastAsia="仿宋_GB2312" w:cs="Times New Roman"/>
          <w:color w:val="000000"/>
          <w:sz w:val="32"/>
          <w:szCs w:val="32"/>
        </w:rPr>
        <w:t>。强化党建引领基层治理，落实</w:t>
      </w:r>
      <w:r w:rsidRPr="00C55D86">
        <w:rPr>
          <w:rFonts w:eastAsia="仿宋_GB2312" w:cs="Times New Roman"/>
          <w:sz w:val="32"/>
          <w:szCs w:val="32"/>
        </w:rPr>
        <w:t>村（社区）党组织书记县级党委组织部备案管理，全面推行党群连心</w:t>
      </w:r>
      <w:r w:rsidRPr="00C55D86">
        <w:rPr>
          <w:rFonts w:eastAsia="仿宋_GB2312" w:cs="Times New Roman"/>
          <w:sz w:val="32"/>
          <w:szCs w:val="32"/>
        </w:rPr>
        <w:t>“</w:t>
      </w:r>
      <w:r w:rsidRPr="00C55D86">
        <w:rPr>
          <w:rFonts w:eastAsia="仿宋_GB2312" w:cs="Times New Roman"/>
          <w:sz w:val="32"/>
          <w:szCs w:val="32"/>
        </w:rPr>
        <w:t>五个到户</w:t>
      </w:r>
      <w:r w:rsidRPr="00C55D86">
        <w:rPr>
          <w:rFonts w:eastAsia="仿宋_GB2312" w:cs="Times New Roman"/>
          <w:sz w:val="32"/>
          <w:szCs w:val="32"/>
        </w:rPr>
        <w:t>”</w:t>
      </w:r>
      <w:r w:rsidRPr="00C55D86">
        <w:rPr>
          <w:rFonts w:eastAsia="仿宋_GB2312" w:cs="Times New Roman"/>
          <w:sz w:val="32"/>
          <w:szCs w:val="32"/>
        </w:rPr>
        <w:t>为民服务机制。全面加强党员教育管理服务，认真落实适当扩大发展党员数量要求。深入推进党员队伍分类管理试点工作，制定党员教育培训示范基地和现场教学点管理办法，组织开展</w:t>
      </w:r>
      <w:r w:rsidRPr="00C55D86">
        <w:rPr>
          <w:rFonts w:eastAsia="仿宋_GB2312" w:cs="Times New Roman"/>
          <w:sz w:val="32"/>
          <w:szCs w:val="32"/>
        </w:rPr>
        <w:t>“</w:t>
      </w:r>
      <w:r w:rsidRPr="00C55D86">
        <w:rPr>
          <w:rFonts w:eastAsia="仿宋_GB2312" w:cs="Times New Roman"/>
          <w:sz w:val="32"/>
          <w:szCs w:val="32"/>
        </w:rPr>
        <w:t>党课开讲啦</w:t>
      </w:r>
      <w:r w:rsidRPr="00C55D86">
        <w:rPr>
          <w:rFonts w:eastAsia="仿宋_GB2312" w:cs="Times New Roman"/>
          <w:sz w:val="32"/>
          <w:szCs w:val="32"/>
        </w:rPr>
        <w:t>”</w:t>
      </w:r>
      <w:r w:rsidRPr="00C55D86">
        <w:rPr>
          <w:rFonts w:eastAsia="仿宋_GB2312" w:cs="Times New Roman"/>
          <w:sz w:val="32"/>
          <w:szCs w:val="32"/>
        </w:rPr>
        <w:t>和</w:t>
      </w:r>
      <w:r w:rsidRPr="00C55D86">
        <w:rPr>
          <w:rFonts w:eastAsia="仿宋_GB2312" w:cs="Times New Roman"/>
          <w:sz w:val="32"/>
          <w:szCs w:val="32"/>
        </w:rPr>
        <w:t>“</w:t>
      </w:r>
      <w:r w:rsidRPr="00C55D86">
        <w:rPr>
          <w:rFonts w:eastAsia="仿宋_GB2312" w:cs="Times New Roman"/>
          <w:sz w:val="32"/>
          <w:szCs w:val="32"/>
        </w:rPr>
        <w:t>光影铸魂</w:t>
      </w:r>
      <w:r w:rsidRPr="00C55D86">
        <w:rPr>
          <w:rFonts w:eastAsia="仿宋_GB2312" w:cs="Times New Roman"/>
          <w:sz w:val="32"/>
          <w:szCs w:val="32"/>
        </w:rPr>
        <w:t>”</w:t>
      </w:r>
      <w:r w:rsidRPr="00C55D86">
        <w:rPr>
          <w:rFonts w:eastAsia="仿宋_GB2312" w:cs="Times New Roman"/>
          <w:sz w:val="32"/>
          <w:szCs w:val="32"/>
        </w:rPr>
        <w:t>电影党课系列活动。</w:t>
      </w:r>
    </w:p>
    <w:p w:rsidR="00392D82" w:rsidRPr="00C55D86" w:rsidRDefault="00392D82" w:rsidP="00392D82">
      <w:pPr>
        <w:autoSpaceDE w:val="0"/>
        <w:autoSpaceDN w:val="0"/>
        <w:adjustRightInd w:val="0"/>
        <w:spacing w:line="600" w:lineRule="exact"/>
        <w:ind w:firstLineChars="200" w:firstLine="640"/>
        <w:rPr>
          <w:rFonts w:ascii="Times New Roman" w:eastAsia="仿宋_GB2312" w:hAnsi="Times New Roman" w:cs="Times New Roman"/>
          <w:sz w:val="32"/>
          <w:szCs w:val="32"/>
        </w:rPr>
      </w:pPr>
      <w:r w:rsidRPr="00C55D86">
        <w:rPr>
          <w:rFonts w:ascii="Times New Roman" w:eastAsia="黑体" w:hAnsi="Times New Roman" w:cs="Times New Roman"/>
          <w:sz w:val="32"/>
          <w:szCs w:val="32"/>
        </w:rPr>
        <w:t>5.</w:t>
      </w:r>
      <w:r w:rsidRPr="00C55D86">
        <w:rPr>
          <w:rFonts w:ascii="Times New Roman" w:eastAsia="楷体_GB2312" w:hAnsi="Times New Roman" w:cs="Times New Roman"/>
          <w:sz w:val="32"/>
          <w:szCs w:val="32"/>
        </w:rPr>
        <w:t>人才队伍建设管理相关工作。</w:t>
      </w:r>
      <w:r w:rsidRPr="00C55D86">
        <w:rPr>
          <w:rFonts w:ascii="Times New Roman" w:eastAsia="仿宋_GB2312" w:hAnsi="Times New Roman" w:cs="Times New Roman"/>
          <w:sz w:val="32"/>
          <w:szCs w:val="32"/>
        </w:rPr>
        <w:t>强化人才工作宏观统筹，</w:t>
      </w:r>
      <w:r w:rsidRPr="00C55D86">
        <w:rPr>
          <w:rFonts w:ascii="Times New Roman" w:eastAsia="仿宋_GB2312" w:hAnsi="Times New Roman" w:cs="Times New Roman"/>
          <w:sz w:val="32"/>
          <w:szCs w:val="32"/>
        </w:rPr>
        <w:lastRenderedPageBreak/>
        <w:t>认真落实中央人才工作会议精神，组织开展全省人才工作大调研，对标中央调整充实省委人才工作领导小组。出台《关于加快推进长株潭人才一体化发展的意见》，推动建立联席会议制度。支持长沙市争创国家吸引集聚人才平台，建设中国（长沙）人力资源服务产业园，引进培育</w:t>
      </w:r>
      <w:r w:rsidRPr="00C55D86">
        <w:rPr>
          <w:rFonts w:ascii="Times New Roman" w:eastAsia="仿宋_GB2312" w:hAnsi="Times New Roman" w:cs="Times New Roman"/>
          <w:sz w:val="32"/>
          <w:szCs w:val="32"/>
        </w:rPr>
        <w:t>1275</w:t>
      </w:r>
      <w:r w:rsidRPr="00C55D86">
        <w:rPr>
          <w:rFonts w:ascii="Times New Roman" w:eastAsia="仿宋_GB2312" w:hAnsi="Times New Roman" w:cs="Times New Roman"/>
          <w:sz w:val="32"/>
          <w:szCs w:val="32"/>
        </w:rPr>
        <w:t>家专业性人才中介服务机构。在湘专家新当选科学院院士</w:t>
      </w:r>
      <w:r w:rsidRPr="00C55D86">
        <w:rPr>
          <w:rFonts w:ascii="Times New Roman" w:eastAsia="仿宋_GB2312" w:hAnsi="Times New Roman" w:cs="Times New Roman"/>
          <w:sz w:val="32"/>
          <w:szCs w:val="32"/>
        </w:rPr>
        <w:t>1</w:t>
      </w:r>
      <w:r w:rsidRPr="00C55D86">
        <w:rPr>
          <w:rFonts w:ascii="Times New Roman" w:eastAsia="仿宋_GB2312" w:hAnsi="Times New Roman" w:cs="Times New Roman"/>
          <w:sz w:val="32"/>
          <w:szCs w:val="32"/>
        </w:rPr>
        <w:t>名、工程院院士</w:t>
      </w:r>
      <w:r w:rsidRPr="00C55D86">
        <w:rPr>
          <w:rFonts w:ascii="Times New Roman" w:eastAsia="仿宋_GB2312" w:hAnsi="Times New Roman" w:cs="Times New Roman"/>
          <w:sz w:val="32"/>
          <w:szCs w:val="32"/>
        </w:rPr>
        <w:t>4</w:t>
      </w:r>
      <w:r w:rsidRPr="00C55D86">
        <w:rPr>
          <w:rFonts w:ascii="Times New Roman" w:eastAsia="仿宋_GB2312" w:hAnsi="Times New Roman" w:cs="Times New Roman"/>
          <w:sz w:val="32"/>
          <w:szCs w:val="32"/>
        </w:rPr>
        <w:t>名。聘请</w:t>
      </w:r>
      <w:r w:rsidRPr="00C55D86">
        <w:rPr>
          <w:rFonts w:ascii="Times New Roman" w:eastAsia="仿宋_GB2312" w:hAnsi="Times New Roman" w:cs="Times New Roman"/>
          <w:sz w:val="32"/>
          <w:szCs w:val="32"/>
        </w:rPr>
        <w:t>15</w:t>
      </w:r>
      <w:r w:rsidRPr="00C55D86">
        <w:rPr>
          <w:rFonts w:ascii="Times New Roman" w:eastAsia="仿宋_GB2312" w:hAnsi="Times New Roman" w:cs="Times New Roman"/>
          <w:sz w:val="32"/>
          <w:szCs w:val="32"/>
        </w:rPr>
        <w:t>名</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引才大使</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，打造全省统一的</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智汇潇湘</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人才活动品牌，确定全省</w:t>
      </w:r>
      <w:r w:rsidRPr="00C55D86">
        <w:rPr>
          <w:rFonts w:ascii="Times New Roman" w:eastAsia="仿宋_GB2312" w:hAnsi="Times New Roman" w:cs="Times New Roman"/>
          <w:sz w:val="32"/>
          <w:szCs w:val="32"/>
        </w:rPr>
        <w:t>20</w:t>
      </w:r>
      <w:r w:rsidRPr="00C55D86">
        <w:rPr>
          <w:rFonts w:ascii="Times New Roman" w:eastAsia="仿宋_GB2312" w:hAnsi="Times New Roman" w:cs="Times New Roman"/>
          <w:sz w:val="32"/>
          <w:szCs w:val="32"/>
        </w:rPr>
        <w:t>条工业新兴优势产业链首批中层骨干人才</w:t>
      </w:r>
      <w:r w:rsidRPr="00C55D86">
        <w:rPr>
          <w:rFonts w:ascii="Times New Roman" w:eastAsia="仿宋_GB2312" w:hAnsi="Times New Roman" w:cs="Times New Roman"/>
          <w:sz w:val="32"/>
          <w:szCs w:val="32"/>
        </w:rPr>
        <w:t>1226</w:t>
      </w:r>
      <w:r w:rsidRPr="00C55D86">
        <w:rPr>
          <w:rFonts w:ascii="Times New Roman" w:eastAsia="仿宋_GB2312" w:hAnsi="Times New Roman" w:cs="Times New Roman"/>
          <w:sz w:val="32"/>
          <w:szCs w:val="32"/>
        </w:rPr>
        <w:t>名，选派</w:t>
      </w:r>
      <w:r w:rsidRPr="00C55D86">
        <w:rPr>
          <w:rFonts w:ascii="Times New Roman" w:eastAsia="仿宋_GB2312" w:hAnsi="Times New Roman" w:cs="Times New Roman"/>
          <w:sz w:val="32"/>
          <w:szCs w:val="32"/>
        </w:rPr>
        <w:t>59</w:t>
      </w:r>
      <w:r w:rsidRPr="00C55D86">
        <w:rPr>
          <w:rFonts w:ascii="Times New Roman" w:eastAsia="仿宋_GB2312" w:hAnsi="Times New Roman" w:cs="Times New Roman"/>
          <w:sz w:val="32"/>
          <w:szCs w:val="32"/>
        </w:rPr>
        <w:t>名科技副县长、</w:t>
      </w:r>
      <w:r w:rsidRPr="00C55D86">
        <w:rPr>
          <w:rFonts w:ascii="Times New Roman" w:eastAsia="仿宋_GB2312" w:hAnsi="Times New Roman" w:cs="Times New Roman"/>
          <w:sz w:val="32"/>
          <w:szCs w:val="32"/>
        </w:rPr>
        <w:t>9000</w:t>
      </w:r>
      <w:r w:rsidRPr="00C55D86">
        <w:rPr>
          <w:rFonts w:ascii="Times New Roman" w:eastAsia="仿宋_GB2312" w:hAnsi="Times New Roman" w:cs="Times New Roman"/>
          <w:sz w:val="32"/>
          <w:szCs w:val="32"/>
        </w:rPr>
        <w:t>多名科技特派员、</w:t>
      </w:r>
      <w:r w:rsidRPr="00C55D86">
        <w:rPr>
          <w:rFonts w:ascii="Times New Roman" w:eastAsia="仿宋_GB2312" w:hAnsi="Times New Roman" w:cs="Times New Roman"/>
          <w:sz w:val="32"/>
          <w:szCs w:val="32"/>
        </w:rPr>
        <w:t>122</w:t>
      </w:r>
      <w:r w:rsidRPr="00C55D86">
        <w:rPr>
          <w:rFonts w:ascii="Times New Roman" w:eastAsia="仿宋_GB2312" w:hAnsi="Times New Roman" w:cs="Times New Roman"/>
          <w:sz w:val="32"/>
          <w:szCs w:val="32"/>
        </w:rPr>
        <w:t>个科技专家服务团到基层服务，实现科技人才在乡村振兴任务重的村、科技专家服务团在县市区全覆盖。优化人才服务保障环境，加强对人才的政治引领和政治吸纳，坚持用心用情为人才排忧解难，会同人民银行长沙中心支行实施高层次人才金融服务专项行动、发放</w:t>
      </w:r>
      <w:r w:rsidRPr="00C55D86">
        <w:rPr>
          <w:rFonts w:ascii="Times New Roman" w:eastAsia="仿宋_GB2312" w:hAnsi="Times New Roman" w:cs="Times New Roman"/>
          <w:sz w:val="32"/>
          <w:szCs w:val="32"/>
        </w:rPr>
        <w:t>“</w:t>
      </w:r>
      <w:r w:rsidRPr="00C55D86">
        <w:rPr>
          <w:rFonts w:ascii="Times New Roman" w:eastAsia="仿宋_GB2312" w:hAnsi="Times New Roman" w:cs="Times New Roman"/>
          <w:sz w:val="32"/>
          <w:szCs w:val="32"/>
        </w:rPr>
        <w:t>优才贷</w:t>
      </w:r>
      <w:r w:rsidRPr="00C55D86">
        <w:rPr>
          <w:rFonts w:ascii="Times New Roman" w:eastAsia="仿宋_GB2312" w:hAnsi="Times New Roman" w:cs="Times New Roman"/>
          <w:sz w:val="32"/>
          <w:szCs w:val="32"/>
        </w:rPr>
        <w:t>”5.7</w:t>
      </w:r>
      <w:r w:rsidRPr="00C55D86">
        <w:rPr>
          <w:rFonts w:ascii="Times New Roman" w:eastAsia="仿宋_GB2312" w:hAnsi="Times New Roman" w:cs="Times New Roman"/>
          <w:sz w:val="32"/>
          <w:szCs w:val="32"/>
        </w:rPr>
        <w:t>亿元，协调为省级层面高层次人才解决购房或子女入学问题，持续优化提升引才汇智环境。</w:t>
      </w:r>
    </w:p>
    <w:p w:rsidR="00392D82" w:rsidRPr="00C55D86" w:rsidRDefault="00392D82" w:rsidP="00392D82">
      <w:pPr>
        <w:pStyle w:val="10"/>
        <w:numPr>
          <w:ilvl w:val="0"/>
          <w:numId w:val="8"/>
        </w:numPr>
        <w:autoSpaceDE w:val="0"/>
        <w:autoSpaceDN w:val="0"/>
        <w:adjustRightInd w:val="0"/>
        <w:spacing w:line="600" w:lineRule="exact"/>
        <w:ind w:firstLine="640"/>
        <w:rPr>
          <w:rFonts w:eastAsia="黑体"/>
          <w:position w:val="2"/>
          <w:sz w:val="32"/>
          <w:szCs w:val="32"/>
        </w:rPr>
      </w:pPr>
      <w:r w:rsidRPr="00C55D86">
        <w:rPr>
          <w:rFonts w:eastAsia="黑体"/>
          <w:position w:val="2"/>
          <w:sz w:val="32"/>
          <w:szCs w:val="32"/>
        </w:rPr>
        <w:t>存在的主要问题及原因分析</w:t>
      </w:r>
    </w:p>
    <w:p w:rsidR="00392D82" w:rsidRPr="00C55D86" w:rsidRDefault="00392D82" w:rsidP="00392D82">
      <w:pPr>
        <w:pStyle w:val="10"/>
        <w:autoSpaceDE w:val="0"/>
        <w:autoSpaceDN w:val="0"/>
        <w:adjustRightInd w:val="0"/>
        <w:spacing w:line="600" w:lineRule="exact"/>
        <w:ind w:left="630" w:firstLineChars="0" w:firstLine="0"/>
        <w:rPr>
          <w:rFonts w:eastAsia="仿宋_GB2312"/>
          <w:sz w:val="32"/>
          <w:szCs w:val="32"/>
        </w:rPr>
      </w:pPr>
      <w:r w:rsidRPr="00C55D86">
        <w:rPr>
          <w:rFonts w:eastAsia="楷体_GB2312"/>
          <w:sz w:val="32"/>
          <w:szCs w:val="32"/>
        </w:rPr>
        <w:t>（一）部门资金结余较多，预算支出执行率有待提高</w:t>
      </w:r>
    </w:p>
    <w:p w:rsidR="00392D82" w:rsidRPr="00C55D86" w:rsidRDefault="00392D82" w:rsidP="00392D82">
      <w:pPr>
        <w:pStyle w:val="10"/>
        <w:autoSpaceDE w:val="0"/>
        <w:autoSpaceDN w:val="0"/>
        <w:adjustRightInd w:val="0"/>
        <w:spacing w:line="600" w:lineRule="exact"/>
        <w:ind w:firstLine="640"/>
        <w:rPr>
          <w:rFonts w:eastAsia="黑体"/>
          <w:position w:val="2"/>
          <w:sz w:val="32"/>
          <w:szCs w:val="32"/>
        </w:rPr>
      </w:pPr>
      <w:r w:rsidRPr="00C55D86">
        <w:rPr>
          <w:rFonts w:eastAsia="仿宋_GB2312"/>
          <w:sz w:val="32"/>
          <w:szCs w:val="32"/>
        </w:rPr>
        <w:t>我部</w:t>
      </w:r>
      <w:r w:rsidRPr="00C55D86">
        <w:rPr>
          <w:rFonts w:eastAsia="仿宋_GB2312"/>
          <w:sz w:val="32"/>
          <w:szCs w:val="32"/>
        </w:rPr>
        <w:t>2021</w:t>
      </w:r>
      <w:r w:rsidRPr="00C55D86">
        <w:rPr>
          <w:rFonts w:eastAsia="仿宋_GB2312"/>
          <w:sz w:val="32"/>
          <w:szCs w:val="32"/>
        </w:rPr>
        <w:t>年资金预算为</w:t>
      </w:r>
      <w:r w:rsidRPr="00C55D86">
        <w:rPr>
          <w:rFonts w:eastAsia="仿宋_GB2312"/>
          <w:sz w:val="32"/>
        </w:rPr>
        <w:t>15049.01</w:t>
      </w:r>
      <w:r w:rsidRPr="00C55D86">
        <w:rPr>
          <w:rFonts w:eastAsia="仿宋_GB2312"/>
          <w:sz w:val="32"/>
        </w:rPr>
        <w:t>万元，实际支出</w:t>
      </w:r>
      <w:r w:rsidRPr="00C55D86">
        <w:rPr>
          <w:rFonts w:eastAsia="仿宋_GB2312"/>
          <w:sz w:val="32"/>
        </w:rPr>
        <w:t>11524.74</w:t>
      </w:r>
      <w:r w:rsidRPr="00C55D86">
        <w:rPr>
          <w:rFonts w:eastAsia="仿宋_GB2312"/>
          <w:sz w:val="32"/>
        </w:rPr>
        <w:t>万元，预算执行率</w:t>
      </w:r>
      <w:r w:rsidRPr="00C55D86">
        <w:rPr>
          <w:rFonts w:eastAsia="仿宋_GB2312"/>
          <w:sz w:val="32"/>
        </w:rPr>
        <w:t>76.6%</w:t>
      </w:r>
      <w:r w:rsidRPr="00C55D86">
        <w:rPr>
          <w:rFonts w:eastAsia="仿宋_GB2312"/>
          <w:sz w:val="32"/>
          <w:szCs w:val="32"/>
        </w:rPr>
        <w:t>。主要是</w:t>
      </w:r>
      <w:r w:rsidRPr="00C55D86">
        <w:rPr>
          <w:rFonts w:eastAsia="仿宋_GB2312"/>
          <w:sz w:val="32"/>
        </w:rPr>
        <w:t>受疫情影响，年初工作计划中的部分培训、调研等工作相应缩小规模或取消。</w:t>
      </w:r>
    </w:p>
    <w:p w:rsidR="00392D82" w:rsidRPr="00C55D86" w:rsidRDefault="00392D82" w:rsidP="00392D82">
      <w:pPr>
        <w:pStyle w:val="New"/>
        <w:numPr>
          <w:ilvl w:val="0"/>
          <w:numId w:val="9"/>
        </w:numPr>
        <w:spacing w:line="600" w:lineRule="exact"/>
        <w:rPr>
          <w:rFonts w:ascii="Times New Roman" w:eastAsia="楷体_GB2312" w:hAnsi="Times New Roman" w:cs="Times New Roman"/>
          <w:sz w:val="32"/>
          <w:szCs w:val="32"/>
        </w:rPr>
      </w:pPr>
      <w:r w:rsidRPr="00C55D86">
        <w:rPr>
          <w:rFonts w:ascii="Times New Roman" w:eastAsia="楷体_GB2312" w:hAnsi="Times New Roman" w:cs="Times New Roman"/>
          <w:sz w:val="32"/>
          <w:szCs w:val="32"/>
        </w:rPr>
        <w:t>资产管理存在短板，条码更新不及时</w:t>
      </w:r>
    </w:p>
    <w:p w:rsidR="00392D82" w:rsidRPr="00C55D86" w:rsidRDefault="00392D82" w:rsidP="00392D82">
      <w:pPr>
        <w:pStyle w:val="New"/>
        <w:spacing w:line="600" w:lineRule="exact"/>
        <w:ind w:firstLineChars="200" w:firstLine="640"/>
        <w:rPr>
          <w:rFonts w:ascii="Times New Roman" w:eastAsia="楷体_GB2312" w:hAnsi="Times New Roman" w:cs="Times New Roman"/>
          <w:sz w:val="32"/>
          <w:szCs w:val="32"/>
        </w:rPr>
      </w:pPr>
      <w:r w:rsidRPr="00C55D86">
        <w:rPr>
          <w:rFonts w:ascii="Times New Roman" w:eastAsia="仿宋_GB2312" w:hAnsi="Times New Roman" w:cs="Times New Roman"/>
          <w:sz w:val="32"/>
          <w:szCs w:val="24"/>
        </w:rPr>
        <w:t>资产管理系统更换以来，原有的资产条码打印机因系统</w:t>
      </w:r>
      <w:r w:rsidRPr="00C55D86">
        <w:rPr>
          <w:rFonts w:ascii="Times New Roman" w:eastAsia="仿宋_GB2312" w:hAnsi="Times New Roman" w:cs="Times New Roman"/>
          <w:sz w:val="32"/>
          <w:szCs w:val="24"/>
        </w:rPr>
        <w:lastRenderedPageBreak/>
        <w:t>不兼容无法使用，导致近两年新增和变更资产无法打印固定资产条码（系统内已新增和变更），给日常资产管理工作带来不便。</w:t>
      </w:r>
    </w:p>
    <w:p w:rsidR="00392D82" w:rsidRPr="00C55D86" w:rsidRDefault="00392D82" w:rsidP="00392D82">
      <w:pPr>
        <w:numPr>
          <w:ilvl w:val="0"/>
          <w:numId w:val="10"/>
        </w:numPr>
        <w:adjustRightInd w:val="0"/>
        <w:snapToGrid w:val="0"/>
        <w:spacing w:line="600" w:lineRule="exact"/>
        <w:ind w:firstLineChars="200" w:firstLine="640"/>
        <w:rPr>
          <w:rFonts w:ascii="Times New Roman" w:eastAsia="黑体" w:hAnsi="Times New Roman" w:cs="Times New Roman"/>
          <w:sz w:val="32"/>
          <w:szCs w:val="32"/>
        </w:rPr>
      </w:pPr>
      <w:r w:rsidRPr="00C55D86">
        <w:rPr>
          <w:rFonts w:ascii="Times New Roman" w:eastAsia="黑体" w:hAnsi="Times New Roman" w:cs="Times New Roman"/>
          <w:sz w:val="32"/>
          <w:szCs w:val="32"/>
        </w:rPr>
        <w:t>下一步改进措施</w:t>
      </w:r>
    </w:p>
    <w:p w:rsidR="00392D82" w:rsidRPr="00C55D86" w:rsidRDefault="00392D82" w:rsidP="00392D82">
      <w:pPr>
        <w:numPr>
          <w:ilvl w:val="0"/>
          <w:numId w:val="11"/>
        </w:numPr>
        <w:spacing w:line="600" w:lineRule="exact"/>
        <w:ind w:firstLineChars="200" w:firstLine="640"/>
        <w:rPr>
          <w:rFonts w:ascii="Times New Roman" w:eastAsia="楷体_GB2312" w:hAnsi="Times New Roman" w:cs="Times New Roman"/>
          <w:sz w:val="32"/>
          <w:szCs w:val="32"/>
        </w:rPr>
      </w:pPr>
      <w:r w:rsidRPr="00C55D86">
        <w:rPr>
          <w:rFonts w:ascii="Times New Roman" w:eastAsia="楷体_GB2312" w:hAnsi="Times New Roman" w:cs="Times New Roman"/>
          <w:sz w:val="32"/>
          <w:szCs w:val="32"/>
        </w:rPr>
        <w:t>进一步加强部机关预算管理工作，推动预算管理改革各项措施落地见效，提高财政资金使用效率</w:t>
      </w:r>
    </w:p>
    <w:p w:rsidR="00392D82" w:rsidRPr="00C55D86" w:rsidRDefault="00392D82" w:rsidP="00392D82">
      <w:pPr>
        <w:pStyle w:val="3"/>
        <w:shd w:val="clear" w:color="auto" w:fill="FFFFFF"/>
        <w:spacing w:before="0" w:beforeAutospacing="0" w:after="0" w:afterAutospacing="0" w:line="600" w:lineRule="exact"/>
        <w:ind w:firstLineChars="200" w:firstLine="640"/>
        <w:jc w:val="both"/>
        <w:rPr>
          <w:rFonts w:ascii="Times New Roman" w:eastAsia="仿宋_GB2312" w:hAnsi="Times New Roman" w:cs="Times New Roman"/>
          <w:b w:val="0"/>
          <w:bCs w:val="0"/>
          <w:kern w:val="2"/>
          <w:sz w:val="32"/>
          <w:szCs w:val="32"/>
        </w:rPr>
      </w:pPr>
      <w:r w:rsidRPr="00C55D86">
        <w:rPr>
          <w:rFonts w:ascii="Times New Roman" w:eastAsia="仿宋_GB2312" w:hAnsi="Times New Roman" w:cs="Times New Roman"/>
          <w:b w:val="0"/>
          <w:bCs w:val="0"/>
          <w:kern w:val="2"/>
          <w:sz w:val="32"/>
          <w:szCs w:val="32"/>
        </w:rPr>
        <w:t>建立处室项目经费执行率日常跟踪机制。每年</w:t>
      </w:r>
      <w:r w:rsidRPr="00C55D86">
        <w:rPr>
          <w:rFonts w:ascii="Times New Roman" w:eastAsia="仿宋_GB2312" w:hAnsi="Times New Roman" w:cs="Times New Roman"/>
          <w:b w:val="0"/>
          <w:bCs w:val="0"/>
          <w:kern w:val="2"/>
          <w:sz w:val="32"/>
          <w:szCs w:val="32"/>
        </w:rPr>
        <w:t>6</w:t>
      </w:r>
      <w:r w:rsidRPr="00C55D86">
        <w:rPr>
          <w:rFonts w:ascii="Times New Roman" w:eastAsia="仿宋_GB2312" w:hAnsi="Times New Roman" w:cs="Times New Roman"/>
          <w:b w:val="0"/>
          <w:bCs w:val="0"/>
          <w:kern w:val="2"/>
          <w:sz w:val="32"/>
          <w:szCs w:val="32"/>
        </w:rPr>
        <w:t>月、</w:t>
      </w:r>
      <w:r w:rsidRPr="00C55D86">
        <w:rPr>
          <w:rFonts w:ascii="Times New Roman" w:eastAsia="仿宋_GB2312" w:hAnsi="Times New Roman" w:cs="Times New Roman"/>
          <w:b w:val="0"/>
          <w:bCs w:val="0"/>
          <w:kern w:val="2"/>
          <w:sz w:val="32"/>
          <w:szCs w:val="32"/>
        </w:rPr>
        <w:t>10</w:t>
      </w:r>
      <w:r w:rsidRPr="00C55D86">
        <w:rPr>
          <w:rFonts w:ascii="Times New Roman" w:eastAsia="仿宋_GB2312" w:hAnsi="Times New Roman" w:cs="Times New Roman"/>
          <w:b w:val="0"/>
          <w:bCs w:val="0"/>
          <w:kern w:val="2"/>
          <w:sz w:val="32"/>
          <w:szCs w:val="32"/>
        </w:rPr>
        <w:t>月、</w:t>
      </w:r>
      <w:r w:rsidRPr="00C55D86">
        <w:rPr>
          <w:rFonts w:ascii="Times New Roman" w:eastAsia="仿宋_GB2312" w:hAnsi="Times New Roman" w:cs="Times New Roman"/>
          <w:b w:val="0"/>
          <w:bCs w:val="0"/>
          <w:kern w:val="2"/>
          <w:sz w:val="32"/>
          <w:szCs w:val="32"/>
        </w:rPr>
        <w:t>12</w:t>
      </w:r>
      <w:r w:rsidRPr="00C55D86">
        <w:rPr>
          <w:rFonts w:ascii="Times New Roman" w:eastAsia="仿宋_GB2312" w:hAnsi="Times New Roman" w:cs="Times New Roman"/>
          <w:b w:val="0"/>
          <w:bCs w:val="0"/>
          <w:kern w:val="2"/>
          <w:sz w:val="32"/>
          <w:szCs w:val="32"/>
        </w:rPr>
        <w:t>月分别统计一次部机关预算执行率，通报各处室项目经费执行进度情况，对执行进度缓慢的，督促处室及时研究改进措施。建立处室常年项目预算执行与预算编制挂钩机制。在审核测算新年度处室常年项目预算时，把当年预算执行情况，作为编制新年度预算的重要参考依据，对预算执行进度好的在安排新年度预算时给予经费倾斜，对执行进度差的相应核减经费。</w:t>
      </w:r>
    </w:p>
    <w:p w:rsidR="00392D82" w:rsidRPr="00C55D86" w:rsidRDefault="00392D82" w:rsidP="00392D82">
      <w:pPr>
        <w:numPr>
          <w:ilvl w:val="0"/>
          <w:numId w:val="11"/>
        </w:numPr>
        <w:spacing w:line="600" w:lineRule="exact"/>
        <w:ind w:firstLineChars="200" w:firstLine="640"/>
        <w:rPr>
          <w:rFonts w:ascii="Times New Roman" w:eastAsia="楷体_GB2312" w:hAnsi="Times New Roman" w:cs="Times New Roman"/>
          <w:kern w:val="0"/>
          <w:sz w:val="32"/>
          <w:szCs w:val="32"/>
        </w:rPr>
      </w:pPr>
      <w:r w:rsidRPr="00C55D86">
        <w:rPr>
          <w:rFonts w:ascii="Times New Roman" w:eastAsia="楷体_GB2312" w:hAnsi="Times New Roman" w:cs="Times New Roman"/>
          <w:kern w:val="0"/>
          <w:sz w:val="32"/>
          <w:szCs w:val="32"/>
        </w:rPr>
        <w:t>进一步加强日常资产管理，提高资产管理效能</w:t>
      </w:r>
    </w:p>
    <w:p w:rsidR="00392D82" w:rsidRPr="00C55D86" w:rsidRDefault="00392D82" w:rsidP="00392D82">
      <w:pPr>
        <w:spacing w:line="600" w:lineRule="exact"/>
        <w:ind w:firstLineChars="200" w:firstLine="640"/>
        <w:rPr>
          <w:rFonts w:ascii="Times New Roman" w:eastAsia="仿宋_GB2312" w:hAnsi="Times New Roman" w:cs="Times New Roman"/>
          <w:kern w:val="0"/>
          <w:sz w:val="32"/>
          <w:szCs w:val="32"/>
        </w:rPr>
      </w:pPr>
      <w:r w:rsidRPr="00C55D86">
        <w:rPr>
          <w:rFonts w:ascii="Times New Roman" w:eastAsia="仿宋_GB2312" w:hAnsi="Times New Roman" w:cs="Times New Roman"/>
          <w:kern w:val="0"/>
          <w:sz w:val="32"/>
          <w:szCs w:val="32"/>
        </w:rPr>
        <w:t>严格落实《部机关固定资产管理制度》，做好各类资产新增、变更、处置全流程管理。计划在年内完成固定资产清查，盘点核查现有固定资产账面和实物情况，并对原有固定资产条码进行统一更新印制。</w:t>
      </w:r>
    </w:p>
    <w:p w:rsidR="00392D82" w:rsidRPr="00C55D86" w:rsidRDefault="00392D82" w:rsidP="00392D82">
      <w:pPr>
        <w:pStyle w:val="10"/>
        <w:spacing w:line="600" w:lineRule="exact"/>
        <w:ind w:firstLine="640"/>
        <w:rPr>
          <w:rFonts w:eastAsia="黑体"/>
          <w:position w:val="2"/>
          <w:sz w:val="32"/>
          <w:szCs w:val="32"/>
        </w:rPr>
      </w:pPr>
      <w:r w:rsidRPr="00C55D86">
        <w:rPr>
          <w:rFonts w:eastAsia="黑体"/>
          <w:position w:val="2"/>
          <w:sz w:val="32"/>
          <w:szCs w:val="32"/>
        </w:rPr>
        <w:t>六、绩效评价结果拟应用和公开情况</w:t>
      </w:r>
    </w:p>
    <w:p w:rsidR="00392D82" w:rsidRPr="00C55D86" w:rsidRDefault="00392D82" w:rsidP="00392D82">
      <w:pPr>
        <w:spacing w:line="600" w:lineRule="exact"/>
        <w:ind w:firstLineChars="200" w:firstLine="640"/>
        <w:rPr>
          <w:rFonts w:ascii="Times New Roman" w:eastAsia="仿宋" w:hAnsi="Times New Roman" w:cs="Times New Roman"/>
          <w:position w:val="2"/>
          <w:sz w:val="32"/>
          <w:szCs w:val="32"/>
        </w:rPr>
      </w:pPr>
      <w:r w:rsidRPr="00C55D86">
        <w:rPr>
          <w:rFonts w:ascii="Times New Roman" w:eastAsia="仿宋_GB2312" w:hAnsi="Times New Roman" w:cs="Times New Roman"/>
          <w:kern w:val="0"/>
          <w:sz w:val="32"/>
          <w:szCs w:val="32"/>
        </w:rPr>
        <w:t>2021</w:t>
      </w:r>
      <w:r w:rsidRPr="00C55D86">
        <w:rPr>
          <w:rFonts w:ascii="Times New Roman" w:eastAsia="仿宋_GB2312" w:hAnsi="Times New Roman" w:cs="Times New Roman"/>
          <w:kern w:val="0"/>
          <w:sz w:val="32"/>
          <w:szCs w:val="32"/>
        </w:rPr>
        <w:t>年部门整体支出绩效评价自查自评结果为优秀。</w:t>
      </w:r>
      <w:r w:rsidRPr="00C55D86">
        <w:rPr>
          <w:rFonts w:ascii="Times New Roman" w:eastAsia="仿宋" w:hAnsi="Times New Roman" w:cs="Times New Roman"/>
          <w:position w:val="2"/>
          <w:sz w:val="32"/>
          <w:szCs w:val="32"/>
        </w:rPr>
        <w:t>拟通过省财政厅官网向社会公开，接受社会监督。</w:t>
      </w: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附件：</w:t>
      </w:r>
      <w:r w:rsidRPr="00C55D86">
        <w:rPr>
          <w:rFonts w:ascii="Times New Roman" w:eastAsia="仿宋_GB2312" w:hAnsi="Times New Roman" w:cs="Times New Roman"/>
          <w:sz w:val="32"/>
          <w:szCs w:val="32"/>
        </w:rPr>
        <w:t>1.2021</w:t>
      </w:r>
      <w:r w:rsidRPr="00C55D86">
        <w:rPr>
          <w:rFonts w:ascii="Times New Roman" w:eastAsia="仿宋_GB2312" w:hAnsi="Times New Roman" w:cs="Times New Roman"/>
          <w:sz w:val="32"/>
          <w:szCs w:val="32"/>
        </w:rPr>
        <w:t>年度部门整体支出绩效评价基础数据表</w:t>
      </w:r>
    </w:p>
    <w:p w:rsidR="00392D82" w:rsidRPr="00C55D86" w:rsidRDefault="00392D82" w:rsidP="00392D82">
      <w:pPr>
        <w:spacing w:line="600" w:lineRule="exact"/>
        <w:ind w:firstLineChars="500" w:firstLine="1600"/>
        <w:rPr>
          <w:rFonts w:ascii="Times New Roman" w:eastAsia="仿宋_GB2312" w:hAnsi="Times New Roman" w:cs="Times New Roman"/>
          <w:spacing w:val="-8"/>
          <w:sz w:val="32"/>
          <w:szCs w:val="32"/>
        </w:rPr>
      </w:pPr>
      <w:r w:rsidRPr="00C55D86">
        <w:rPr>
          <w:rFonts w:ascii="Times New Roman" w:eastAsia="仿宋_GB2312" w:hAnsi="Times New Roman" w:cs="Times New Roman"/>
          <w:sz w:val="32"/>
          <w:szCs w:val="32"/>
        </w:rPr>
        <w:t>2.2021</w:t>
      </w:r>
      <w:r w:rsidRPr="00C55D86">
        <w:rPr>
          <w:rFonts w:ascii="Times New Roman" w:eastAsia="仿宋_GB2312" w:hAnsi="Times New Roman" w:cs="Times New Roman"/>
          <w:sz w:val="32"/>
          <w:szCs w:val="32"/>
        </w:rPr>
        <w:t>年度部门整体支出绩效自评表</w:t>
      </w:r>
    </w:p>
    <w:p w:rsidR="00392D82" w:rsidRPr="00C55D86" w:rsidRDefault="00392D82" w:rsidP="00392D82">
      <w:pPr>
        <w:spacing w:line="600" w:lineRule="exact"/>
        <w:ind w:firstLineChars="500" w:firstLine="1600"/>
        <w:rPr>
          <w:rFonts w:ascii="Times New Roman" w:eastAsia="仿宋_GB2312" w:hAnsi="Times New Roman" w:cs="Times New Roman"/>
          <w:sz w:val="32"/>
          <w:szCs w:val="32"/>
        </w:rPr>
      </w:pPr>
      <w:r w:rsidRPr="00C55D86">
        <w:rPr>
          <w:rFonts w:ascii="Times New Roman" w:eastAsia="仿宋_GB2312" w:hAnsi="Times New Roman" w:cs="Times New Roman"/>
          <w:sz w:val="32"/>
          <w:szCs w:val="32"/>
        </w:rPr>
        <w:t>3.2021</w:t>
      </w:r>
      <w:r w:rsidRPr="00C55D86">
        <w:rPr>
          <w:rFonts w:ascii="Times New Roman" w:eastAsia="仿宋_GB2312" w:hAnsi="Times New Roman" w:cs="Times New Roman"/>
          <w:sz w:val="32"/>
          <w:szCs w:val="32"/>
        </w:rPr>
        <w:t>年度项目支出绩效自评表</w:t>
      </w: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spacing w:line="600" w:lineRule="exact"/>
        <w:ind w:firstLineChars="200" w:firstLine="640"/>
        <w:rPr>
          <w:rFonts w:ascii="Times New Roman" w:eastAsia="仿宋_GB2312" w:hAnsi="Times New Roman" w:cs="Times New Roman"/>
          <w:sz w:val="32"/>
          <w:szCs w:val="32"/>
        </w:rPr>
      </w:pPr>
    </w:p>
    <w:p w:rsidR="00392D82" w:rsidRPr="00C55D86" w:rsidRDefault="00392D82" w:rsidP="00392D82">
      <w:pPr>
        <w:widowControl/>
        <w:spacing w:line="540" w:lineRule="exact"/>
        <w:jc w:val="left"/>
        <w:rPr>
          <w:rFonts w:ascii="Times New Roman" w:eastAsia="黑体" w:hAnsi="Times New Roman" w:cs="Times New Roman"/>
          <w:sz w:val="32"/>
          <w:szCs w:val="32"/>
        </w:rPr>
      </w:pPr>
      <w:r w:rsidRPr="00C55D86">
        <w:rPr>
          <w:rFonts w:ascii="Times New Roman" w:eastAsia="黑体" w:hAnsi="Times New Roman" w:cs="Times New Roman"/>
          <w:sz w:val="32"/>
          <w:szCs w:val="32"/>
        </w:rPr>
        <w:lastRenderedPageBreak/>
        <w:t>附件</w:t>
      </w:r>
      <w:r w:rsidRPr="00C55D86">
        <w:rPr>
          <w:rFonts w:ascii="Times New Roman" w:eastAsia="黑体" w:hAnsi="Times New Roman" w:cs="Times New Roman"/>
          <w:sz w:val="32"/>
          <w:szCs w:val="32"/>
        </w:rPr>
        <w:t>1</w:t>
      </w:r>
    </w:p>
    <w:p w:rsidR="00392D82" w:rsidRPr="00C55D86" w:rsidRDefault="00392D82" w:rsidP="00392D82">
      <w:pPr>
        <w:spacing w:line="540" w:lineRule="exact"/>
        <w:jc w:val="center"/>
        <w:rPr>
          <w:rFonts w:ascii="Times New Roman" w:eastAsia="仿宋_GB2312" w:hAnsi="Times New Roman" w:cs="Times New Roman"/>
          <w:kern w:val="0"/>
          <w:sz w:val="24"/>
        </w:rPr>
      </w:pPr>
      <w:r w:rsidRPr="00C55D86">
        <w:rPr>
          <w:rFonts w:ascii="Times New Roman" w:eastAsia="方正小标宋_GBK" w:hAnsi="Times New Roman" w:cs="Times New Roman"/>
          <w:kern w:val="0"/>
          <w:sz w:val="36"/>
          <w:szCs w:val="36"/>
        </w:rPr>
        <w:t>2021</w:t>
      </w:r>
      <w:r w:rsidRPr="00C55D86">
        <w:rPr>
          <w:rFonts w:ascii="Times New Roman" w:eastAsia="方正小标宋_GBK" w:hAnsi="Times New Roman" w:cs="Times New Roman"/>
          <w:kern w:val="0"/>
          <w:sz w:val="36"/>
          <w:szCs w:val="36"/>
        </w:rPr>
        <w:t>年度部门整体支出绩效评价基础数据表</w:t>
      </w:r>
    </w:p>
    <w:tbl>
      <w:tblPr>
        <w:tblpPr w:leftFromText="180" w:rightFromText="180" w:vertAnchor="text" w:horzAnchor="page" w:tblpX="1320" w:tblpY="526"/>
        <w:tblOverlap w:val="never"/>
        <w:tblW w:w="9464" w:type="dxa"/>
        <w:tblLayout w:type="fixed"/>
        <w:tblLook w:val="04A0"/>
      </w:tblPr>
      <w:tblGrid>
        <w:gridCol w:w="3354"/>
        <w:gridCol w:w="1189"/>
        <w:gridCol w:w="849"/>
        <w:gridCol w:w="1129"/>
        <w:gridCol w:w="1111"/>
        <w:gridCol w:w="969"/>
        <w:gridCol w:w="863"/>
      </w:tblGrid>
      <w:tr w:rsidR="00392D82" w:rsidRPr="00C55D86" w:rsidTr="00392D82">
        <w:trPr>
          <w:trHeight w:hRule="exact" w:val="454"/>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2021</w:t>
            </w:r>
            <w:r w:rsidRPr="00C55D86">
              <w:rPr>
                <w:rFonts w:ascii="Times New Roman" w:eastAsia="仿宋_GB2312" w:hAnsi="Times New Roman" w:cs="Times New Roman"/>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控制率</w:t>
            </w:r>
          </w:p>
        </w:tc>
      </w:tr>
      <w:tr w:rsidR="00392D82" w:rsidRPr="00C55D86" w:rsidTr="00392D82">
        <w:trPr>
          <w:trHeight w:hRule="exact" w:val="444"/>
        </w:trPr>
        <w:tc>
          <w:tcPr>
            <w:tcW w:w="3354"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201</w:t>
            </w:r>
          </w:p>
        </w:tc>
        <w:tc>
          <w:tcPr>
            <w:tcW w:w="2240"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195</w:t>
            </w:r>
          </w:p>
        </w:tc>
        <w:tc>
          <w:tcPr>
            <w:tcW w:w="1832"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98%</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2020</w:t>
            </w:r>
            <w:r w:rsidRPr="00C55D86">
              <w:rPr>
                <w:rFonts w:ascii="Times New Roman" w:eastAsia="仿宋_GB2312" w:hAnsi="Times New Roman" w:cs="Times New Roman"/>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2021</w:t>
            </w:r>
            <w:r w:rsidRPr="00C55D86">
              <w:rPr>
                <w:rFonts w:ascii="Times New Roman" w:eastAsia="仿宋_GB2312" w:hAnsi="Times New Roman" w:cs="Times New Roman"/>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b/>
                <w:bCs/>
                <w:kern w:val="0"/>
                <w:szCs w:val="21"/>
              </w:rPr>
            </w:pPr>
            <w:r w:rsidRPr="00C55D86">
              <w:rPr>
                <w:rFonts w:ascii="Times New Roman" w:eastAsia="仿宋_GB2312" w:hAnsi="Times New Roman" w:cs="Times New Roman"/>
                <w:b/>
                <w:bCs/>
                <w:kern w:val="0"/>
                <w:szCs w:val="21"/>
              </w:rPr>
              <w:t>2021</w:t>
            </w:r>
            <w:r w:rsidRPr="00C55D86">
              <w:rPr>
                <w:rFonts w:ascii="Times New Roman" w:eastAsia="仿宋_GB2312" w:hAnsi="Times New Roman" w:cs="Times New Roman"/>
                <w:b/>
                <w:bCs/>
                <w:kern w:val="0"/>
                <w:szCs w:val="21"/>
              </w:rPr>
              <w:t>年决算数</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110.36</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421</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95.39</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1.</w:t>
            </w:r>
            <w:r w:rsidRPr="00C55D86">
              <w:rPr>
                <w:rFonts w:ascii="Times New Roman" w:eastAsia="仿宋_GB2312" w:hAnsi="Times New Roman" w:cs="Times New Roman"/>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70.65</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83</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82.83</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28</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28</w:t>
            </w:r>
          </w:p>
        </w:tc>
      </w:tr>
      <w:tr w:rsidR="00392D82" w:rsidRPr="00C55D86" w:rsidTr="00392D82">
        <w:trPr>
          <w:trHeight w:hRule="exact" w:val="550"/>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70.65</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55</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54.83</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2.</w:t>
            </w:r>
            <w:r w:rsidRPr="00C55D86">
              <w:rPr>
                <w:rFonts w:ascii="Times New Roman" w:eastAsia="仿宋_GB2312" w:hAnsi="Times New Roman" w:cs="Times New Roman"/>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290</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0</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3.</w:t>
            </w:r>
            <w:r w:rsidRPr="00C55D86">
              <w:rPr>
                <w:rFonts w:ascii="Times New Roman" w:eastAsia="仿宋_GB2312" w:hAnsi="Times New Roman" w:cs="Times New Roman"/>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39.71</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48</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12.56</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3307.79</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8143.19</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7045.80</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1.</w:t>
            </w:r>
            <w:r w:rsidRPr="00C55D86">
              <w:rPr>
                <w:rFonts w:ascii="Times New Roman" w:eastAsia="仿宋_GB2312" w:hAnsi="Times New Roman" w:cs="Times New Roman"/>
                <w:kern w:val="0"/>
                <w:szCs w:val="21"/>
              </w:rPr>
              <w:t>业务工作专项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3307.79</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8123.19</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7045.80</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2.</w:t>
            </w:r>
            <w:r w:rsidRPr="00C55D86">
              <w:rPr>
                <w:rFonts w:ascii="Times New Roman" w:eastAsia="仿宋_GB2312" w:hAnsi="Times New Roman" w:cs="Times New Roman"/>
                <w:kern w:val="0"/>
                <w:szCs w:val="21"/>
              </w:rPr>
              <w:t>运行维护专项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20</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0</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708.16</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854</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676.7</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547.33</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587</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515.38</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48.37</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174</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69.31</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112.46</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93</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92.01</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453</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594.29</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594.29</w:t>
            </w:r>
          </w:p>
        </w:tc>
      </w:tr>
      <w:tr w:rsidR="00392D82" w:rsidRPr="00C55D86" w:rsidTr="00392D82">
        <w:trPr>
          <w:trHeight w:hRule="exact" w:val="454"/>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部门基本支出预算调整</w:t>
            </w:r>
            <w:r w:rsidRPr="00C55D86">
              <w:rPr>
                <w:rFonts w:ascii="Times New Roman" w:eastAsia="仿宋_GB2312" w:hAnsi="Times New Roman" w:cs="Times New Roman"/>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r>
      <w:tr w:rsidR="00392D82" w:rsidRPr="00C55D86" w:rsidTr="00392D82">
        <w:trPr>
          <w:trHeight w:hRule="exact" w:val="954"/>
        </w:trPr>
        <w:tc>
          <w:tcPr>
            <w:tcW w:w="3354" w:type="dxa"/>
            <w:vMerge w:val="restart"/>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楼堂馆所控制情况</w:t>
            </w:r>
            <w:r w:rsidRPr="00C55D86">
              <w:rPr>
                <w:rFonts w:ascii="Times New Roman" w:eastAsia="仿宋_GB2312" w:hAnsi="Times New Roman" w:cs="Times New Roman"/>
                <w:kern w:val="0"/>
                <w:szCs w:val="21"/>
              </w:rPr>
              <w:br/>
            </w:r>
            <w:r w:rsidRPr="00C55D86">
              <w:rPr>
                <w:rFonts w:ascii="Times New Roman" w:eastAsia="仿宋_GB2312" w:hAnsi="Times New Roman" w:cs="Times New Roman"/>
                <w:kern w:val="0"/>
                <w:szCs w:val="21"/>
              </w:rPr>
              <w:t>（</w:t>
            </w:r>
            <w:r w:rsidRPr="00C55D86">
              <w:rPr>
                <w:rFonts w:ascii="Times New Roman" w:eastAsia="仿宋_GB2312" w:hAnsi="Times New Roman" w:cs="Times New Roman"/>
                <w:kern w:val="0"/>
                <w:szCs w:val="21"/>
              </w:rPr>
              <w:t>2021</w:t>
            </w:r>
            <w:r w:rsidRPr="00C55D86">
              <w:rPr>
                <w:rFonts w:ascii="Times New Roman" w:eastAsia="仿宋_GB2312" w:hAnsi="Times New Roman" w:cs="Times New Roman"/>
                <w:kern w:val="0"/>
                <w:szCs w:val="21"/>
              </w:rPr>
              <w:t>年完工项目）</w:t>
            </w:r>
          </w:p>
        </w:tc>
        <w:tc>
          <w:tcPr>
            <w:tcW w:w="1189"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批复规模</w:t>
            </w:r>
            <w:r w:rsidRPr="00C55D86">
              <w:rPr>
                <w:rFonts w:ascii="Times New Roman" w:eastAsia="仿宋_GB2312" w:hAnsi="Times New Roman" w:cs="Times New Roman"/>
                <w:bCs/>
                <w:kern w:val="0"/>
                <w:szCs w:val="21"/>
              </w:rPr>
              <w:br/>
            </w:r>
            <w:r w:rsidRPr="00C55D86">
              <w:rPr>
                <w:rFonts w:ascii="Times New Roman" w:eastAsia="仿宋_GB2312" w:hAnsi="Times New Roman" w:cs="Times New Roman"/>
                <w:bCs/>
                <w:kern w:val="0"/>
                <w:szCs w:val="21"/>
              </w:rPr>
              <w:t>（</w:t>
            </w:r>
            <w:r w:rsidRPr="00C55D86">
              <w:rPr>
                <w:rFonts w:ascii="Times New Roman" w:hAnsi="Times New Roman" w:cs="Times New Roman"/>
                <w:bCs/>
                <w:kern w:val="0"/>
                <w:szCs w:val="21"/>
              </w:rPr>
              <w:t>㎡</w:t>
            </w:r>
            <w:r w:rsidRPr="00C55D86">
              <w:rPr>
                <w:rFonts w:ascii="Times New Roman" w:eastAsia="仿宋_GB2312" w:hAnsi="Times New Roman" w:cs="Times New Roman"/>
                <w:bCs/>
                <w:kern w:val="0"/>
                <w:szCs w:val="21"/>
              </w:rPr>
              <w:t>）</w:t>
            </w:r>
          </w:p>
        </w:tc>
        <w:tc>
          <w:tcPr>
            <w:tcW w:w="849"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实际规模（</w:t>
            </w:r>
            <w:r w:rsidRPr="00C55D86">
              <w:rPr>
                <w:rFonts w:ascii="Times New Roman" w:hAnsi="Times New Roman" w:cs="Times New Roman"/>
                <w:bCs/>
                <w:kern w:val="0"/>
                <w:szCs w:val="21"/>
              </w:rPr>
              <w:t>㎡</w:t>
            </w:r>
            <w:r w:rsidRPr="00C55D86">
              <w:rPr>
                <w:rFonts w:ascii="Times New Roman" w:eastAsia="仿宋_GB2312" w:hAnsi="Times New Roman" w:cs="Times New Roman"/>
                <w:bCs/>
                <w:kern w:val="0"/>
                <w:szCs w:val="21"/>
              </w:rPr>
              <w:t>）</w:t>
            </w:r>
          </w:p>
        </w:tc>
        <w:tc>
          <w:tcPr>
            <w:tcW w:w="1129"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规模控制率</w:t>
            </w:r>
          </w:p>
        </w:tc>
        <w:tc>
          <w:tcPr>
            <w:tcW w:w="1111"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预算投资（万元）</w:t>
            </w:r>
          </w:p>
        </w:tc>
        <w:tc>
          <w:tcPr>
            <w:tcW w:w="969"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实际投资（万元）</w:t>
            </w:r>
          </w:p>
        </w:tc>
        <w:tc>
          <w:tcPr>
            <w:tcW w:w="863" w:type="dxa"/>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bCs/>
                <w:kern w:val="0"/>
                <w:szCs w:val="21"/>
              </w:rPr>
            </w:pPr>
            <w:r w:rsidRPr="00C55D86">
              <w:rPr>
                <w:rFonts w:ascii="Times New Roman" w:eastAsia="仿宋_GB2312" w:hAnsi="Times New Roman" w:cs="Times New Roman"/>
                <w:bCs/>
                <w:kern w:val="0"/>
                <w:szCs w:val="21"/>
              </w:rPr>
              <w:t>投资概算控制率</w:t>
            </w:r>
          </w:p>
        </w:tc>
      </w:tr>
      <w:tr w:rsidR="00392D82" w:rsidRPr="00C55D86" w:rsidTr="00392D82">
        <w:trPr>
          <w:trHeight w:hRule="exact" w:val="244"/>
        </w:trPr>
        <w:tc>
          <w:tcPr>
            <w:tcW w:w="3354" w:type="dxa"/>
            <w:vMerge/>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p>
        </w:tc>
        <w:tc>
          <w:tcPr>
            <w:tcW w:w="1189"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849"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1129"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1111"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969"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c>
          <w:tcPr>
            <w:tcW w:w="863" w:type="dxa"/>
            <w:tcBorders>
              <w:top w:val="nil"/>
              <w:left w:val="nil"/>
              <w:bottom w:val="single" w:sz="4" w:space="0" w:color="auto"/>
              <w:right w:val="single" w:sz="4" w:space="0" w:color="auto"/>
            </w:tcBorders>
            <w:vAlign w:val="center"/>
          </w:tcPr>
          <w:p w:rsidR="00392D82" w:rsidRPr="00C55D86" w:rsidRDefault="00392D82" w:rsidP="00392D82">
            <w:pPr>
              <w:widowControl/>
              <w:spacing w:line="44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r>
      <w:tr w:rsidR="00392D82" w:rsidRPr="00C55D86" w:rsidTr="00392D82">
        <w:trPr>
          <w:trHeight w:hRule="exact" w:val="499"/>
        </w:trPr>
        <w:tc>
          <w:tcPr>
            <w:tcW w:w="3354" w:type="dxa"/>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4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tc>
      </w:tr>
    </w:tbl>
    <w:p w:rsidR="00392D82" w:rsidRPr="00C55D86" w:rsidRDefault="00392D82" w:rsidP="00392D82">
      <w:pPr>
        <w:widowControl/>
        <w:spacing w:line="600" w:lineRule="exact"/>
        <w:jc w:val="left"/>
        <w:rPr>
          <w:rFonts w:ascii="Times New Roman" w:eastAsia="仿宋_GB2312" w:hAnsi="Times New Roman" w:cs="Times New Roman"/>
          <w:kern w:val="0"/>
          <w:sz w:val="22"/>
        </w:rPr>
      </w:pPr>
      <w:r w:rsidRPr="00C55D86">
        <w:rPr>
          <w:rFonts w:ascii="Times New Roman" w:eastAsia="仿宋_GB2312" w:hAnsi="Times New Roman" w:cs="Times New Roman"/>
          <w:kern w:val="0"/>
          <w:sz w:val="22"/>
        </w:rPr>
        <w:t>说明：</w:t>
      </w:r>
      <w:r w:rsidRPr="00C55D86">
        <w:rPr>
          <w:rFonts w:ascii="Times New Roman" w:eastAsia="仿宋_GB2312" w:hAnsi="Times New Roman" w:cs="Times New Roman"/>
          <w:kern w:val="0"/>
          <w:sz w:val="22"/>
        </w:rPr>
        <w:t>“</w:t>
      </w:r>
      <w:r w:rsidRPr="00C55D86">
        <w:rPr>
          <w:rFonts w:ascii="Times New Roman" w:eastAsia="仿宋_GB2312" w:hAnsi="Times New Roman" w:cs="Times New Roman"/>
          <w:kern w:val="0"/>
          <w:sz w:val="22"/>
        </w:rPr>
        <w:t>项目支出</w:t>
      </w:r>
      <w:r w:rsidRPr="00C55D86">
        <w:rPr>
          <w:rFonts w:ascii="Times New Roman" w:eastAsia="仿宋_GB2312" w:hAnsi="Times New Roman" w:cs="Times New Roman"/>
          <w:kern w:val="0"/>
          <w:sz w:val="22"/>
        </w:rPr>
        <w:t>”</w:t>
      </w:r>
      <w:r w:rsidRPr="00C55D86">
        <w:rPr>
          <w:rFonts w:ascii="Times New Roman" w:eastAsia="仿宋_GB2312" w:hAnsi="Times New Roman" w:cs="Times New Roman"/>
          <w:kern w:val="0"/>
          <w:sz w:val="22"/>
        </w:rPr>
        <w:t>需要填报基本支出以外的所有项目支出情况，</w:t>
      </w:r>
      <w:r w:rsidRPr="00C55D86">
        <w:rPr>
          <w:rFonts w:ascii="Times New Roman" w:eastAsia="仿宋_GB2312" w:hAnsi="Times New Roman" w:cs="Times New Roman"/>
          <w:kern w:val="0"/>
          <w:sz w:val="22"/>
        </w:rPr>
        <w:t>“</w:t>
      </w:r>
      <w:r w:rsidRPr="00C55D86">
        <w:rPr>
          <w:rFonts w:ascii="Times New Roman" w:eastAsia="仿宋_GB2312" w:hAnsi="Times New Roman" w:cs="Times New Roman"/>
          <w:kern w:val="0"/>
          <w:sz w:val="22"/>
        </w:rPr>
        <w:t>公用经费</w:t>
      </w:r>
      <w:r w:rsidRPr="00C55D86">
        <w:rPr>
          <w:rFonts w:ascii="Times New Roman" w:eastAsia="仿宋_GB2312" w:hAnsi="Times New Roman" w:cs="Times New Roman"/>
          <w:kern w:val="0"/>
          <w:sz w:val="22"/>
        </w:rPr>
        <w:t>”</w:t>
      </w:r>
      <w:r w:rsidRPr="00C55D86">
        <w:rPr>
          <w:rFonts w:ascii="Times New Roman" w:eastAsia="仿宋_GB2312" w:hAnsi="Times New Roman" w:cs="Times New Roman"/>
          <w:kern w:val="0"/>
          <w:sz w:val="22"/>
        </w:rPr>
        <w:t>填报基本支出中的一般商品和服务支出。</w:t>
      </w:r>
    </w:p>
    <w:p w:rsidR="00392D82" w:rsidRPr="00C55D86" w:rsidRDefault="00392D82" w:rsidP="00392D82">
      <w:pPr>
        <w:widowControl/>
        <w:spacing w:line="600" w:lineRule="exact"/>
        <w:jc w:val="left"/>
        <w:rPr>
          <w:rFonts w:ascii="Times New Roman" w:eastAsia="仿宋_GB2312" w:hAnsi="Times New Roman" w:cs="Times New Roman"/>
          <w:kern w:val="0"/>
          <w:sz w:val="22"/>
        </w:rPr>
      </w:pPr>
      <w:r w:rsidRPr="00C55D86">
        <w:rPr>
          <w:rFonts w:ascii="Times New Roman" w:eastAsia="仿宋_GB2312" w:hAnsi="Times New Roman" w:cs="Times New Roman"/>
          <w:kern w:val="0"/>
          <w:sz w:val="22"/>
        </w:rPr>
        <w:t>填表人：</w:t>
      </w:r>
      <w:r w:rsidRPr="00C55D86">
        <w:rPr>
          <w:rFonts w:ascii="Times New Roman" w:eastAsia="仿宋_GB2312" w:hAnsi="Times New Roman" w:cs="Times New Roman"/>
          <w:kern w:val="0"/>
          <w:sz w:val="22"/>
        </w:rPr>
        <w:t xml:space="preserve">        </w:t>
      </w:r>
      <w:r w:rsidRPr="00C55D86">
        <w:rPr>
          <w:rFonts w:ascii="Times New Roman" w:eastAsia="仿宋_GB2312" w:hAnsi="Times New Roman" w:cs="Times New Roman"/>
          <w:kern w:val="0"/>
          <w:sz w:val="22"/>
        </w:rPr>
        <w:t>填报日期：</w:t>
      </w:r>
      <w:r w:rsidRPr="00C55D86">
        <w:rPr>
          <w:rFonts w:ascii="Times New Roman" w:eastAsia="仿宋_GB2312" w:hAnsi="Times New Roman" w:cs="Times New Roman"/>
          <w:kern w:val="0"/>
          <w:sz w:val="22"/>
        </w:rPr>
        <w:t xml:space="preserve">          </w:t>
      </w:r>
      <w:r w:rsidRPr="00C55D86">
        <w:rPr>
          <w:rFonts w:ascii="Times New Roman" w:eastAsia="仿宋_GB2312" w:hAnsi="Times New Roman" w:cs="Times New Roman"/>
          <w:kern w:val="0"/>
          <w:sz w:val="22"/>
        </w:rPr>
        <w:t>联系电话：</w:t>
      </w:r>
      <w:r w:rsidRPr="00C55D86">
        <w:rPr>
          <w:rFonts w:ascii="Times New Roman" w:eastAsia="仿宋_GB2312" w:hAnsi="Times New Roman" w:cs="Times New Roman"/>
          <w:kern w:val="0"/>
          <w:sz w:val="22"/>
        </w:rPr>
        <w:t xml:space="preserve">            </w:t>
      </w:r>
      <w:r w:rsidRPr="00C55D86">
        <w:rPr>
          <w:rFonts w:ascii="Times New Roman" w:eastAsia="仿宋_GB2312" w:hAnsi="Times New Roman" w:cs="Times New Roman"/>
          <w:kern w:val="0"/>
          <w:sz w:val="22"/>
        </w:rPr>
        <w:t>单位负责人签字：</w:t>
      </w:r>
      <w:bookmarkStart w:id="1" w:name="OLE_LINK2"/>
    </w:p>
    <w:p w:rsidR="00392D82" w:rsidRPr="00C55D86" w:rsidRDefault="00392D82" w:rsidP="00392D82">
      <w:pPr>
        <w:rPr>
          <w:rFonts w:ascii="Times New Roman" w:eastAsia="黑体" w:hAnsi="Times New Roman" w:cs="Times New Roman"/>
          <w:sz w:val="32"/>
          <w:szCs w:val="32"/>
        </w:rPr>
      </w:pPr>
      <w:r w:rsidRPr="00C55D86">
        <w:rPr>
          <w:rFonts w:ascii="Times New Roman" w:eastAsia="仿宋_GB2312" w:hAnsi="Times New Roman" w:cs="Times New Roman"/>
          <w:kern w:val="0"/>
          <w:sz w:val="22"/>
        </w:rPr>
        <w:br w:type="page"/>
      </w:r>
      <w:r w:rsidRPr="00C55D86">
        <w:rPr>
          <w:rFonts w:ascii="Times New Roman" w:eastAsia="黑体" w:hAnsi="Times New Roman" w:cs="Times New Roman"/>
          <w:sz w:val="32"/>
          <w:szCs w:val="32"/>
        </w:rPr>
        <w:lastRenderedPageBreak/>
        <w:t>附件</w:t>
      </w:r>
      <w:r w:rsidRPr="00C55D86">
        <w:rPr>
          <w:rFonts w:ascii="Times New Roman" w:eastAsia="黑体" w:hAnsi="Times New Roman" w:cs="Times New Roman"/>
          <w:sz w:val="32"/>
          <w:szCs w:val="32"/>
        </w:rPr>
        <w:t>2</w:t>
      </w:r>
    </w:p>
    <w:p w:rsidR="00392D82" w:rsidRPr="00C55D86" w:rsidRDefault="00392D82" w:rsidP="00306BC3">
      <w:pPr>
        <w:widowControl/>
        <w:spacing w:afterLines="50" w:line="600" w:lineRule="exact"/>
        <w:jc w:val="center"/>
        <w:rPr>
          <w:rFonts w:ascii="Times New Roman" w:eastAsia="方正小标宋_GBK" w:hAnsi="Times New Roman" w:cs="Times New Roman"/>
          <w:kern w:val="0"/>
          <w:sz w:val="36"/>
          <w:szCs w:val="36"/>
        </w:rPr>
      </w:pPr>
      <w:r w:rsidRPr="00C55D86">
        <w:rPr>
          <w:rFonts w:ascii="Times New Roman" w:eastAsia="方正小标宋_GBK" w:hAnsi="Times New Roman" w:cs="Times New Roman"/>
          <w:kern w:val="0"/>
          <w:sz w:val="36"/>
          <w:szCs w:val="36"/>
        </w:rPr>
        <w:t>2021</w:t>
      </w:r>
      <w:r w:rsidRPr="00C55D86">
        <w:rPr>
          <w:rFonts w:ascii="Times New Roman" w:eastAsia="方正小标宋_GBK" w:hAnsi="Times New Roman" w:cs="Times New Roman"/>
          <w:kern w:val="0"/>
          <w:sz w:val="36"/>
          <w:szCs w:val="36"/>
        </w:rPr>
        <w:t>年度部门整体支出绩效自评表</w:t>
      </w:r>
    </w:p>
    <w:tbl>
      <w:tblPr>
        <w:tblW w:w="9993" w:type="dxa"/>
        <w:jc w:val="center"/>
        <w:tblLayout w:type="fixed"/>
        <w:tblLook w:val="04A0"/>
      </w:tblPr>
      <w:tblGrid>
        <w:gridCol w:w="1278"/>
        <w:gridCol w:w="882"/>
        <w:gridCol w:w="947"/>
        <w:gridCol w:w="1262"/>
        <w:gridCol w:w="366"/>
        <w:gridCol w:w="1177"/>
        <w:gridCol w:w="1028"/>
        <w:gridCol w:w="709"/>
        <w:gridCol w:w="992"/>
        <w:gridCol w:w="1352"/>
      </w:tblGrid>
      <w:tr w:rsidR="00392D82" w:rsidRPr="00C55D86" w:rsidTr="00392D82">
        <w:trPr>
          <w:jc w:val="center"/>
        </w:trPr>
        <w:tc>
          <w:tcPr>
            <w:tcW w:w="127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省级预算部门名称</w:t>
            </w:r>
          </w:p>
        </w:tc>
        <w:tc>
          <w:tcPr>
            <w:tcW w:w="8715" w:type="dxa"/>
            <w:gridSpan w:val="9"/>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湖南省委组织部　</w:t>
            </w:r>
          </w:p>
        </w:tc>
      </w:tr>
      <w:tr w:rsidR="00392D82" w:rsidRPr="00C55D86" w:rsidTr="00392D82">
        <w:trPr>
          <w:jc w:val="center"/>
        </w:trPr>
        <w:tc>
          <w:tcPr>
            <w:tcW w:w="1278" w:type="dxa"/>
            <w:vMerge w:val="restart"/>
            <w:tcBorders>
              <w:top w:val="nil"/>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年度预</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算申请</w:t>
            </w:r>
            <w:r w:rsidRPr="00C55D86">
              <w:rPr>
                <w:rFonts w:ascii="Times New Roman" w:eastAsia="仿宋_GB2312" w:hAnsi="Times New Roman" w:cs="Times New Roman"/>
                <w:kern w:val="0"/>
                <w:szCs w:val="21"/>
              </w:rPr>
              <w:br/>
            </w:r>
            <w:r w:rsidRPr="00C55D86">
              <w:rPr>
                <w:rFonts w:ascii="Times New Roman" w:eastAsia="仿宋_GB2312" w:hAnsi="Times New Roman" w:cs="Times New Roman"/>
                <w:kern w:val="0"/>
                <w:szCs w:val="21"/>
              </w:rPr>
              <w:t>（万元）</w:t>
            </w:r>
          </w:p>
        </w:tc>
        <w:tc>
          <w:tcPr>
            <w:tcW w:w="1829" w:type="dxa"/>
            <w:gridSpan w:val="2"/>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p>
        </w:tc>
        <w:tc>
          <w:tcPr>
            <w:tcW w:w="126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年初</w:t>
            </w:r>
          </w:p>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预算数</w:t>
            </w:r>
          </w:p>
        </w:tc>
        <w:tc>
          <w:tcPr>
            <w:tcW w:w="1543" w:type="dxa"/>
            <w:gridSpan w:val="2"/>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全年预算数</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全年执行数</w:t>
            </w:r>
          </w:p>
        </w:tc>
        <w:tc>
          <w:tcPr>
            <w:tcW w:w="709"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分值</w:t>
            </w:r>
          </w:p>
        </w:tc>
        <w:tc>
          <w:tcPr>
            <w:tcW w:w="99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执行率</w:t>
            </w:r>
          </w:p>
        </w:tc>
        <w:tc>
          <w:tcPr>
            <w:tcW w:w="135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得分</w:t>
            </w:r>
          </w:p>
        </w:tc>
      </w:tr>
      <w:tr w:rsidR="00392D82" w:rsidRPr="00C55D86" w:rsidTr="00392D82">
        <w:trPr>
          <w:trHeight w:hRule="exact" w:val="567"/>
          <w:jc w:val="center"/>
        </w:trPr>
        <w:tc>
          <w:tcPr>
            <w:tcW w:w="1278" w:type="dxa"/>
            <w:vMerge/>
            <w:tcBorders>
              <w:top w:val="nil"/>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p>
        </w:tc>
        <w:tc>
          <w:tcPr>
            <w:tcW w:w="1829" w:type="dxa"/>
            <w:gridSpan w:val="2"/>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kern w:val="0"/>
                <w:szCs w:val="21"/>
              </w:rPr>
              <w:t>年度资金总额</w:t>
            </w:r>
          </w:p>
        </w:tc>
        <w:tc>
          <w:tcPr>
            <w:tcW w:w="126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9858.98</w:t>
            </w:r>
          </w:p>
        </w:tc>
        <w:tc>
          <w:tcPr>
            <w:tcW w:w="1543" w:type="dxa"/>
            <w:gridSpan w:val="2"/>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15049.01</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11524.74</w:t>
            </w:r>
          </w:p>
        </w:tc>
        <w:tc>
          <w:tcPr>
            <w:tcW w:w="709"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10</w:t>
            </w:r>
          </w:p>
        </w:tc>
        <w:tc>
          <w:tcPr>
            <w:tcW w:w="99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76.6%</w:t>
            </w:r>
          </w:p>
        </w:tc>
        <w:tc>
          <w:tcPr>
            <w:tcW w:w="1352" w:type="dxa"/>
            <w:tcBorders>
              <w:top w:val="nil"/>
              <w:left w:val="nil"/>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Cs w:val="21"/>
              </w:rPr>
            </w:pPr>
            <w:r w:rsidRPr="00C55D86">
              <w:rPr>
                <w:rFonts w:ascii="Times New Roman" w:eastAsia="仿宋_GB2312" w:hAnsi="Times New Roman" w:cs="Times New Roman"/>
                <w:szCs w:val="21"/>
              </w:rPr>
              <w:t>8</w:t>
            </w:r>
          </w:p>
        </w:tc>
      </w:tr>
      <w:tr w:rsidR="00392D82" w:rsidRPr="00C55D86" w:rsidTr="00392D82">
        <w:trPr>
          <w:trHeight w:hRule="exact" w:val="567"/>
          <w:jc w:val="center"/>
        </w:trPr>
        <w:tc>
          <w:tcPr>
            <w:tcW w:w="1278"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按收入性质分：</w:t>
            </w:r>
          </w:p>
        </w:tc>
        <w:tc>
          <w:tcPr>
            <w:tcW w:w="4081" w:type="dxa"/>
            <w:gridSpan w:val="4"/>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按支出性质分：</w:t>
            </w:r>
          </w:p>
        </w:tc>
      </w:tr>
      <w:tr w:rsidR="00392D82" w:rsidRPr="00C55D86" w:rsidTr="00392D82">
        <w:trPr>
          <w:trHeight w:hRule="exact" w:val="567"/>
          <w:jc w:val="center"/>
        </w:trPr>
        <w:tc>
          <w:tcPr>
            <w:tcW w:w="1278"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其中：</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一般公共预算：</w:t>
            </w:r>
            <w:r w:rsidRPr="00C55D86">
              <w:rPr>
                <w:rFonts w:ascii="Times New Roman" w:eastAsia="仿宋_GB2312" w:hAnsi="Times New Roman" w:cs="Times New Roman"/>
                <w:szCs w:val="21"/>
              </w:rPr>
              <w:t>14699.01</w:t>
            </w:r>
          </w:p>
        </w:tc>
        <w:tc>
          <w:tcPr>
            <w:tcW w:w="4081" w:type="dxa"/>
            <w:gridSpan w:val="4"/>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其中：基本支出：</w:t>
            </w:r>
            <w:r w:rsidRPr="00C55D86">
              <w:rPr>
                <w:rFonts w:ascii="Times New Roman" w:eastAsia="仿宋_GB2312" w:hAnsi="Times New Roman" w:cs="Times New Roman"/>
                <w:kern w:val="0"/>
                <w:szCs w:val="21"/>
              </w:rPr>
              <w:t>4478.94</w:t>
            </w:r>
          </w:p>
        </w:tc>
      </w:tr>
      <w:tr w:rsidR="00392D82" w:rsidRPr="00C55D86" w:rsidTr="00392D82">
        <w:trPr>
          <w:trHeight w:hRule="exact" w:val="567"/>
          <w:jc w:val="center"/>
        </w:trPr>
        <w:tc>
          <w:tcPr>
            <w:tcW w:w="1278"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ind w:firstLineChars="400" w:firstLine="840"/>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政府性基金拨款：</w:t>
            </w:r>
          </w:p>
        </w:tc>
        <w:tc>
          <w:tcPr>
            <w:tcW w:w="4081" w:type="dxa"/>
            <w:gridSpan w:val="4"/>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ind w:firstLineChars="300" w:firstLine="630"/>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项目支出：</w:t>
            </w:r>
            <w:r w:rsidRPr="00C55D86">
              <w:rPr>
                <w:rFonts w:ascii="Times New Roman" w:eastAsia="仿宋_GB2312" w:hAnsi="Times New Roman" w:cs="Times New Roman"/>
                <w:kern w:val="0"/>
                <w:szCs w:val="21"/>
              </w:rPr>
              <w:t>7045.8</w:t>
            </w:r>
          </w:p>
        </w:tc>
      </w:tr>
      <w:tr w:rsidR="00392D82" w:rsidRPr="00C55D86" w:rsidTr="00392D82">
        <w:trPr>
          <w:trHeight w:hRule="exact" w:val="567"/>
          <w:jc w:val="center"/>
        </w:trPr>
        <w:tc>
          <w:tcPr>
            <w:tcW w:w="1278"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纳入专户管理的非税收入拨款：</w:t>
            </w:r>
          </w:p>
        </w:tc>
        <w:tc>
          <w:tcPr>
            <w:tcW w:w="4081" w:type="dxa"/>
            <w:gridSpan w:val="4"/>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r>
      <w:tr w:rsidR="00392D82" w:rsidRPr="00C55D86" w:rsidTr="00392D82">
        <w:trPr>
          <w:trHeight w:hRule="exact" w:val="567"/>
          <w:jc w:val="center"/>
        </w:trPr>
        <w:tc>
          <w:tcPr>
            <w:tcW w:w="1278" w:type="dxa"/>
            <w:vMerge/>
            <w:tcBorders>
              <w:left w:val="single" w:sz="4" w:space="0" w:color="auto"/>
              <w:bottom w:val="single" w:sz="4" w:space="0" w:color="000000"/>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ind w:firstLineChars="700" w:firstLine="1470"/>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其他资金：</w:t>
            </w:r>
            <w:r w:rsidRPr="00C55D86">
              <w:rPr>
                <w:rFonts w:ascii="Times New Roman" w:eastAsia="仿宋_GB2312" w:hAnsi="Times New Roman" w:cs="Times New Roman"/>
                <w:kern w:val="0"/>
                <w:szCs w:val="21"/>
              </w:rPr>
              <w:t>350</w:t>
            </w:r>
          </w:p>
        </w:tc>
        <w:tc>
          <w:tcPr>
            <w:tcW w:w="4081" w:type="dxa"/>
            <w:gridSpan w:val="4"/>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r>
      <w:tr w:rsidR="00392D82" w:rsidRPr="00C55D86" w:rsidTr="00392D82">
        <w:trPr>
          <w:trHeight w:hRule="exact" w:val="567"/>
          <w:jc w:val="center"/>
        </w:trPr>
        <w:tc>
          <w:tcPr>
            <w:tcW w:w="1278" w:type="dxa"/>
            <w:vMerge w:val="restart"/>
            <w:tcBorders>
              <w:top w:val="nil"/>
              <w:left w:val="single" w:sz="4" w:space="0" w:color="auto"/>
              <w:bottom w:val="single" w:sz="4" w:space="0" w:color="000000"/>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年度总体目标</w:t>
            </w:r>
          </w:p>
        </w:tc>
        <w:tc>
          <w:tcPr>
            <w:tcW w:w="4634" w:type="dxa"/>
            <w:gridSpan w:val="5"/>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预期目标</w:t>
            </w:r>
          </w:p>
        </w:tc>
        <w:tc>
          <w:tcPr>
            <w:tcW w:w="4081" w:type="dxa"/>
            <w:gridSpan w:val="4"/>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实际完成情况　</w:t>
            </w:r>
          </w:p>
        </w:tc>
      </w:tr>
      <w:tr w:rsidR="00392D82" w:rsidRPr="00C55D86" w:rsidTr="00392D82">
        <w:trPr>
          <w:trHeight w:val="1973"/>
          <w:jc w:val="center"/>
        </w:trPr>
        <w:tc>
          <w:tcPr>
            <w:tcW w:w="1278" w:type="dxa"/>
            <w:vMerge/>
            <w:tcBorders>
              <w:top w:val="nil"/>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5"/>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38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做好全省欢庆建党百年相关工作；完成干部考察、干部监督及</w:t>
            </w:r>
            <w:r w:rsidRPr="00C55D86">
              <w:rPr>
                <w:rFonts w:ascii="Times New Roman" w:eastAsia="仿宋_GB2312" w:hAnsi="Times New Roman" w:cs="Times New Roman"/>
                <w:kern w:val="0"/>
                <w:szCs w:val="21"/>
              </w:rPr>
              <w:t>12380</w:t>
            </w:r>
            <w:r w:rsidRPr="00C55D86">
              <w:rPr>
                <w:rFonts w:ascii="Times New Roman" w:eastAsia="仿宋_GB2312" w:hAnsi="Times New Roman" w:cs="Times New Roman"/>
                <w:kern w:val="0"/>
                <w:szCs w:val="21"/>
              </w:rPr>
              <w:t>举报工作；完成全省公务员考录选任及初任培训等工作；做好干部档案、干部信息、党员信息统计工作；完成全省干部培训、选调生录用及培训，党员教育培训，党代表培训，乡镇党委书记及社区书记培训等工作，保障完善好人才专家院士考察、科技特派员生活及交通补助工作；做好红星云红星网运行维护工作。</w:t>
            </w:r>
          </w:p>
        </w:tc>
        <w:tc>
          <w:tcPr>
            <w:tcW w:w="4081" w:type="dxa"/>
            <w:gridSpan w:val="4"/>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已完成年度总体目标</w:t>
            </w:r>
          </w:p>
        </w:tc>
      </w:tr>
      <w:tr w:rsidR="00392D82" w:rsidRPr="00C55D86" w:rsidTr="00392D82">
        <w:trPr>
          <w:trHeight w:val="1000"/>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绩</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标</w:t>
            </w:r>
          </w:p>
        </w:tc>
        <w:tc>
          <w:tcPr>
            <w:tcW w:w="88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一级指标</w:t>
            </w: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二级指标</w:t>
            </w: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三级指标</w:t>
            </w:r>
          </w:p>
        </w:tc>
        <w:tc>
          <w:tcPr>
            <w:tcW w:w="117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年度</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指标值</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实际完成值</w:t>
            </w:r>
          </w:p>
        </w:tc>
        <w:tc>
          <w:tcPr>
            <w:tcW w:w="70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得分</w:t>
            </w: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偏差原因</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分析及</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改进措施</w:t>
            </w:r>
          </w:p>
        </w:tc>
      </w:tr>
      <w:tr w:rsidR="00392D82" w:rsidRPr="00C55D86" w:rsidTr="00392D82">
        <w:trPr>
          <w:trHeight w:hRule="exact" w:val="873"/>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产出指标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(50</w:t>
            </w:r>
            <w:r w:rsidRPr="00C55D86">
              <w:rPr>
                <w:rFonts w:ascii="Times New Roman" w:eastAsia="仿宋_GB2312" w:hAnsi="Times New Roman" w:cs="Times New Roman"/>
                <w:kern w:val="0"/>
                <w:szCs w:val="21"/>
              </w:rPr>
              <w:t>分</w:t>
            </w:r>
            <w:r w:rsidRPr="00C55D86">
              <w:rPr>
                <w:rFonts w:ascii="Times New Roman" w:eastAsia="仿宋_GB2312" w:hAnsi="Times New Roman" w:cs="Times New Roman"/>
                <w:kern w:val="0"/>
                <w:szCs w:val="21"/>
              </w:rPr>
              <w:t>)</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数量</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一网一云稿件数量</w:t>
            </w:r>
          </w:p>
        </w:tc>
        <w:tc>
          <w:tcPr>
            <w:tcW w:w="117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≥20000</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21000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lastRenderedPageBreak/>
              <w:t xml:space="preserve">　</w:t>
            </w:r>
          </w:p>
        </w:tc>
      </w:tr>
      <w:tr w:rsidR="00392D82" w:rsidRPr="00C55D86" w:rsidTr="00392D82">
        <w:trPr>
          <w:trHeight w:hRule="exact" w:val="873"/>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320" w:lineRule="exact"/>
              <w:jc w:val="center"/>
              <w:rPr>
                <w:rFonts w:ascii="Times New Roman" w:eastAsia="仿宋_GB2312" w:hAnsi="Times New Roman" w:cs="Times New Roman"/>
                <w:kern w:val="0"/>
                <w:sz w:val="18"/>
                <w:szCs w:val="18"/>
              </w:rPr>
            </w:pP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公务员选任及培训人数</w:t>
            </w:r>
          </w:p>
        </w:tc>
        <w:tc>
          <w:tcPr>
            <w:tcW w:w="117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≥6000</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6800</w:t>
            </w:r>
          </w:p>
        </w:tc>
        <w:tc>
          <w:tcPr>
            <w:tcW w:w="709"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nil"/>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干部教育直接培训人数</w:t>
            </w:r>
          </w:p>
        </w:tc>
        <w:tc>
          <w:tcPr>
            <w:tcW w:w="1177"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≥2800</w:t>
            </w:r>
          </w:p>
        </w:tc>
        <w:tc>
          <w:tcPr>
            <w:tcW w:w="1028"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3400</w:t>
            </w:r>
          </w:p>
        </w:tc>
        <w:tc>
          <w:tcPr>
            <w:tcW w:w="709" w:type="dxa"/>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优秀网评文章、新媒体作品</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300</w:t>
            </w:r>
          </w:p>
        </w:tc>
        <w:tc>
          <w:tcPr>
            <w:tcW w:w="709"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质量</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培训完成率</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时效</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开支期限</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tabs>
                <w:tab w:val="left" w:pos="410"/>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2021</w:t>
            </w:r>
            <w:r w:rsidRPr="00C55D86">
              <w:rPr>
                <w:rFonts w:ascii="Times New Roman" w:eastAsia="仿宋_GB2312" w:hAnsi="Times New Roman" w:cs="Times New Roman"/>
                <w:kern w:val="0"/>
                <w:sz w:val="18"/>
                <w:szCs w:val="18"/>
              </w:rPr>
              <w:t>年</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tabs>
                <w:tab w:val="left" w:pos="410"/>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2021</w:t>
            </w:r>
            <w:r w:rsidRPr="00C55D86">
              <w:rPr>
                <w:rFonts w:ascii="Times New Roman" w:eastAsia="仿宋_GB2312" w:hAnsi="Times New Roman" w:cs="Times New Roman"/>
                <w:kern w:val="0"/>
                <w:sz w:val="18"/>
                <w:szCs w:val="18"/>
              </w:rPr>
              <w:t>年</w:t>
            </w:r>
          </w:p>
        </w:tc>
        <w:tc>
          <w:tcPr>
            <w:tcW w:w="709"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成本</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科技特派员</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≥700</w:t>
            </w:r>
            <w:r w:rsidRPr="00C55D86">
              <w:rPr>
                <w:rFonts w:ascii="Times New Roman" w:eastAsia="仿宋_GB2312" w:hAnsi="Times New Roman" w:cs="Times New Roman"/>
                <w:kern w:val="0"/>
                <w:sz w:val="18"/>
                <w:szCs w:val="18"/>
              </w:rPr>
              <w:t>万元</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702</w:t>
            </w:r>
            <w:r w:rsidRPr="00C55D86">
              <w:rPr>
                <w:rFonts w:ascii="Times New Roman" w:eastAsia="仿宋_GB2312" w:hAnsi="Times New Roman" w:cs="Times New Roman"/>
                <w:kern w:val="0"/>
                <w:sz w:val="18"/>
                <w:szCs w:val="18"/>
              </w:rPr>
              <w:t>万元</w:t>
            </w:r>
          </w:p>
        </w:tc>
        <w:tc>
          <w:tcPr>
            <w:tcW w:w="709"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驻村工作队保险</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w:t>
            </w:r>
            <w:r w:rsidRPr="00C55D86">
              <w:rPr>
                <w:rFonts w:ascii="Times New Roman" w:eastAsia="仿宋_GB2312" w:hAnsi="Times New Roman" w:cs="Times New Roman"/>
                <w:kern w:val="0"/>
                <w:sz w:val="18"/>
                <w:szCs w:val="18"/>
              </w:rPr>
              <w:t>万元</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40.6</w:t>
            </w:r>
            <w:r w:rsidRPr="00C55D86">
              <w:rPr>
                <w:rFonts w:ascii="Times New Roman" w:eastAsia="仿宋_GB2312" w:hAnsi="Times New Roman" w:cs="Times New Roman"/>
                <w:kern w:val="0"/>
                <w:sz w:val="18"/>
                <w:szCs w:val="18"/>
              </w:rPr>
              <w:t>万元</w:t>
            </w:r>
          </w:p>
        </w:tc>
        <w:tc>
          <w:tcPr>
            <w:tcW w:w="709"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947" w:type="dxa"/>
            <w:vMerge/>
            <w:tcBorders>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一网一云运维开支</w:t>
            </w:r>
          </w:p>
        </w:tc>
        <w:tc>
          <w:tcPr>
            <w:tcW w:w="117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≥370</w:t>
            </w:r>
            <w:r w:rsidRPr="00C55D86">
              <w:rPr>
                <w:rFonts w:ascii="Times New Roman" w:eastAsia="仿宋_GB2312" w:hAnsi="Times New Roman" w:cs="Times New Roman"/>
                <w:kern w:val="0"/>
                <w:sz w:val="18"/>
                <w:szCs w:val="18"/>
              </w:rPr>
              <w:t>万元</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370.7</w:t>
            </w:r>
            <w:r w:rsidRPr="00C55D86">
              <w:rPr>
                <w:rFonts w:ascii="Times New Roman" w:eastAsia="仿宋_GB2312" w:hAnsi="Times New Roman" w:cs="Times New Roman"/>
                <w:kern w:val="0"/>
                <w:sz w:val="18"/>
                <w:szCs w:val="18"/>
              </w:rPr>
              <w:t>万元</w:t>
            </w:r>
          </w:p>
        </w:tc>
        <w:tc>
          <w:tcPr>
            <w:tcW w:w="709"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效益指标（</w:t>
            </w:r>
            <w:r w:rsidRPr="00C55D86">
              <w:rPr>
                <w:rFonts w:ascii="Times New Roman" w:eastAsia="仿宋_GB2312" w:hAnsi="Times New Roman" w:cs="Times New Roman"/>
                <w:kern w:val="0"/>
                <w:szCs w:val="21"/>
              </w:rPr>
              <w:t>30</w:t>
            </w:r>
            <w:r w:rsidRPr="00C55D86">
              <w:rPr>
                <w:rFonts w:ascii="Times New Roman" w:eastAsia="仿宋_GB2312" w:hAnsi="Times New Roman" w:cs="Times New Roman"/>
                <w:kern w:val="0"/>
                <w:szCs w:val="21"/>
              </w:rPr>
              <w:t>分）</w:t>
            </w:r>
          </w:p>
        </w:tc>
        <w:tc>
          <w:tcPr>
            <w:tcW w:w="947"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社会效</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益指标</w:t>
            </w:r>
          </w:p>
        </w:tc>
        <w:tc>
          <w:tcPr>
            <w:tcW w:w="1628" w:type="dxa"/>
            <w:gridSpan w:val="2"/>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认同度</w:t>
            </w:r>
          </w:p>
        </w:tc>
        <w:tc>
          <w:tcPr>
            <w:tcW w:w="1177" w:type="dxa"/>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2"/>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177"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028"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709"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绩</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标</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满意度</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业务</w:t>
            </w:r>
            <w:r w:rsidRPr="00C55D86">
              <w:rPr>
                <w:rFonts w:ascii="Times New Roman" w:eastAsia="仿宋_GB2312" w:hAnsi="Times New Roman" w:cs="Times New Roman"/>
                <w:kern w:val="0"/>
                <w:szCs w:val="21"/>
              </w:rPr>
              <w:t>10</w:t>
            </w:r>
            <w:r w:rsidRPr="00C55D86">
              <w:rPr>
                <w:rFonts w:ascii="Times New Roman" w:eastAsia="仿宋_GB2312" w:hAnsi="Times New Roman" w:cs="Times New Roman"/>
                <w:kern w:val="0"/>
                <w:szCs w:val="21"/>
              </w:rPr>
              <w:t>分）</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可持续影响指标</w:t>
            </w: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tabs>
                <w:tab w:val="center" w:pos="745"/>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业务能力</w:t>
            </w:r>
          </w:p>
        </w:tc>
        <w:tc>
          <w:tcPr>
            <w:tcW w:w="117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709"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992"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320" w:lineRule="exact"/>
              <w:jc w:val="left"/>
              <w:rPr>
                <w:rFonts w:ascii="Times New Roman" w:eastAsia="仿宋_GB2312" w:hAnsi="Times New Roman" w:cs="Times New Roman"/>
                <w:kern w:val="0"/>
                <w:sz w:val="18"/>
                <w:szCs w:val="18"/>
              </w:rPr>
            </w:pPr>
          </w:p>
        </w:tc>
        <w:tc>
          <w:tcPr>
            <w:tcW w:w="1628"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工作能力</w:t>
            </w:r>
          </w:p>
        </w:tc>
        <w:tc>
          <w:tcPr>
            <w:tcW w:w="1177"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1028"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709"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120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p>
        </w:tc>
        <w:tc>
          <w:tcPr>
            <w:tcW w:w="947" w:type="dxa"/>
            <w:tcBorders>
              <w:top w:val="single" w:sz="4" w:space="0" w:color="auto"/>
              <w:left w:val="nil"/>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服务对象满意度指标</w:t>
            </w:r>
          </w:p>
        </w:tc>
        <w:tc>
          <w:tcPr>
            <w:tcW w:w="1628" w:type="dxa"/>
            <w:gridSpan w:val="2"/>
            <w:tcBorders>
              <w:top w:val="nil"/>
              <w:left w:val="nil"/>
              <w:bottom w:val="single" w:sz="4" w:space="0" w:color="auto"/>
              <w:right w:val="single" w:sz="4" w:space="0" w:color="auto"/>
            </w:tcBorders>
            <w:vAlign w:val="center"/>
          </w:tcPr>
          <w:p w:rsidR="00392D82" w:rsidRPr="00C55D86" w:rsidRDefault="00392D82" w:rsidP="00392D82">
            <w:pPr>
              <w:widowControl/>
              <w:tabs>
                <w:tab w:val="center" w:pos="745"/>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满意度</w:t>
            </w:r>
          </w:p>
        </w:tc>
        <w:tc>
          <w:tcPr>
            <w:tcW w:w="1177"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6940" w:type="dxa"/>
            <w:gridSpan w:val="7"/>
            <w:tcBorders>
              <w:top w:val="single" w:sz="4" w:space="0" w:color="auto"/>
              <w:left w:val="single" w:sz="4" w:space="0" w:color="auto"/>
              <w:bottom w:val="single" w:sz="4" w:space="0" w:color="auto"/>
              <w:right w:val="single" w:sz="4" w:space="0" w:color="000000"/>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总分</w:t>
            </w:r>
          </w:p>
        </w:tc>
        <w:tc>
          <w:tcPr>
            <w:tcW w:w="709"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100</w:t>
            </w:r>
          </w:p>
        </w:tc>
        <w:tc>
          <w:tcPr>
            <w:tcW w:w="99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98</w:t>
            </w: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bl>
    <w:p w:rsidR="00392D82" w:rsidRPr="00C55D86" w:rsidRDefault="00392D82" w:rsidP="00392D82">
      <w:pPr>
        <w:widowControl/>
        <w:spacing w:line="6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填表人：</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填报日期：</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联系电话：</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单位负责人签字：</w:t>
      </w:r>
    </w:p>
    <w:p w:rsidR="00392D82" w:rsidRPr="00C55D86" w:rsidRDefault="00392D82" w:rsidP="00392D82">
      <w:pPr>
        <w:widowControl/>
        <w:spacing w:line="600" w:lineRule="exact"/>
        <w:jc w:val="left"/>
        <w:rPr>
          <w:rFonts w:ascii="Times New Roman" w:eastAsia="仿宋_GB2312" w:hAnsi="Times New Roman" w:cs="Times New Roman"/>
          <w:kern w:val="0"/>
          <w:szCs w:val="21"/>
        </w:rPr>
      </w:pPr>
    </w:p>
    <w:p w:rsidR="00392D82" w:rsidRPr="00C55D86" w:rsidRDefault="00392D82" w:rsidP="00392D82">
      <w:pPr>
        <w:widowControl/>
        <w:spacing w:line="600" w:lineRule="exact"/>
        <w:jc w:val="left"/>
        <w:rPr>
          <w:rFonts w:ascii="Times New Roman" w:eastAsia="黑体" w:hAnsi="Times New Roman" w:cs="Times New Roman"/>
          <w:sz w:val="32"/>
          <w:szCs w:val="32"/>
        </w:rPr>
      </w:pPr>
      <w:bookmarkStart w:id="2" w:name="OLE_LINK1"/>
      <w:bookmarkEnd w:id="1"/>
      <w:r w:rsidRPr="00C55D86">
        <w:rPr>
          <w:rFonts w:ascii="Times New Roman" w:eastAsia="黑体" w:hAnsi="Times New Roman" w:cs="Times New Roman"/>
          <w:sz w:val="32"/>
          <w:szCs w:val="32"/>
        </w:rPr>
        <w:lastRenderedPageBreak/>
        <w:t>附件</w:t>
      </w:r>
      <w:r w:rsidRPr="00C55D86">
        <w:rPr>
          <w:rFonts w:ascii="Times New Roman" w:eastAsia="黑体" w:hAnsi="Times New Roman" w:cs="Times New Roman"/>
          <w:sz w:val="32"/>
          <w:szCs w:val="32"/>
        </w:rPr>
        <w:t>3</w:t>
      </w:r>
    </w:p>
    <w:p w:rsidR="00392D82" w:rsidRPr="00C55D86" w:rsidRDefault="00392D82" w:rsidP="00392D82">
      <w:pPr>
        <w:widowControl/>
        <w:spacing w:line="600" w:lineRule="exact"/>
        <w:jc w:val="center"/>
        <w:rPr>
          <w:rFonts w:ascii="Times New Roman" w:eastAsia="方正小标宋_GBK" w:hAnsi="Times New Roman" w:cs="Times New Roman"/>
          <w:kern w:val="0"/>
          <w:sz w:val="36"/>
          <w:szCs w:val="36"/>
        </w:rPr>
      </w:pPr>
      <w:r w:rsidRPr="00C55D86">
        <w:rPr>
          <w:rFonts w:ascii="Times New Roman" w:eastAsia="方正小标宋_GBK" w:hAnsi="Times New Roman" w:cs="Times New Roman"/>
          <w:kern w:val="0"/>
          <w:sz w:val="36"/>
          <w:szCs w:val="36"/>
        </w:rPr>
        <w:t>2021</w:t>
      </w:r>
      <w:r w:rsidRPr="00C55D86">
        <w:rPr>
          <w:rFonts w:ascii="Times New Roman" w:eastAsia="方正小标宋_GBK" w:hAnsi="Times New Roman" w:cs="Times New Roman"/>
          <w:kern w:val="0"/>
          <w:sz w:val="36"/>
          <w:szCs w:val="36"/>
        </w:rPr>
        <w:t>年度项目支出绩效自评表</w:t>
      </w:r>
    </w:p>
    <w:p w:rsidR="00392D82" w:rsidRPr="00C55D86" w:rsidRDefault="00392D82" w:rsidP="00392D82">
      <w:pPr>
        <w:widowControl/>
        <w:spacing w:line="280" w:lineRule="exact"/>
        <w:jc w:val="left"/>
        <w:rPr>
          <w:rFonts w:ascii="Times New Roman" w:eastAsia="黑体" w:hAnsi="Times New Roman" w:cs="Times New Roman"/>
          <w:sz w:val="32"/>
          <w:szCs w:val="32"/>
        </w:rPr>
      </w:pPr>
    </w:p>
    <w:tbl>
      <w:tblPr>
        <w:tblW w:w="9993" w:type="dxa"/>
        <w:jc w:val="center"/>
        <w:tblLayout w:type="fixed"/>
        <w:tblLook w:val="04A0"/>
      </w:tblPr>
      <w:tblGrid>
        <w:gridCol w:w="1278"/>
        <w:gridCol w:w="882"/>
        <w:gridCol w:w="947"/>
        <w:gridCol w:w="259"/>
        <w:gridCol w:w="1325"/>
        <w:gridCol w:w="44"/>
        <w:gridCol w:w="1073"/>
        <w:gridCol w:w="104"/>
        <w:gridCol w:w="1028"/>
        <w:gridCol w:w="42"/>
        <w:gridCol w:w="559"/>
        <w:gridCol w:w="108"/>
        <w:gridCol w:w="736"/>
        <w:gridCol w:w="256"/>
        <w:gridCol w:w="1352"/>
      </w:tblGrid>
      <w:tr w:rsidR="00392D82" w:rsidRPr="00C55D86" w:rsidTr="00392D82">
        <w:trPr>
          <w:jc w:val="center"/>
        </w:trPr>
        <w:tc>
          <w:tcPr>
            <w:tcW w:w="127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项目支</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出名称</w:t>
            </w:r>
          </w:p>
        </w:tc>
        <w:tc>
          <w:tcPr>
            <w:tcW w:w="8715" w:type="dxa"/>
            <w:gridSpan w:val="14"/>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业务工作经费　</w:t>
            </w:r>
          </w:p>
        </w:tc>
      </w:tr>
      <w:tr w:rsidR="00392D82" w:rsidRPr="00C55D86" w:rsidTr="00392D82">
        <w:trPr>
          <w:jc w:val="center"/>
        </w:trPr>
        <w:tc>
          <w:tcPr>
            <w:tcW w:w="127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主管部门</w:t>
            </w:r>
          </w:p>
        </w:tc>
        <w:tc>
          <w:tcPr>
            <w:tcW w:w="4530" w:type="dxa"/>
            <w:gridSpan w:val="6"/>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sz w:val="18"/>
                <w:szCs w:val="18"/>
              </w:rPr>
            </w:pPr>
            <w:r w:rsidRPr="00C55D86">
              <w:rPr>
                <w:rFonts w:ascii="Times New Roman" w:eastAsia="仿宋_GB2312" w:hAnsi="Times New Roman" w:cs="Times New Roman"/>
                <w:kern w:val="0"/>
                <w:sz w:val="18"/>
                <w:szCs w:val="18"/>
              </w:rPr>
              <w:t xml:space="preserve">　湖南省委组织部</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kern w:val="0"/>
                <w:sz w:val="18"/>
                <w:szCs w:val="18"/>
              </w:rPr>
              <w:t>实施单位</w:t>
            </w:r>
          </w:p>
        </w:tc>
        <w:tc>
          <w:tcPr>
            <w:tcW w:w="3011" w:type="dxa"/>
            <w:gridSpan w:val="5"/>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sz w:val="18"/>
                <w:szCs w:val="18"/>
              </w:rPr>
            </w:pPr>
            <w:r w:rsidRPr="00C55D86">
              <w:rPr>
                <w:rFonts w:ascii="Times New Roman" w:eastAsia="仿宋_GB2312" w:hAnsi="Times New Roman" w:cs="Times New Roman"/>
                <w:kern w:val="0"/>
                <w:sz w:val="18"/>
                <w:szCs w:val="18"/>
              </w:rPr>
              <w:t xml:space="preserve">　湖南省委组织部</w:t>
            </w:r>
          </w:p>
        </w:tc>
      </w:tr>
      <w:tr w:rsidR="00392D82" w:rsidRPr="00C55D86" w:rsidTr="00392D82">
        <w:trPr>
          <w:trHeight w:hRule="exact" w:val="567"/>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项目资金</w:t>
            </w:r>
            <w:r w:rsidRPr="00C55D86">
              <w:rPr>
                <w:rFonts w:ascii="Times New Roman" w:eastAsia="仿宋_GB2312" w:hAnsi="Times New Roman" w:cs="Times New Roman"/>
                <w:kern w:val="0"/>
                <w:sz w:val="18"/>
                <w:szCs w:val="18"/>
              </w:rPr>
              <w:br/>
            </w:r>
            <w:r w:rsidRPr="00C55D86">
              <w:rPr>
                <w:rFonts w:ascii="Times New Roman" w:eastAsia="仿宋_GB2312" w:hAnsi="Times New Roman" w:cs="Times New Roman"/>
                <w:kern w:val="0"/>
                <w:sz w:val="18"/>
                <w:szCs w:val="18"/>
              </w:rPr>
              <w:t>（万元）</w:t>
            </w:r>
          </w:p>
        </w:tc>
        <w:tc>
          <w:tcPr>
            <w:tcW w:w="208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sz w:val="18"/>
                <w:szCs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年初</w:t>
            </w:r>
          </w:p>
          <w:p w:rsidR="00392D82" w:rsidRPr="00C55D86" w:rsidRDefault="00392D82" w:rsidP="00392D82">
            <w:pPr>
              <w:widowControl/>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kern w:val="0"/>
                <w:sz w:val="18"/>
                <w:szCs w:val="18"/>
              </w:rPr>
              <w:t>预算数</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全年</w:t>
            </w:r>
          </w:p>
          <w:p w:rsidR="00392D82" w:rsidRPr="00C55D86" w:rsidRDefault="00392D82" w:rsidP="00392D82">
            <w:pPr>
              <w:widowControl/>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kern w:val="0"/>
                <w:sz w:val="18"/>
                <w:szCs w:val="18"/>
              </w:rPr>
              <w:t>预算数</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sz w:val="18"/>
                <w:szCs w:val="18"/>
              </w:rPr>
              <w:t>全年</w:t>
            </w:r>
          </w:p>
          <w:p w:rsidR="00392D82" w:rsidRPr="00C55D86" w:rsidRDefault="00392D82" w:rsidP="00392D82">
            <w:pPr>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sz w:val="18"/>
                <w:szCs w:val="18"/>
              </w:rPr>
              <w:t>执行数</w:t>
            </w:r>
          </w:p>
        </w:tc>
        <w:tc>
          <w:tcPr>
            <w:tcW w:w="55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sz w:val="18"/>
                <w:szCs w:val="18"/>
              </w:rPr>
              <w:t>分值</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sz w:val="18"/>
                <w:szCs w:val="18"/>
              </w:rPr>
              <w:t>执行率</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center"/>
              <w:rPr>
                <w:rFonts w:ascii="Times New Roman" w:eastAsia="仿宋_GB2312" w:hAnsi="Times New Roman" w:cs="Times New Roman"/>
                <w:sz w:val="18"/>
                <w:szCs w:val="18"/>
              </w:rPr>
            </w:pPr>
            <w:r w:rsidRPr="00C55D86">
              <w:rPr>
                <w:rFonts w:ascii="Times New Roman" w:eastAsia="仿宋_GB2312" w:hAnsi="Times New Roman" w:cs="Times New Roman"/>
                <w:sz w:val="18"/>
                <w:szCs w:val="18"/>
              </w:rPr>
              <w:t>得分</w:t>
            </w:r>
          </w:p>
        </w:tc>
      </w:tr>
      <w:tr w:rsidR="00392D82" w:rsidRPr="00C55D86" w:rsidTr="00392D82">
        <w:trPr>
          <w:trHeight w:hRule="exact" w:val="567"/>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c>
          <w:tcPr>
            <w:tcW w:w="208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年度资金总额　</w:t>
            </w:r>
          </w:p>
        </w:tc>
        <w:tc>
          <w:tcPr>
            <w:tcW w:w="1325"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8143.19</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10161.62</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7045.8</w:t>
            </w:r>
          </w:p>
        </w:tc>
        <w:tc>
          <w:tcPr>
            <w:tcW w:w="55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10</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69.3%</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8</w:t>
            </w:r>
          </w:p>
        </w:tc>
      </w:tr>
      <w:tr w:rsidR="00392D82" w:rsidRPr="00C55D86" w:rsidTr="00392D82">
        <w:trPr>
          <w:trHeight w:hRule="exact" w:val="567"/>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c>
          <w:tcPr>
            <w:tcW w:w="208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其中：当年财政拨款　</w:t>
            </w:r>
          </w:p>
        </w:tc>
        <w:tc>
          <w:tcPr>
            <w:tcW w:w="1325"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4935.29</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r>
      <w:tr w:rsidR="00392D82" w:rsidRPr="00C55D86" w:rsidTr="00392D82">
        <w:trPr>
          <w:trHeight w:hRule="exact" w:val="567"/>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c>
          <w:tcPr>
            <w:tcW w:w="208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ind w:firstLineChars="300" w:firstLine="540"/>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上年结转资金　</w:t>
            </w:r>
          </w:p>
        </w:tc>
        <w:tc>
          <w:tcPr>
            <w:tcW w:w="1325"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2857.9</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p>
        </w:tc>
      </w:tr>
      <w:tr w:rsidR="00392D82" w:rsidRPr="00C55D86" w:rsidTr="00392D82">
        <w:trPr>
          <w:trHeight w:hRule="exact" w:val="567"/>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c>
          <w:tcPr>
            <w:tcW w:w="208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ind w:firstLineChars="300" w:firstLine="540"/>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其他资金</w:t>
            </w:r>
          </w:p>
        </w:tc>
        <w:tc>
          <w:tcPr>
            <w:tcW w:w="1325"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hAnsi="Times New Roman" w:cs="Times New Roman"/>
                <w:sz w:val="18"/>
                <w:szCs w:val="18"/>
              </w:rPr>
            </w:pPr>
            <w:r w:rsidRPr="00C55D86">
              <w:rPr>
                <w:rFonts w:ascii="Times New Roman" w:eastAsia="仿宋_GB2312" w:hAnsi="Times New Roman" w:cs="Times New Roman"/>
                <w:kern w:val="0"/>
                <w:sz w:val="18"/>
                <w:szCs w:val="18"/>
              </w:rPr>
              <w:t>350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hAnsi="Times New Roman" w:cs="Times New Roman"/>
                <w:sz w:val="18"/>
                <w:szCs w:val="18"/>
              </w:rPr>
            </w:pPr>
            <w:r w:rsidRPr="00C55D86">
              <w:rPr>
                <w:rFonts w:ascii="Times New Roman" w:eastAsia="仿宋_GB2312" w:hAnsi="Times New Roman" w:cs="Times New Roman"/>
                <w:kern w:val="0"/>
                <w:sz w:val="18"/>
                <w:szCs w:val="18"/>
              </w:rPr>
              <w:t xml:space="preserve">　</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hAnsi="Times New Roman" w:cs="Times New Roman"/>
                <w:sz w:val="18"/>
                <w:szCs w:val="18"/>
              </w:rPr>
            </w:pPr>
            <w:r w:rsidRPr="00C55D86">
              <w:rPr>
                <w:rFonts w:ascii="Times New Roman" w:eastAsia="仿宋_GB2312" w:hAnsi="Times New Roman" w:cs="Times New Roman"/>
                <w:kern w:val="0"/>
                <w:sz w:val="18"/>
                <w:szCs w:val="18"/>
              </w:rPr>
              <w:t xml:space="preserve">　</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hAnsi="Times New Roman" w:cs="Times New Roman"/>
                <w:sz w:val="18"/>
                <w:szCs w:val="18"/>
              </w:rPr>
            </w:pPr>
            <w:r w:rsidRPr="00C55D86">
              <w:rPr>
                <w:rFonts w:ascii="Times New Roman" w:eastAsia="仿宋_GB2312" w:hAnsi="Times New Roman" w:cs="Times New Roman"/>
                <w:kern w:val="0"/>
                <w:sz w:val="18"/>
                <w:szCs w:val="18"/>
              </w:rPr>
              <w:t xml:space="preserve">　</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hAnsi="Times New Roman" w:cs="Times New Roman"/>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677"/>
          <w:jc w:val="center"/>
        </w:trPr>
        <w:tc>
          <w:tcPr>
            <w:tcW w:w="127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项目支</w:t>
            </w:r>
          </w:p>
          <w:p w:rsidR="00392D82" w:rsidRPr="00C55D86" w:rsidRDefault="00392D82" w:rsidP="00392D82">
            <w:pPr>
              <w:widowControl/>
              <w:spacing w:line="3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出名称</w:t>
            </w:r>
          </w:p>
        </w:tc>
        <w:tc>
          <w:tcPr>
            <w:tcW w:w="8715" w:type="dxa"/>
            <w:gridSpan w:val="14"/>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业务工作经费　</w:t>
            </w:r>
          </w:p>
        </w:tc>
      </w:tr>
      <w:tr w:rsidR="00392D82" w:rsidRPr="00C55D86" w:rsidTr="00392D82">
        <w:trPr>
          <w:trHeight w:hRule="exact" w:val="567"/>
          <w:jc w:val="center"/>
        </w:trPr>
        <w:tc>
          <w:tcPr>
            <w:tcW w:w="1278" w:type="dxa"/>
            <w:vMerge w:val="restart"/>
            <w:tcBorders>
              <w:top w:val="single" w:sz="4" w:space="0" w:color="auto"/>
              <w:left w:val="single" w:sz="4" w:space="0" w:color="auto"/>
              <w:bottom w:val="single" w:sz="4" w:space="0" w:color="000000"/>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年度总体目标</w:t>
            </w:r>
          </w:p>
        </w:tc>
        <w:tc>
          <w:tcPr>
            <w:tcW w:w="4634" w:type="dxa"/>
            <w:gridSpan w:val="7"/>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预期目标</w:t>
            </w:r>
          </w:p>
        </w:tc>
        <w:tc>
          <w:tcPr>
            <w:tcW w:w="4081" w:type="dxa"/>
            <w:gridSpan w:val="7"/>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实际完成情况　</w:t>
            </w:r>
          </w:p>
        </w:tc>
      </w:tr>
      <w:tr w:rsidR="00392D82" w:rsidRPr="00C55D86" w:rsidTr="00392D82">
        <w:trPr>
          <w:trHeight w:val="1973"/>
          <w:jc w:val="center"/>
        </w:trPr>
        <w:tc>
          <w:tcPr>
            <w:tcW w:w="1278" w:type="dxa"/>
            <w:vMerge/>
            <w:tcBorders>
              <w:top w:val="nil"/>
              <w:left w:val="single" w:sz="4" w:space="0" w:color="auto"/>
              <w:bottom w:val="single" w:sz="4" w:space="0" w:color="000000"/>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4634" w:type="dxa"/>
            <w:gridSpan w:val="7"/>
            <w:tcBorders>
              <w:top w:val="single" w:sz="4" w:space="0" w:color="auto"/>
              <w:left w:val="nil"/>
              <w:bottom w:val="single" w:sz="4" w:space="0" w:color="auto"/>
              <w:right w:val="single" w:sz="4" w:space="0" w:color="000000"/>
            </w:tcBorders>
            <w:vAlign w:val="center"/>
          </w:tcPr>
          <w:p w:rsidR="00392D82" w:rsidRPr="00C55D86" w:rsidRDefault="00392D82" w:rsidP="00392D82">
            <w:pPr>
              <w:widowControl/>
              <w:spacing w:line="38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做好全省欢庆建党百年相关工作；完成干部考察、干部监督及</w:t>
            </w:r>
            <w:r w:rsidRPr="00C55D86">
              <w:rPr>
                <w:rFonts w:ascii="Times New Roman" w:eastAsia="仿宋_GB2312" w:hAnsi="Times New Roman" w:cs="Times New Roman"/>
                <w:kern w:val="0"/>
                <w:szCs w:val="21"/>
              </w:rPr>
              <w:t>12380</w:t>
            </w:r>
            <w:r w:rsidRPr="00C55D86">
              <w:rPr>
                <w:rFonts w:ascii="Times New Roman" w:eastAsia="仿宋_GB2312" w:hAnsi="Times New Roman" w:cs="Times New Roman"/>
                <w:kern w:val="0"/>
                <w:szCs w:val="21"/>
              </w:rPr>
              <w:t>举报工作；完成全省公务员考录选任及初任培训等工作；做好干部档案、干部信息、党员信息统计工作；完成全省干部培训、选调生录用及培训，党员教育培训，党代表培训，乡镇党委书记及社区书记培训等工作，保障完善好人才专家院士考察、科技特派员生活及交通补助工作；做好红星云红星网运行维护工作。</w:t>
            </w:r>
          </w:p>
        </w:tc>
        <w:tc>
          <w:tcPr>
            <w:tcW w:w="4081" w:type="dxa"/>
            <w:gridSpan w:val="7"/>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已完成年度总体目标</w:t>
            </w:r>
          </w:p>
        </w:tc>
      </w:tr>
      <w:tr w:rsidR="00392D82" w:rsidRPr="00C55D86" w:rsidTr="00392D82">
        <w:trPr>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绩</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标</w:t>
            </w:r>
          </w:p>
        </w:tc>
        <w:tc>
          <w:tcPr>
            <w:tcW w:w="88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一级指标</w:t>
            </w: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二级指标</w:t>
            </w: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三级指标</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年度</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指标值</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实际完成值</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分值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得分</w:t>
            </w: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偏差原因</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分析及</w:t>
            </w:r>
          </w:p>
          <w:p w:rsidR="00392D82" w:rsidRPr="00C55D86" w:rsidRDefault="00392D82" w:rsidP="00392D82">
            <w:pPr>
              <w:widowControl/>
              <w:spacing w:line="3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改进措施</w:t>
            </w:r>
          </w:p>
        </w:tc>
      </w:tr>
      <w:tr w:rsidR="00392D82" w:rsidRPr="00C55D86" w:rsidTr="00392D82">
        <w:trPr>
          <w:trHeight w:hRule="exact" w:val="873"/>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产出指标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(50</w:t>
            </w:r>
            <w:r w:rsidRPr="00C55D86">
              <w:rPr>
                <w:rFonts w:ascii="Times New Roman" w:eastAsia="仿宋_GB2312" w:hAnsi="Times New Roman" w:cs="Times New Roman"/>
                <w:kern w:val="0"/>
                <w:szCs w:val="21"/>
              </w:rPr>
              <w:t>分</w:t>
            </w:r>
            <w:r w:rsidRPr="00C55D86">
              <w:rPr>
                <w:rFonts w:ascii="Times New Roman" w:eastAsia="仿宋_GB2312" w:hAnsi="Times New Roman" w:cs="Times New Roman"/>
                <w:kern w:val="0"/>
                <w:szCs w:val="21"/>
              </w:rPr>
              <w:t>)</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数量</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一网一云稿件数量</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≥20000</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21000</w:t>
            </w:r>
          </w:p>
        </w:tc>
        <w:tc>
          <w:tcPr>
            <w:tcW w:w="709" w:type="dxa"/>
            <w:gridSpan w:val="3"/>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50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nil"/>
              <w:right w:val="single" w:sz="4" w:space="0" w:color="auto"/>
            </w:tcBorders>
            <w:vAlign w:val="center"/>
          </w:tcPr>
          <w:p w:rsidR="00392D82" w:rsidRPr="00C55D86" w:rsidRDefault="00392D82" w:rsidP="00392D82">
            <w:pPr>
              <w:spacing w:line="320" w:lineRule="exact"/>
              <w:jc w:val="center"/>
              <w:rPr>
                <w:rFonts w:ascii="Times New Roman" w:eastAsia="仿宋_GB2312" w:hAnsi="Times New Roman" w:cs="Times New Roman"/>
                <w:kern w:val="0"/>
                <w:sz w:val="18"/>
                <w:szCs w:val="18"/>
              </w:rPr>
            </w:pPr>
          </w:p>
        </w:tc>
        <w:tc>
          <w:tcPr>
            <w:tcW w:w="1628" w:type="dxa"/>
            <w:gridSpan w:val="3"/>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公务员选任及培训人数</w:t>
            </w:r>
          </w:p>
        </w:tc>
        <w:tc>
          <w:tcPr>
            <w:tcW w:w="1177"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≥6000</w:t>
            </w:r>
          </w:p>
        </w:tc>
        <w:tc>
          <w:tcPr>
            <w:tcW w:w="1028"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6800</w:t>
            </w:r>
          </w:p>
        </w:tc>
        <w:tc>
          <w:tcPr>
            <w:tcW w:w="709" w:type="dxa"/>
            <w:gridSpan w:val="3"/>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3"/>
            <w:tcBorders>
              <w:top w:val="nil"/>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干部教育直接培训人数</w:t>
            </w:r>
          </w:p>
        </w:tc>
        <w:tc>
          <w:tcPr>
            <w:tcW w:w="1177"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≥2800</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3400</w:t>
            </w:r>
          </w:p>
        </w:tc>
        <w:tc>
          <w:tcPr>
            <w:tcW w:w="709" w:type="dxa"/>
            <w:gridSpan w:val="3"/>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优秀网评文章、新媒体作品</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≥280</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w:t>
            </w:r>
            <w:r w:rsidRPr="00C55D86">
              <w:rPr>
                <w:rFonts w:ascii="Times New Roman" w:eastAsia="仿宋_GB2312" w:hAnsi="Times New Roman" w:cs="Times New Roman"/>
                <w:kern w:val="0"/>
                <w:sz w:val="18"/>
                <w:szCs w:val="18"/>
              </w:rPr>
              <w:t>300</w:t>
            </w: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质量</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培训完成率</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时效</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3"/>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开支期限</w:t>
            </w:r>
          </w:p>
        </w:tc>
        <w:tc>
          <w:tcPr>
            <w:tcW w:w="1177"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tabs>
                <w:tab w:val="left" w:pos="410"/>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2021</w:t>
            </w:r>
            <w:r w:rsidRPr="00C55D86">
              <w:rPr>
                <w:rFonts w:ascii="Times New Roman" w:eastAsia="仿宋_GB2312" w:hAnsi="Times New Roman" w:cs="Times New Roman"/>
                <w:kern w:val="0"/>
                <w:sz w:val="18"/>
                <w:szCs w:val="18"/>
              </w:rPr>
              <w:t>年</w:t>
            </w:r>
          </w:p>
        </w:tc>
        <w:tc>
          <w:tcPr>
            <w:tcW w:w="1028"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tabs>
                <w:tab w:val="left" w:pos="410"/>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2021</w:t>
            </w:r>
            <w:r w:rsidRPr="00C55D86">
              <w:rPr>
                <w:rFonts w:ascii="Times New Roman" w:eastAsia="仿宋_GB2312" w:hAnsi="Times New Roman" w:cs="Times New Roman"/>
                <w:kern w:val="0"/>
                <w:sz w:val="18"/>
                <w:szCs w:val="18"/>
              </w:rPr>
              <w:t>年</w:t>
            </w:r>
          </w:p>
        </w:tc>
        <w:tc>
          <w:tcPr>
            <w:tcW w:w="709" w:type="dxa"/>
            <w:gridSpan w:val="3"/>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成本</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指标</w:t>
            </w:r>
          </w:p>
        </w:tc>
        <w:tc>
          <w:tcPr>
            <w:tcW w:w="1628" w:type="dxa"/>
            <w:gridSpan w:val="3"/>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科技特派员补助</w:t>
            </w:r>
          </w:p>
        </w:tc>
        <w:tc>
          <w:tcPr>
            <w:tcW w:w="1177"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≥700</w:t>
            </w:r>
            <w:r w:rsidRPr="00C55D86">
              <w:rPr>
                <w:rFonts w:ascii="Times New Roman" w:eastAsia="仿宋_GB2312" w:hAnsi="Times New Roman" w:cs="Times New Roman"/>
                <w:kern w:val="0"/>
                <w:sz w:val="18"/>
                <w:szCs w:val="18"/>
              </w:rPr>
              <w:t>万元</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702</w:t>
            </w:r>
            <w:r w:rsidRPr="00C55D86">
              <w:rPr>
                <w:rFonts w:ascii="Times New Roman" w:eastAsia="仿宋_GB2312" w:hAnsi="Times New Roman" w:cs="Times New Roman"/>
                <w:kern w:val="0"/>
                <w:sz w:val="18"/>
                <w:szCs w:val="18"/>
              </w:rPr>
              <w:t>万元</w:t>
            </w:r>
          </w:p>
        </w:tc>
        <w:tc>
          <w:tcPr>
            <w:tcW w:w="709" w:type="dxa"/>
            <w:gridSpan w:val="3"/>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3"/>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驻村工作队保险</w:t>
            </w:r>
          </w:p>
        </w:tc>
        <w:tc>
          <w:tcPr>
            <w:tcW w:w="1177"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w:t>
            </w:r>
            <w:r w:rsidRPr="00C55D86">
              <w:rPr>
                <w:rFonts w:ascii="Times New Roman" w:eastAsia="仿宋_GB2312" w:hAnsi="Times New Roman" w:cs="Times New Roman"/>
                <w:kern w:val="0"/>
                <w:sz w:val="18"/>
                <w:szCs w:val="18"/>
              </w:rPr>
              <w:t>万元</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40.6</w:t>
            </w:r>
            <w:r w:rsidRPr="00C55D86">
              <w:rPr>
                <w:rFonts w:ascii="Times New Roman" w:eastAsia="仿宋_GB2312" w:hAnsi="Times New Roman" w:cs="Times New Roman"/>
                <w:kern w:val="0"/>
                <w:sz w:val="18"/>
                <w:szCs w:val="18"/>
              </w:rPr>
              <w:t>万元</w:t>
            </w:r>
          </w:p>
        </w:tc>
        <w:tc>
          <w:tcPr>
            <w:tcW w:w="709" w:type="dxa"/>
            <w:gridSpan w:val="3"/>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p>
        </w:tc>
        <w:tc>
          <w:tcPr>
            <w:tcW w:w="947" w:type="dxa"/>
            <w:vMerge/>
            <w:tcBorders>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一网一云运维开支</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≥370</w:t>
            </w:r>
            <w:r w:rsidRPr="00C55D86">
              <w:rPr>
                <w:rFonts w:ascii="Times New Roman" w:eastAsia="仿宋_GB2312" w:hAnsi="Times New Roman" w:cs="Times New Roman"/>
                <w:kern w:val="0"/>
                <w:sz w:val="18"/>
                <w:szCs w:val="18"/>
              </w:rPr>
              <w:t>万元</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370.7</w:t>
            </w:r>
            <w:r w:rsidRPr="00C55D86">
              <w:rPr>
                <w:rFonts w:ascii="Times New Roman" w:eastAsia="仿宋_GB2312" w:hAnsi="Times New Roman" w:cs="Times New Roman"/>
                <w:kern w:val="0"/>
                <w:sz w:val="18"/>
                <w:szCs w:val="18"/>
              </w:rPr>
              <w:t>万元</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效益指标（</w:t>
            </w:r>
            <w:r w:rsidRPr="00C55D86">
              <w:rPr>
                <w:rFonts w:ascii="Times New Roman" w:eastAsia="仿宋_GB2312" w:hAnsi="Times New Roman" w:cs="Times New Roman"/>
                <w:kern w:val="0"/>
                <w:szCs w:val="21"/>
              </w:rPr>
              <w:t>30</w:t>
            </w:r>
            <w:r w:rsidRPr="00C55D86">
              <w:rPr>
                <w:rFonts w:ascii="Times New Roman" w:eastAsia="仿宋_GB2312" w:hAnsi="Times New Roman" w:cs="Times New Roman"/>
                <w:kern w:val="0"/>
                <w:szCs w:val="21"/>
              </w:rPr>
              <w:t>分）</w:t>
            </w:r>
          </w:p>
        </w:tc>
        <w:tc>
          <w:tcPr>
            <w:tcW w:w="947"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社会效</w:t>
            </w:r>
          </w:p>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益指标</w:t>
            </w:r>
          </w:p>
        </w:tc>
        <w:tc>
          <w:tcPr>
            <w:tcW w:w="1628" w:type="dxa"/>
            <w:gridSpan w:val="3"/>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认同度</w:t>
            </w:r>
          </w:p>
        </w:tc>
        <w:tc>
          <w:tcPr>
            <w:tcW w:w="1177" w:type="dxa"/>
            <w:gridSpan w:val="2"/>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gridSpan w:val="3"/>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val="restart"/>
            <w:tcBorders>
              <w:top w:val="single" w:sz="4" w:space="0" w:color="auto"/>
              <w:left w:val="nil"/>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30</w:t>
            </w: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p>
        </w:tc>
        <w:tc>
          <w:tcPr>
            <w:tcW w:w="1628" w:type="dxa"/>
            <w:gridSpan w:val="3"/>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177" w:type="dxa"/>
            <w:gridSpan w:val="2"/>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028" w:type="dxa"/>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709" w:type="dxa"/>
            <w:gridSpan w:val="3"/>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绩</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效</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标</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 xml:space="preserve">　</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满意度</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指标</w:t>
            </w:r>
          </w:p>
          <w:p w:rsidR="00392D82" w:rsidRPr="00C55D86" w:rsidRDefault="00392D82" w:rsidP="00392D82">
            <w:pPr>
              <w:widowControl/>
              <w:spacing w:line="400" w:lineRule="exact"/>
              <w:jc w:val="center"/>
              <w:rPr>
                <w:rFonts w:ascii="Times New Roman" w:eastAsia="仿宋_GB2312" w:hAnsi="Times New Roman" w:cs="Times New Roman"/>
                <w:kern w:val="0"/>
                <w:szCs w:val="21"/>
              </w:rPr>
            </w:pPr>
            <w:r w:rsidRPr="00C55D86">
              <w:rPr>
                <w:rFonts w:ascii="Times New Roman" w:eastAsia="仿宋_GB2312" w:hAnsi="Times New Roman" w:cs="Times New Roman"/>
                <w:kern w:val="0"/>
                <w:szCs w:val="21"/>
              </w:rPr>
              <w:t>业务</w:t>
            </w:r>
            <w:r w:rsidRPr="00C55D86">
              <w:rPr>
                <w:rFonts w:ascii="Times New Roman" w:eastAsia="仿宋_GB2312" w:hAnsi="Times New Roman" w:cs="Times New Roman"/>
                <w:kern w:val="0"/>
                <w:szCs w:val="21"/>
              </w:rPr>
              <w:t>10</w:t>
            </w:r>
            <w:r w:rsidRPr="00C55D86">
              <w:rPr>
                <w:rFonts w:ascii="Times New Roman" w:eastAsia="仿宋_GB2312" w:hAnsi="Times New Roman" w:cs="Times New Roman"/>
                <w:kern w:val="0"/>
                <w:szCs w:val="21"/>
              </w:rPr>
              <w:t>分）</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可持续影响指标</w:t>
            </w:r>
          </w:p>
        </w:tc>
        <w:tc>
          <w:tcPr>
            <w:tcW w:w="1628" w:type="dxa"/>
            <w:gridSpan w:val="3"/>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tabs>
                <w:tab w:val="center" w:pos="745"/>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业务能力</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1028"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709" w:type="dxa"/>
            <w:gridSpan w:val="3"/>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992" w:type="dxa"/>
            <w:gridSpan w:val="2"/>
            <w:vMerge w:val="restart"/>
            <w:tcBorders>
              <w:top w:val="single" w:sz="4" w:space="0" w:color="auto"/>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w:t>
            </w:r>
          </w:p>
        </w:tc>
        <w:tc>
          <w:tcPr>
            <w:tcW w:w="1352" w:type="dxa"/>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spacing w:line="320" w:lineRule="exact"/>
              <w:jc w:val="left"/>
              <w:rPr>
                <w:rFonts w:ascii="Times New Roman" w:eastAsia="仿宋_GB2312" w:hAnsi="Times New Roman" w:cs="Times New Roman"/>
                <w:kern w:val="0"/>
                <w:sz w:val="18"/>
                <w:szCs w:val="18"/>
              </w:rPr>
            </w:pPr>
          </w:p>
        </w:tc>
        <w:tc>
          <w:tcPr>
            <w:tcW w:w="1628" w:type="dxa"/>
            <w:gridSpan w:val="3"/>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工作能力</w:t>
            </w:r>
          </w:p>
        </w:tc>
        <w:tc>
          <w:tcPr>
            <w:tcW w:w="1177" w:type="dxa"/>
            <w:gridSpan w:val="2"/>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1028"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增加</w:t>
            </w:r>
          </w:p>
        </w:tc>
        <w:tc>
          <w:tcPr>
            <w:tcW w:w="709" w:type="dxa"/>
            <w:gridSpan w:val="3"/>
            <w:vMerge/>
            <w:tcBorders>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single" w:sz="4" w:space="0" w:color="auto"/>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1203"/>
          <w:jc w:val="center"/>
        </w:trPr>
        <w:tc>
          <w:tcPr>
            <w:tcW w:w="1278" w:type="dxa"/>
            <w:vMerge/>
            <w:tcBorders>
              <w:left w:val="single" w:sz="4" w:space="0" w:color="auto"/>
              <w:right w:val="single" w:sz="4" w:space="0" w:color="auto"/>
            </w:tcBorders>
            <w:vAlign w:val="center"/>
          </w:tcPr>
          <w:p w:rsidR="00392D82" w:rsidRPr="00C55D86" w:rsidRDefault="00392D82" w:rsidP="00392D82">
            <w:pPr>
              <w:spacing w:line="400" w:lineRule="exact"/>
              <w:jc w:val="left"/>
              <w:rPr>
                <w:rFonts w:ascii="Times New Roman" w:eastAsia="仿宋_GB2312" w:hAnsi="Times New Roman" w:cs="Times New Roman"/>
                <w:kern w:val="0"/>
                <w:szCs w:val="21"/>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Cs w:val="21"/>
              </w:rPr>
            </w:pPr>
          </w:p>
        </w:tc>
        <w:tc>
          <w:tcPr>
            <w:tcW w:w="947" w:type="dxa"/>
            <w:tcBorders>
              <w:top w:val="single" w:sz="4" w:space="0" w:color="auto"/>
              <w:left w:val="nil"/>
              <w:right w:val="single" w:sz="4" w:space="0" w:color="auto"/>
            </w:tcBorders>
            <w:vAlign w:val="center"/>
          </w:tcPr>
          <w:p w:rsidR="00392D82" w:rsidRPr="00C55D86" w:rsidRDefault="00392D82" w:rsidP="00392D82">
            <w:pPr>
              <w:widowControl/>
              <w:spacing w:line="32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服务对象满意度指标</w:t>
            </w:r>
          </w:p>
        </w:tc>
        <w:tc>
          <w:tcPr>
            <w:tcW w:w="1628" w:type="dxa"/>
            <w:gridSpan w:val="3"/>
            <w:tcBorders>
              <w:top w:val="nil"/>
              <w:left w:val="nil"/>
              <w:bottom w:val="single" w:sz="4" w:space="0" w:color="auto"/>
              <w:right w:val="single" w:sz="4" w:space="0" w:color="auto"/>
            </w:tcBorders>
            <w:vAlign w:val="center"/>
          </w:tcPr>
          <w:p w:rsidR="00392D82" w:rsidRPr="00C55D86" w:rsidRDefault="00392D82" w:rsidP="00392D82">
            <w:pPr>
              <w:widowControl/>
              <w:tabs>
                <w:tab w:val="center" w:pos="745"/>
              </w:tabs>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满意度</w:t>
            </w:r>
          </w:p>
        </w:tc>
        <w:tc>
          <w:tcPr>
            <w:tcW w:w="1177"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1028"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≥95%</w:t>
            </w:r>
          </w:p>
        </w:tc>
        <w:tc>
          <w:tcPr>
            <w:tcW w:w="709" w:type="dxa"/>
            <w:gridSpan w:val="3"/>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992" w:type="dxa"/>
            <w:gridSpan w:val="2"/>
            <w:vMerge/>
            <w:tcBorders>
              <w:left w:val="single" w:sz="4" w:space="0" w:color="auto"/>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r w:rsidR="00392D82" w:rsidRPr="00C55D86" w:rsidTr="00392D82">
        <w:trPr>
          <w:trHeight w:hRule="exact" w:val="873"/>
          <w:jc w:val="center"/>
        </w:trPr>
        <w:tc>
          <w:tcPr>
            <w:tcW w:w="6940" w:type="dxa"/>
            <w:gridSpan w:val="9"/>
            <w:tcBorders>
              <w:top w:val="single" w:sz="4" w:space="0" w:color="auto"/>
              <w:left w:val="single" w:sz="4" w:space="0" w:color="auto"/>
              <w:bottom w:val="single" w:sz="4" w:space="0" w:color="auto"/>
              <w:right w:val="single" w:sz="4" w:space="0" w:color="000000"/>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总分</w:t>
            </w:r>
          </w:p>
        </w:tc>
        <w:tc>
          <w:tcPr>
            <w:tcW w:w="709" w:type="dxa"/>
            <w:gridSpan w:val="3"/>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100</w:t>
            </w:r>
          </w:p>
        </w:tc>
        <w:tc>
          <w:tcPr>
            <w:tcW w:w="992" w:type="dxa"/>
            <w:gridSpan w:val="2"/>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center"/>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98</w:t>
            </w:r>
          </w:p>
        </w:tc>
        <w:tc>
          <w:tcPr>
            <w:tcW w:w="1352" w:type="dxa"/>
            <w:tcBorders>
              <w:top w:val="nil"/>
              <w:left w:val="nil"/>
              <w:bottom w:val="single" w:sz="4" w:space="0" w:color="auto"/>
              <w:right w:val="single" w:sz="4" w:space="0" w:color="auto"/>
            </w:tcBorders>
            <w:vAlign w:val="center"/>
          </w:tcPr>
          <w:p w:rsidR="00392D82" w:rsidRPr="00C55D86" w:rsidRDefault="00392D82" w:rsidP="00392D82">
            <w:pPr>
              <w:widowControl/>
              <w:spacing w:line="400" w:lineRule="exact"/>
              <w:jc w:val="left"/>
              <w:rPr>
                <w:rFonts w:ascii="Times New Roman" w:eastAsia="仿宋_GB2312" w:hAnsi="Times New Roman" w:cs="Times New Roman"/>
                <w:kern w:val="0"/>
                <w:sz w:val="18"/>
                <w:szCs w:val="18"/>
              </w:rPr>
            </w:pPr>
            <w:r w:rsidRPr="00C55D86">
              <w:rPr>
                <w:rFonts w:ascii="Times New Roman" w:eastAsia="仿宋_GB2312" w:hAnsi="Times New Roman" w:cs="Times New Roman"/>
                <w:kern w:val="0"/>
                <w:sz w:val="18"/>
                <w:szCs w:val="18"/>
              </w:rPr>
              <w:t xml:space="preserve">　</w:t>
            </w:r>
          </w:p>
        </w:tc>
      </w:tr>
    </w:tbl>
    <w:p w:rsidR="00392D82" w:rsidRPr="00C55D86" w:rsidRDefault="00392D82" w:rsidP="00392D82">
      <w:pPr>
        <w:widowControl/>
        <w:spacing w:line="600" w:lineRule="exact"/>
        <w:jc w:val="left"/>
        <w:rPr>
          <w:rFonts w:ascii="Times New Roman" w:eastAsia="仿宋_GB2312" w:hAnsi="Times New Roman" w:cs="Times New Roman"/>
          <w:kern w:val="0"/>
          <w:sz w:val="22"/>
        </w:rPr>
      </w:pPr>
      <w:r w:rsidRPr="00C55D86">
        <w:rPr>
          <w:rFonts w:ascii="Times New Roman" w:eastAsia="仿宋_GB2312" w:hAnsi="Times New Roman" w:cs="Times New Roman"/>
          <w:kern w:val="0"/>
          <w:szCs w:val="21"/>
        </w:rPr>
        <w:t>填表人：</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填报日期：</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联系电话：</w:t>
      </w:r>
      <w:r w:rsidRPr="00C55D86">
        <w:rPr>
          <w:rFonts w:ascii="Times New Roman" w:eastAsia="仿宋_GB2312" w:hAnsi="Times New Roman" w:cs="Times New Roman"/>
          <w:kern w:val="0"/>
          <w:szCs w:val="21"/>
        </w:rPr>
        <w:t xml:space="preserve">            </w:t>
      </w:r>
      <w:r w:rsidRPr="00C55D86">
        <w:rPr>
          <w:rFonts w:ascii="Times New Roman" w:eastAsia="仿宋_GB2312" w:hAnsi="Times New Roman" w:cs="Times New Roman"/>
          <w:kern w:val="0"/>
          <w:szCs w:val="21"/>
        </w:rPr>
        <w:t>单位负责人签字：</w:t>
      </w:r>
      <w:bookmarkEnd w:id="2"/>
    </w:p>
    <w:p w:rsidR="006466C9" w:rsidRPr="00C55D86" w:rsidRDefault="006466C9">
      <w:pPr>
        <w:rPr>
          <w:rFonts w:ascii="Times New Roman" w:hAnsi="Times New Roman" w:cs="Times New Roman"/>
        </w:rPr>
      </w:pPr>
    </w:p>
    <w:sectPr w:rsidR="006466C9" w:rsidRPr="00C55D86" w:rsidSect="006466C9">
      <w:pgSz w:w="11906" w:h="16838"/>
      <w:pgMar w:top="1701" w:right="1701" w:bottom="170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98" w:rsidRDefault="004E2898" w:rsidP="005B372C">
      <w:r>
        <w:separator/>
      </w:r>
    </w:p>
  </w:endnote>
  <w:endnote w:type="continuationSeparator" w:id="1">
    <w:p w:rsidR="004E2898" w:rsidRDefault="004E2898" w:rsidP="005B3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676"/>
      <w:docPartObj>
        <w:docPartGallery w:val="Page Numbers (Bottom of Page)"/>
        <w:docPartUnique/>
      </w:docPartObj>
    </w:sdtPr>
    <w:sdtContent>
      <w:p w:rsidR="00ED6A04" w:rsidRDefault="005E656D">
        <w:pPr>
          <w:pStyle w:val="a4"/>
          <w:jc w:val="center"/>
        </w:pPr>
        <w:fldSimple w:instr=" PAGE   \* MERGEFORMAT ">
          <w:r w:rsidR="00306BC3" w:rsidRPr="00306BC3">
            <w:rPr>
              <w:noProof/>
              <w:lang w:val="zh-CN"/>
            </w:rPr>
            <w:t>14</w:t>
          </w:r>
        </w:fldSimple>
      </w:p>
    </w:sdtContent>
  </w:sdt>
  <w:p w:rsidR="00ED6A04" w:rsidRDefault="00ED6A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1760"/>
      <w:docPartObj>
        <w:docPartGallery w:val="Page Numbers (Bottom of Page)"/>
        <w:docPartUnique/>
      </w:docPartObj>
    </w:sdtPr>
    <w:sdtContent>
      <w:p w:rsidR="00ED6A04" w:rsidRDefault="005E656D">
        <w:pPr>
          <w:pStyle w:val="a4"/>
          <w:jc w:val="center"/>
        </w:pPr>
        <w:r w:rsidRPr="00CA7A77">
          <w:rPr>
            <w:rFonts w:asciiTheme="minorEastAsia" w:hAnsiTheme="minorEastAsia"/>
            <w:sz w:val="21"/>
            <w:szCs w:val="21"/>
          </w:rPr>
          <w:fldChar w:fldCharType="begin"/>
        </w:r>
        <w:r w:rsidR="00ED6A04" w:rsidRPr="00CA7A77">
          <w:rPr>
            <w:rFonts w:asciiTheme="minorEastAsia" w:hAnsiTheme="minorEastAsia"/>
            <w:sz w:val="21"/>
            <w:szCs w:val="21"/>
          </w:rPr>
          <w:instrText xml:space="preserve"> PAGE   \* MERGEFORMAT </w:instrText>
        </w:r>
        <w:r w:rsidRPr="00CA7A77">
          <w:rPr>
            <w:rFonts w:asciiTheme="minorEastAsia" w:hAnsiTheme="minorEastAsia"/>
            <w:sz w:val="21"/>
            <w:szCs w:val="21"/>
          </w:rPr>
          <w:fldChar w:fldCharType="separate"/>
        </w:r>
        <w:r w:rsidR="00EE59C3" w:rsidRPr="00EE59C3">
          <w:rPr>
            <w:rFonts w:asciiTheme="minorEastAsia" w:hAnsiTheme="minorEastAsia"/>
            <w:noProof/>
            <w:sz w:val="21"/>
            <w:szCs w:val="21"/>
            <w:lang w:val="zh-CN"/>
          </w:rPr>
          <w:t>22</w:t>
        </w:r>
        <w:r w:rsidRPr="00CA7A77">
          <w:rPr>
            <w:rFonts w:asciiTheme="minorEastAsia" w:hAnsiTheme="minorEastAsia"/>
            <w:sz w:val="21"/>
            <w:szCs w:val="21"/>
          </w:rPr>
          <w:fldChar w:fldCharType="end"/>
        </w:r>
      </w:p>
    </w:sdtContent>
  </w:sdt>
  <w:p w:rsidR="00ED6A04" w:rsidRDefault="00ED6A0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98" w:rsidRDefault="004E2898" w:rsidP="005B372C">
      <w:r>
        <w:separator/>
      </w:r>
    </w:p>
  </w:footnote>
  <w:footnote w:type="continuationSeparator" w:id="1">
    <w:p w:rsidR="004E2898" w:rsidRDefault="004E2898" w:rsidP="005B3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FC948"/>
    <w:multiLevelType w:val="singleLevel"/>
    <w:tmpl w:val="90FFC948"/>
    <w:lvl w:ilvl="0">
      <w:start w:val="2"/>
      <w:numFmt w:val="chineseCounting"/>
      <w:suff w:val="nothing"/>
      <w:lvlText w:val="%1、"/>
      <w:lvlJc w:val="left"/>
      <w:rPr>
        <w:rFonts w:hint="eastAsia"/>
      </w:rPr>
    </w:lvl>
  </w:abstractNum>
  <w:abstractNum w:abstractNumId="1">
    <w:nsid w:val="CFBF4162"/>
    <w:multiLevelType w:val="singleLevel"/>
    <w:tmpl w:val="CFBF4162"/>
    <w:lvl w:ilvl="0">
      <w:start w:val="1"/>
      <w:numFmt w:val="chineseCounting"/>
      <w:suff w:val="nothing"/>
      <w:lvlText w:val="（%1）"/>
      <w:lvlJc w:val="left"/>
      <w:rPr>
        <w:rFonts w:hint="eastAsia"/>
      </w:rPr>
    </w:lvl>
  </w:abstractNum>
  <w:abstractNum w:abstractNumId="2">
    <w:nsid w:val="D377DFC2"/>
    <w:multiLevelType w:val="singleLevel"/>
    <w:tmpl w:val="D377DFC2"/>
    <w:lvl w:ilvl="0">
      <w:start w:val="2"/>
      <w:numFmt w:val="chineseCounting"/>
      <w:suff w:val="nothing"/>
      <w:lvlText w:val="（%1）"/>
      <w:lvlJc w:val="left"/>
      <w:pPr>
        <w:ind w:left="640" w:firstLine="0"/>
      </w:pPr>
      <w:rPr>
        <w:rFonts w:hint="eastAsia"/>
      </w:rPr>
    </w:lvl>
  </w:abstractNum>
  <w:abstractNum w:abstractNumId="3">
    <w:nsid w:val="DB7F55FB"/>
    <w:multiLevelType w:val="singleLevel"/>
    <w:tmpl w:val="DB7F55FB"/>
    <w:lvl w:ilvl="0">
      <w:start w:val="1"/>
      <w:numFmt w:val="decimal"/>
      <w:lvlText w:val="%1."/>
      <w:lvlJc w:val="left"/>
      <w:pPr>
        <w:tabs>
          <w:tab w:val="left" w:pos="312"/>
        </w:tabs>
      </w:pPr>
    </w:lvl>
  </w:abstractNum>
  <w:abstractNum w:abstractNumId="4">
    <w:nsid w:val="F22B2537"/>
    <w:multiLevelType w:val="singleLevel"/>
    <w:tmpl w:val="F22B2537"/>
    <w:lvl w:ilvl="0">
      <w:start w:val="1"/>
      <w:numFmt w:val="chineseCounting"/>
      <w:suff w:val="nothing"/>
      <w:lvlText w:val="（%1）"/>
      <w:lvlJc w:val="left"/>
      <w:rPr>
        <w:rFonts w:hint="eastAsia"/>
      </w:rPr>
    </w:lvl>
  </w:abstractNum>
  <w:abstractNum w:abstractNumId="5">
    <w:nsid w:val="17D56C5F"/>
    <w:multiLevelType w:val="hybridMultilevel"/>
    <w:tmpl w:val="72488EA8"/>
    <w:lvl w:ilvl="0" w:tplc="619E84B4">
      <w:start w:val="1"/>
      <w:numFmt w:val="decimal"/>
      <w:lvlText w:val="（%1）"/>
      <w:lvlJc w:val="left"/>
      <w:pPr>
        <w:ind w:left="1080" w:hanging="1080"/>
      </w:pPr>
      <w:rPr>
        <w:rFonts w:hint="default"/>
        <w:b/>
      </w:rPr>
    </w:lvl>
    <w:lvl w:ilvl="1" w:tplc="04090019" w:tentative="1">
      <w:start w:val="1"/>
      <w:numFmt w:val="lowerLetter"/>
      <w:lvlText w:val="%2)"/>
      <w:lvlJc w:val="left"/>
      <w:pPr>
        <w:ind w:left="632" w:hanging="420"/>
      </w:pPr>
    </w:lvl>
    <w:lvl w:ilvl="2" w:tplc="0409001B" w:tentative="1">
      <w:start w:val="1"/>
      <w:numFmt w:val="lowerRoman"/>
      <w:lvlText w:val="%3."/>
      <w:lvlJc w:val="right"/>
      <w:pPr>
        <w:ind w:left="1052" w:hanging="420"/>
      </w:pPr>
    </w:lvl>
    <w:lvl w:ilvl="3" w:tplc="0409000F" w:tentative="1">
      <w:start w:val="1"/>
      <w:numFmt w:val="decimal"/>
      <w:lvlText w:val="%4."/>
      <w:lvlJc w:val="left"/>
      <w:pPr>
        <w:ind w:left="1472" w:hanging="420"/>
      </w:pPr>
    </w:lvl>
    <w:lvl w:ilvl="4" w:tplc="04090019" w:tentative="1">
      <w:start w:val="1"/>
      <w:numFmt w:val="lowerLetter"/>
      <w:lvlText w:val="%5)"/>
      <w:lvlJc w:val="left"/>
      <w:pPr>
        <w:ind w:left="1892" w:hanging="420"/>
      </w:pPr>
    </w:lvl>
    <w:lvl w:ilvl="5" w:tplc="0409001B" w:tentative="1">
      <w:start w:val="1"/>
      <w:numFmt w:val="lowerRoman"/>
      <w:lvlText w:val="%6."/>
      <w:lvlJc w:val="right"/>
      <w:pPr>
        <w:ind w:left="2312" w:hanging="420"/>
      </w:pPr>
    </w:lvl>
    <w:lvl w:ilvl="6" w:tplc="0409000F" w:tentative="1">
      <w:start w:val="1"/>
      <w:numFmt w:val="decimal"/>
      <w:lvlText w:val="%7."/>
      <w:lvlJc w:val="left"/>
      <w:pPr>
        <w:ind w:left="2732" w:hanging="420"/>
      </w:pPr>
    </w:lvl>
    <w:lvl w:ilvl="7" w:tplc="04090019" w:tentative="1">
      <w:start w:val="1"/>
      <w:numFmt w:val="lowerLetter"/>
      <w:lvlText w:val="%8)"/>
      <w:lvlJc w:val="left"/>
      <w:pPr>
        <w:ind w:left="3152" w:hanging="420"/>
      </w:pPr>
    </w:lvl>
    <w:lvl w:ilvl="8" w:tplc="0409001B" w:tentative="1">
      <w:start w:val="1"/>
      <w:numFmt w:val="lowerRoman"/>
      <w:lvlText w:val="%9."/>
      <w:lvlJc w:val="right"/>
      <w:pPr>
        <w:ind w:left="3572" w:hanging="420"/>
      </w:pPr>
    </w:lvl>
  </w:abstractNum>
  <w:abstractNum w:abstractNumId="6">
    <w:nsid w:val="272579AC"/>
    <w:multiLevelType w:val="multilevel"/>
    <w:tmpl w:val="272579A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2F2B22"/>
    <w:multiLevelType w:val="hybridMultilevel"/>
    <w:tmpl w:val="FEA002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1E264"/>
    <w:multiLevelType w:val="singleLevel"/>
    <w:tmpl w:val="5EE1E264"/>
    <w:lvl w:ilvl="0">
      <w:start w:val="4"/>
      <w:numFmt w:val="chineseCounting"/>
      <w:suff w:val="nothing"/>
      <w:lvlText w:val="%1、"/>
      <w:lvlJc w:val="left"/>
    </w:lvl>
  </w:abstractNum>
  <w:abstractNum w:abstractNumId="10">
    <w:nsid w:val="5EE213C0"/>
    <w:multiLevelType w:val="singleLevel"/>
    <w:tmpl w:val="5EE213C0"/>
    <w:lvl w:ilvl="0">
      <w:start w:val="5"/>
      <w:numFmt w:val="chineseCounting"/>
      <w:suff w:val="nothing"/>
      <w:lvlText w:val="%1、"/>
      <w:lvlJc w:val="left"/>
    </w:lvl>
  </w:abstractNum>
  <w:abstractNum w:abstractNumId="11">
    <w:nsid w:val="5EE9EE4D"/>
    <w:multiLevelType w:val="singleLevel"/>
    <w:tmpl w:val="5EE9EE4D"/>
    <w:lvl w:ilvl="0">
      <w:start w:val="3"/>
      <w:numFmt w:val="chineseCounting"/>
      <w:suff w:val="nothing"/>
      <w:lvlText w:val="%1、"/>
      <w:lvlJc w:val="left"/>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11"/>
  </w:num>
  <w:num w:numId="8">
    <w:abstractNumId w:val="9"/>
  </w:num>
  <w:num w:numId="9">
    <w:abstractNumId w:val="2"/>
  </w:num>
  <w:num w:numId="10">
    <w:abstractNumId w:val="1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7B00"/>
    <w:rsid w:val="AFAFEC57"/>
    <w:rsid w:val="FAFFD6FC"/>
    <w:rsid w:val="000057F8"/>
    <w:rsid w:val="00014E6F"/>
    <w:rsid w:val="00020B64"/>
    <w:rsid w:val="00061233"/>
    <w:rsid w:val="00075B82"/>
    <w:rsid w:val="00092763"/>
    <w:rsid w:val="000B5688"/>
    <w:rsid w:val="000F20CC"/>
    <w:rsid w:val="00101DAC"/>
    <w:rsid w:val="00114A7C"/>
    <w:rsid w:val="0014002B"/>
    <w:rsid w:val="00156460"/>
    <w:rsid w:val="00164A42"/>
    <w:rsid w:val="001A3DF7"/>
    <w:rsid w:val="001E3367"/>
    <w:rsid w:val="001E4C54"/>
    <w:rsid w:val="002072A0"/>
    <w:rsid w:val="00225AD4"/>
    <w:rsid w:val="00251789"/>
    <w:rsid w:val="00257673"/>
    <w:rsid w:val="00306BC3"/>
    <w:rsid w:val="00373762"/>
    <w:rsid w:val="00373DB2"/>
    <w:rsid w:val="00384CEA"/>
    <w:rsid w:val="00392D82"/>
    <w:rsid w:val="003B28EB"/>
    <w:rsid w:val="003C0461"/>
    <w:rsid w:val="003D7E64"/>
    <w:rsid w:val="003E3A42"/>
    <w:rsid w:val="003E5226"/>
    <w:rsid w:val="0041065B"/>
    <w:rsid w:val="00436491"/>
    <w:rsid w:val="00436CEC"/>
    <w:rsid w:val="00451C9F"/>
    <w:rsid w:val="00467EA8"/>
    <w:rsid w:val="004806C4"/>
    <w:rsid w:val="004A447A"/>
    <w:rsid w:val="004C4E55"/>
    <w:rsid w:val="004C6B1D"/>
    <w:rsid w:val="004E2898"/>
    <w:rsid w:val="0050327D"/>
    <w:rsid w:val="005916E0"/>
    <w:rsid w:val="005B372C"/>
    <w:rsid w:val="005E656D"/>
    <w:rsid w:val="005F304A"/>
    <w:rsid w:val="0061176E"/>
    <w:rsid w:val="00614506"/>
    <w:rsid w:val="00617E9A"/>
    <w:rsid w:val="0062421E"/>
    <w:rsid w:val="006466C9"/>
    <w:rsid w:val="00647169"/>
    <w:rsid w:val="00676209"/>
    <w:rsid w:val="006A5A85"/>
    <w:rsid w:val="006D7056"/>
    <w:rsid w:val="006E7B00"/>
    <w:rsid w:val="006F2966"/>
    <w:rsid w:val="006F73B2"/>
    <w:rsid w:val="00716C74"/>
    <w:rsid w:val="00745368"/>
    <w:rsid w:val="007B5B20"/>
    <w:rsid w:val="007C0649"/>
    <w:rsid w:val="007C7D2C"/>
    <w:rsid w:val="007D0412"/>
    <w:rsid w:val="007E3B00"/>
    <w:rsid w:val="008133CB"/>
    <w:rsid w:val="0081575C"/>
    <w:rsid w:val="00831730"/>
    <w:rsid w:val="00875B8A"/>
    <w:rsid w:val="008906F9"/>
    <w:rsid w:val="008923AF"/>
    <w:rsid w:val="0089428F"/>
    <w:rsid w:val="008A3D81"/>
    <w:rsid w:val="008E28F4"/>
    <w:rsid w:val="008E4F7C"/>
    <w:rsid w:val="008E5575"/>
    <w:rsid w:val="008F7126"/>
    <w:rsid w:val="00901723"/>
    <w:rsid w:val="00943F1F"/>
    <w:rsid w:val="0096752E"/>
    <w:rsid w:val="00A10EFB"/>
    <w:rsid w:val="00A22CC9"/>
    <w:rsid w:val="00A2636D"/>
    <w:rsid w:val="00A53A43"/>
    <w:rsid w:val="00A57B14"/>
    <w:rsid w:val="00A701BC"/>
    <w:rsid w:val="00A713AB"/>
    <w:rsid w:val="00A90F6B"/>
    <w:rsid w:val="00A9185C"/>
    <w:rsid w:val="00AF7483"/>
    <w:rsid w:val="00AF7D5E"/>
    <w:rsid w:val="00B02084"/>
    <w:rsid w:val="00B1401E"/>
    <w:rsid w:val="00B24125"/>
    <w:rsid w:val="00B259C5"/>
    <w:rsid w:val="00B358FA"/>
    <w:rsid w:val="00B753EC"/>
    <w:rsid w:val="00BA3EC2"/>
    <w:rsid w:val="00BD2EA1"/>
    <w:rsid w:val="00BE14EE"/>
    <w:rsid w:val="00C12A7A"/>
    <w:rsid w:val="00C32C9B"/>
    <w:rsid w:val="00C4795A"/>
    <w:rsid w:val="00C55D86"/>
    <w:rsid w:val="00C947EB"/>
    <w:rsid w:val="00C96D97"/>
    <w:rsid w:val="00CA7A77"/>
    <w:rsid w:val="00CB4D93"/>
    <w:rsid w:val="00CC6D62"/>
    <w:rsid w:val="00CF0A63"/>
    <w:rsid w:val="00CF2A28"/>
    <w:rsid w:val="00D11667"/>
    <w:rsid w:val="00D14F82"/>
    <w:rsid w:val="00D2068A"/>
    <w:rsid w:val="00D32DB8"/>
    <w:rsid w:val="00D44A62"/>
    <w:rsid w:val="00DC4557"/>
    <w:rsid w:val="00DF5CEE"/>
    <w:rsid w:val="00E11C8A"/>
    <w:rsid w:val="00E13DA3"/>
    <w:rsid w:val="00E37A32"/>
    <w:rsid w:val="00E72FAC"/>
    <w:rsid w:val="00E773F3"/>
    <w:rsid w:val="00EB1C78"/>
    <w:rsid w:val="00EC400F"/>
    <w:rsid w:val="00ED6A04"/>
    <w:rsid w:val="00EE2407"/>
    <w:rsid w:val="00EE59C3"/>
    <w:rsid w:val="00F07EF9"/>
    <w:rsid w:val="00F22E46"/>
    <w:rsid w:val="00F43195"/>
    <w:rsid w:val="00F94E60"/>
    <w:rsid w:val="00F966CD"/>
    <w:rsid w:val="00FB343B"/>
    <w:rsid w:val="00FB4268"/>
    <w:rsid w:val="00FD77DB"/>
    <w:rsid w:val="6DF7D789"/>
    <w:rsid w:val="75F74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C9"/>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392D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466C9"/>
    <w:rPr>
      <w:sz w:val="18"/>
      <w:szCs w:val="18"/>
    </w:rPr>
  </w:style>
  <w:style w:type="paragraph" w:styleId="a4">
    <w:name w:val="footer"/>
    <w:basedOn w:val="a"/>
    <w:link w:val="Char0"/>
    <w:uiPriority w:val="99"/>
    <w:unhideWhenUsed/>
    <w:qFormat/>
    <w:rsid w:val="006466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466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466C9"/>
    <w:rPr>
      <w:sz w:val="18"/>
      <w:szCs w:val="18"/>
    </w:rPr>
  </w:style>
  <w:style w:type="character" w:customStyle="1" w:styleId="Char0">
    <w:name w:val="页脚 Char"/>
    <w:basedOn w:val="a0"/>
    <w:link w:val="a4"/>
    <w:uiPriority w:val="99"/>
    <w:qFormat/>
    <w:rsid w:val="006466C9"/>
    <w:rPr>
      <w:sz w:val="18"/>
      <w:szCs w:val="18"/>
    </w:rPr>
  </w:style>
  <w:style w:type="paragraph" w:customStyle="1" w:styleId="Default">
    <w:name w:val="Default"/>
    <w:qFormat/>
    <w:rsid w:val="006466C9"/>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6466C9"/>
    <w:pPr>
      <w:ind w:firstLineChars="200" w:firstLine="420"/>
    </w:pPr>
  </w:style>
  <w:style w:type="character" w:customStyle="1" w:styleId="Char">
    <w:name w:val="批注框文本 Char"/>
    <w:basedOn w:val="a0"/>
    <w:link w:val="a3"/>
    <w:uiPriority w:val="99"/>
    <w:semiHidden/>
    <w:qFormat/>
    <w:rsid w:val="006466C9"/>
    <w:rPr>
      <w:sz w:val="18"/>
      <w:szCs w:val="18"/>
    </w:rPr>
  </w:style>
  <w:style w:type="paragraph" w:customStyle="1" w:styleId="1">
    <w:name w:val="无间隔1"/>
    <w:uiPriority w:val="1"/>
    <w:qFormat/>
    <w:rsid w:val="006D7056"/>
    <w:pPr>
      <w:widowControl w:val="0"/>
      <w:jc w:val="both"/>
    </w:pPr>
    <w:rPr>
      <w:rFonts w:ascii="Calibri" w:hAnsi="Calibri" w:cs="黑体"/>
      <w:kern w:val="2"/>
      <w:sz w:val="21"/>
      <w:szCs w:val="22"/>
    </w:rPr>
  </w:style>
  <w:style w:type="character" w:customStyle="1" w:styleId="3Char">
    <w:name w:val="标题 3 Char"/>
    <w:basedOn w:val="a0"/>
    <w:link w:val="3"/>
    <w:uiPriority w:val="9"/>
    <w:rsid w:val="00392D82"/>
    <w:rPr>
      <w:rFonts w:ascii="宋体" w:hAnsi="宋体" w:cs="宋体"/>
      <w:b/>
      <w:bCs/>
      <w:sz w:val="27"/>
      <w:szCs w:val="27"/>
    </w:rPr>
  </w:style>
  <w:style w:type="paragraph" w:styleId="a7">
    <w:name w:val="Plain Text"/>
    <w:basedOn w:val="a"/>
    <w:link w:val="Char2"/>
    <w:qFormat/>
    <w:rsid w:val="00392D82"/>
    <w:rPr>
      <w:rFonts w:ascii="宋体" w:eastAsia="Times New Roman" w:hAnsi="Courier New" w:cs="Times New Roman"/>
      <w:szCs w:val="20"/>
    </w:rPr>
  </w:style>
  <w:style w:type="character" w:customStyle="1" w:styleId="Char2">
    <w:name w:val="纯文本 Char"/>
    <w:basedOn w:val="a0"/>
    <w:link w:val="a7"/>
    <w:qFormat/>
    <w:rsid w:val="00392D82"/>
    <w:rPr>
      <w:rFonts w:ascii="宋体" w:eastAsia="Times New Roman" w:hAnsi="Courier New"/>
      <w:kern w:val="2"/>
      <w:sz w:val="21"/>
    </w:rPr>
  </w:style>
  <w:style w:type="paragraph" w:styleId="a8">
    <w:name w:val="Normal (Web)"/>
    <w:basedOn w:val="a"/>
    <w:qFormat/>
    <w:rsid w:val="00392D82"/>
    <w:pPr>
      <w:spacing w:before="100" w:beforeAutospacing="1" w:after="100" w:afterAutospacing="1"/>
      <w:jc w:val="left"/>
    </w:pPr>
    <w:rPr>
      <w:rFonts w:ascii="Times New Roman" w:eastAsia="宋体" w:hAnsi="Times New Roman" w:cs="Times New Roman"/>
      <w:kern w:val="0"/>
      <w:sz w:val="24"/>
      <w:szCs w:val="24"/>
    </w:rPr>
  </w:style>
  <w:style w:type="paragraph" w:customStyle="1" w:styleId="10">
    <w:name w:val="列出段落1"/>
    <w:basedOn w:val="a"/>
    <w:uiPriority w:val="34"/>
    <w:qFormat/>
    <w:rsid w:val="00392D82"/>
    <w:pPr>
      <w:ind w:firstLineChars="200" w:firstLine="420"/>
    </w:pPr>
    <w:rPr>
      <w:rFonts w:ascii="Times New Roman" w:eastAsia="宋体" w:hAnsi="Times New Roman" w:cs="Times New Roman"/>
      <w:szCs w:val="24"/>
    </w:rPr>
  </w:style>
  <w:style w:type="paragraph" w:customStyle="1" w:styleId="New">
    <w:name w:val="正文 New"/>
    <w:qFormat/>
    <w:rsid w:val="00392D82"/>
    <w:pPr>
      <w:widowControl w:val="0"/>
      <w:jc w:val="both"/>
    </w:pPr>
    <w:rPr>
      <w:rFonts w:ascii="Calibri" w:hAnsi="Calibri" w:cs="黑体"/>
      <w:kern w:val="2"/>
      <w:sz w:val="21"/>
      <w:szCs w:val="22"/>
    </w:rPr>
  </w:style>
  <w:style w:type="paragraph" w:customStyle="1" w:styleId="p0">
    <w:name w:val="p0"/>
    <w:basedOn w:val="a"/>
    <w:rsid w:val="00392D82"/>
    <w:pPr>
      <w:widowControl/>
    </w:pPr>
    <w:rPr>
      <w:rFonts w:ascii="Times New Roman" w:eastAsia="宋体" w:hAnsi="Times New Roman" w:cs="宋体"/>
      <w:kern w:val="0"/>
      <w:szCs w:val="24"/>
    </w:rPr>
  </w:style>
</w:styles>
</file>

<file path=word/webSettings.xml><?xml version="1.0" encoding="utf-8"?>
<w:webSettings xmlns:r="http://schemas.openxmlformats.org/officeDocument/2006/relationships" xmlns:w="http://schemas.openxmlformats.org/wordprocessingml/2006/main">
  <w:divs>
    <w:div w:id="258216159">
      <w:bodyDiv w:val="1"/>
      <w:marLeft w:val="0"/>
      <w:marRight w:val="0"/>
      <w:marTop w:val="0"/>
      <w:marBottom w:val="0"/>
      <w:divBdr>
        <w:top w:val="none" w:sz="0" w:space="0" w:color="auto"/>
        <w:left w:val="none" w:sz="0" w:space="0" w:color="auto"/>
        <w:bottom w:val="none" w:sz="0" w:space="0" w:color="auto"/>
        <w:right w:val="none" w:sz="0" w:space="0" w:color="auto"/>
      </w:divBdr>
    </w:div>
    <w:div w:id="261184506">
      <w:bodyDiv w:val="1"/>
      <w:marLeft w:val="0"/>
      <w:marRight w:val="0"/>
      <w:marTop w:val="0"/>
      <w:marBottom w:val="0"/>
      <w:divBdr>
        <w:top w:val="none" w:sz="0" w:space="0" w:color="auto"/>
        <w:left w:val="none" w:sz="0" w:space="0" w:color="auto"/>
        <w:bottom w:val="none" w:sz="0" w:space="0" w:color="auto"/>
        <w:right w:val="none" w:sz="0" w:space="0" w:color="auto"/>
      </w:divBdr>
    </w:div>
    <w:div w:id="270017546">
      <w:bodyDiv w:val="1"/>
      <w:marLeft w:val="0"/>
      <w:marRight w:val="0"/>
      <w:marTop w:val="0"/>
      <w:marBottom w:val="0"/>
      <w:divBdr>
        <w:top w:val="none" w:sz="0" w:space="0" w:color="auto"/>
        <w:left w:val="none" w:sz="0" w:space="0" w:color="auto"/>
        <w:bottom w:val="none" w:sz="0" w:space="0" w:color="auto"/>
        <w:right w:val="none" w:sz="0" w:space="0" w:color="auto"/>
      </w:divBdr>
    </w:div>
    <w:div w:id="553201088">
      <w:bodyDiv w:val="1"/>
      <w:marLeft w:val="0"/>
      <w:marRight w:val="0"/>
      <w:marTop w:val="0"/>
      <w:marBottom w:val="0"/>
      <w:divBdr>
        <w:top w:val="none" w:sz="0" w:space="0" w:color="auto"/>
        <w:left w:val="none" w:sz="0" w:space="0" w:color="auto"/>
        <w:bottom w:val="none" w:sz="0" w:space="0" w:color="auto"/>
        <w:right w:val="none" w:sz="0" w:space="0" w:color="auto"/>
      </w:divBdr>
    </w:div>
    <w:div w:id="588084231">
      <w:bodyDiv w:val="1"/>
      <w:marLeft w:val="0"/>
      <w:marRight w:val="0"/>
      <w:marTop w:val="0"/>
      <w:marBottom w:val="0"/>
      <w:divBdr>
        <w:top w:val="none" w:sz="0" w:space="0" w:color="auto"/>
        <w:left w:val="none" w:sz="0" w:space="0" w:color="auto"/>
        <w:bottom w:val="none" w:sz="0" w:space="0" w:color="auto"/>
        <w:right w:val="none" w:sz="0" w:space="0" w:color="auto"/>
      </w:divBdr>
    </w:div>
    <w:div w:id="625740654">
      <w:bodyDiv w:val="1"/>
      <w:marLeft w:val="0"/>
      <w:marRight w:val="0"/>
      <w:marTop w:val="0"/>
      <w:marBottom w:val="0"/>
      <w:divBdr>
        <w:top w:val="none" w:sz="0" w:space="0" w:color="auto"/>
        <w:left w:val="none" w:sz="0" w:space="0" w:color="auto"/>
        <w:bottom w:val="none" w:sz="0" w:space="0" w:color="auto"/>
        <w:right w:val="none" w:sz="0" w:space="0" w:color="auto"/>
      </w:divBdr>
    </w:div>
    <w:div w:id="1012226414">
      <w:bodyDiv w:val="1"/>
      <w:marLeft w:val="0"/>
      <w:marRight w:val="0"/>
      <w:marTop w:val="0"/>
      <w:marBottom w:val="0"/>
      <w:divBdr>
        <w:top w:val="none" w:sz="0" w:space="0" w:color="auto"/>
        <w:left w:val="none" w:sz="0" w:space="0" w:color="auto"/>
        <w:bottom w:val="none" w:sz="0" w:space="0" w:color="auto"/>
        <w:right w:val="none" w:sz="0" w:space="0" w:color="auto"/>
      </w:divBdr>
    </w:div>
    <w:div w:id="1050038460">
      <w:bodyDiv w:val="1"/>
      <w:marLeft w:val="0"/>
      <w:marRight w:val="0"/>
      <w:marTop w:val="0"/>
      <w:marBottom w:val="0"/>
      <w:divBdr>
        <w:top w:val="none" w:sz="0" w:space="0" w:color="auto"/>
        <w:left w:val="none" w:sz="0" w:space="0" w:color="auto"/>
        <w:bottom w:val="none" w:sz="0" w:space="0" w:color="auto"/>
        <w:right w:val="none" w:sz="0" w:space="0" w:color="auto"/>
      </w:divBdr>
    </w:div>
    <w:div w:id="1054740952">
      <w:bodyDiv w:val="1"/>
      <w:marLeft w:val="0"/>
      <w:marRight w:val="0"/>
      <w:marTop w:val="0"/>
      <w:marBottom w:val="0"/>
      <w:divBdr>
        <w:top w:val="none" w:sz="0" w:space="0" w:color="auto"/>
        <w:left w:val="none" w:sz="0" w:space="0" w:color="auto"/>
        <w:bottom w:val="none" w:sz="0" w:space="0" w:color="auto"/>
        <w:right w:val="none" w:sz="0" w:space="0" w:color="auto"/>
      </w:divBdr>
    </w:div>
    <w:div w:id="1087729546">
      <w:bodyDiv w:val="1"/>
      <w:marLeft w:val="0"/>
      <w:marRight w:val="0"/>
      <w:marTop w:val="0"/>
      <w:marBottom w:val="0"/>
      <w:divBdr>
        <w:top w:val="none" w:sz="0" w:space="0" w:color="auto"/>
        <w:left w:val="none" w:sz="0" w:space="0" w:color="auto"/>
        <w:bottom w:val="none" w:sz="0" w:space="0" w:color="auto"/>
        <w:right w:val="none" w:sz="0" w:space="0" w:color="auto"/>
      </w:divBdr>
    </w:div>
    <w:div w:id="1272015046">
      <w:bodyDiv w:val="1"/>
      <w:marLeft w:val="0"/>
      <w:marRight w:val="0"/>
      <w:marTop w:val="0"/>
      <w:marBottom w:val="0"/>
      <w:divBdr>
        <w:top w:val="none" w:sz="0" w:space="0" w:color="auto"/>
        <w:left w:val="none" w:sz="0" w:space="0" w:color="auto"/>
        <w:bottom w:val="none" w:sz="0" w:space="0" w:color="auto"/>
        <w:right w:val="none" w:sz="0" w:space="0" w:color="auto"/>
      </w:divBdr>
    </w:div>
    <w:div w:id="1294602428">
      <w:bodyDiv w:val="1"/>
      <w:marLeft w:val="0"/>
      <w:marRight w:val="0"/>
      <w:marTop w:val="0"/>
      <w:marBottom w:val="0"/>
      <w:divBdr>
        <w:top w:val="none" w:sz="0" w:space="0" w:color="auto"/>
        <w:left w:val="none" w:sz="0" w:space="0" w:color="auto"/>
        <w:bottom w:val="none" w:sz="0" w:space="0" w:color="auto"/>
        <w:right w:val="none" w:sz="0" w:space="0" w:color="auto"/>
      </w:divBdr>
    </w:div>
    <w:div w:id="1373338342">
      <w:bodyDiv w:val="1"/>
      <w:marLeft w:val="0"/>
      <w:marRight w:val="0"/>
      <w:marTop w:val="0"/>
      <w:marBottom w:val="0"/>
      <w:divBdr>
        <w:top w:val="none" w:sz="0" w:space="0" w:color="auto"/>
        <w:left w:val="none" w:sz="0" w:space="0" w:color="auto"/>
        <w:bottom w:val="none" w:sz="0" w:space="0" w:color="auto"/>
        <w:right w:val="none" w:sz="0" w:space="0" w:color="auto"/>
      </w:divBdr>
    </w:div>
    <w:div w:id="1458791632">
      <w:bodyDiv w:val="1"/>
      <w:marLeft w:val="0"/>
      <w:marRight w:val="0"/>
      <w:marTop w:val="0"/>
      <w:marBottom w:val="0"/>
      <w:divBdr>
        <w:top w:val="none" w:sz="0" w:space="0" w:color="auto"/>
        <w:left w:val="none" w:sz="0" w:space="0" w:color="auto"/>
        <w:bottom w:val="none" w:sz="0" w:space="0" w:color="auto"/>
        <w:right w:val="none" w:sz="0" w:space="0" w:color="auto"/>
      </w:divBdr>
    </w:div>
    <w:div w:id="1590963636">
      <w:bodyDiv w:val="1"/>
      <w:marLeft w:val="0"/>
      <w:marRight w:val="0"/>
      <w:marTop w:val="0"/>
      <w:marBottom w:val="0"/>
      <w:divBdr>
        <w:top w:val="none" w:sz="0" w:space="0" w:color="auto"/>
        <w:left w:val="none" w:sz="0" w:space="0" w:color="auto"/>
        <w:bottom w:val="none" w:sz="0" w:space="0" w:color="auto"/>
        <w:right w:val="none" w:sz="0" w:space="0" w:color="auto"/>
      </w:divBdr>
    </w:div>
    <w:div w:id="1600790318">
      <w:bodyDiv w:val="1"/>
      <w:marLeft w:val="0"/>
      <w:marRight w:val="0"/>
      <w:marTop w:val="0"/>
      <w:marBottom w:val="0"/>
      <w:divBdr>
        <w:top w:val="none" w:sz="0" w:space="0" w:color="auto"/>
        <w:left w:val="none" w:sz="0" w:space="0" w:color="auto"/>
        <w:bottom w:val="none" w:sz="0" w:space="0" w:color="auto"/>
        <w:right w:val="none" w:sz="0" w:space="0" w:color="auto"/>
      </w:divBdr>
    </w:div>
    <w:div w:id="1883981422">
      <w:bodyDiv w:val="1"/>
      <w:marLeft w:val="0"/>
      <w:marRight w:val="0"/>
      <w:marTop w:val="0"/>
      <w:marBottom w:val="0"/>
      <w:divBdr>
        <w:top w:val="none" w:sz="0" w:space="0" w:color="auto"/>
        <w:left w:val="none" w:sz="0" w:space="0" w:color="auto"/>
        <w:bottom w:val="none" w:sz="0" w:space="0" w:color="auto"/>
        <w:right w:val="none" w:sz="0" w:space="0" w:color="auto"/>
      </w:divBdr>
    </w:div>
    <w:div w:id="188949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4368C-18A8-4486-AB77-7C3AF5A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40</Pages>
  <Words>3539</Words>
  <Characters>20178</Characters>
  <Application>Microsoft Office Word</Application>
  <DocSecurity>0</DocSecurity>
  <Lines>168</Lines>
  <Paragraphs>47</Paragraphs>
  <ScaleCrop>false</ScaleCrop>
  <Company>China</Company>
  <LinksUpToDate>false</LinksUpToDate>
  <CharactersWithSpaces>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2023-09-25T08:40:00Z</cp:lastPrinted>
  <dcterms:created xsi:type="dcterms:W3CDTF">2022-08-29T17:08:00Z</dcterms:created>
  <dcterms:modified xsi:type="dcterms:W3CDTF">2023-09-25T10:02:00Z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