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rFonts w:hint="default" w:eastAsia="黑体"/>
          <w:sz w:val="84"/>
          <w:szCs w:val="84"/>
          <w:lang w:val="en-US" w:eastAsia="zh-CN"/>
        </w:rPr>
      </w:pPr>
      <w:r>
        <w:rPr>
          <w:rFonts w:hint="eastAsia"/>
          <w:sz w:val="84"/>
          <w:szCs w:val="84"/>
          <w:lang w:val="en-US" w:eastAsia="zh-CN"/>
        </w:rPr>
        <w:t>2023年度</w:t>
      </w:r>
    </w:p>
    <w:p>
      <w:pPr>
        <w:pStyle w:val="10"/>
        <w:jc w:val="center"/>
        <w:rPr>
          <w:rFonts w:hint="eastAsia" w:ascii="黑体" w:hAnsi="黑体" w:eastAsia="黑体" w:cs="黑体"/>
          <w:sz w:val="44"/>
          <w:szCs w:val="84"/>
          <w:lang w:val="en-US" w:eastAsia="zh-CN"/>
        </w:rPr>
      </w:pPr>
      <w:r>
        <w:rPr>
          <w:rFonts w:hint="eastAsia" w:ascii="黑体" w:hAnsi="黑体" w:eastAsia="黑体" w:cs="黑体"/>
          <w:sz w:val="44"/>
          <w:szCs w:val="84"/>
          <w:lang w:eastAsia="zh-CN"/>
        </w:rPr>
        <w:t>中共湖南省委网络安全和信息化委员会办公室网络安全应急指挥中心</w:t>
      </w:r>
    </w:p>
    <w:p>
      <w:pPr>
        <w:pStyle w:val="10"/>
        <w:jc w:val="both"/>
        <w:rPr>
          <w:rFonts w:hint="eastAsia" w:hAnsi="黑体" w:cs="黑体"/>
          <w:sz w:val="44"/>
          <w:szCs w:val="84"/>
          <w:lang w:eastAsia="zh-CN"/>
        </w:rPr>
      </w:pPr>
      <w:r>
        <w:rPr>
          <w:rFonts w:hint="eastAsia" w:ascii="黑体" w:hAnsi="黑体" w:eastAsia="黑体" w:cs="黑体"/>
          <w:sz w:val="44"/>
          <w:szCs w:val="84"/>
          <w:lang w:eastAsia="zh-CN"/>
        </w:rPr>
        <w:t>　　　　</w:t>
      </w:r>
      <w:r>
        <w:rPr>
          <w:rFonts w:hint="eastAsia" w:hAnsi="黑体" w:cs="黑体"/>
          <w:sz w:val="44"/>
          <w:szCs w:val="84"/>
          <w:lang w:eastAsia="zh-CN"/>
        </w:rPr>
        <w:t>　　　　　</w:t>
      </w:r>
    </w:p>
    <w:p>
      <w:pPr>
        <w:pStyle w:val="10"/>
        <w:jc w:val="both"/>
        <w:rPr>
          <w:rFonts w:hint="eastAsia" w:ascii="黑体" w:hAnsi="黑体" w:eastAsia="黑体" w:cs="黑体"/>
          <w:sz w:val="44"/>
          <w:szCs w:val="84"/>
        </w:rPr>
      </w:pPr>
      <w:r>
        <w:rPr>
          <w:rFonts w:hint="eastAsia" w:hAnsi="黑体" w:cs="黑体"/>
          <w:sz w:val="44"/>
          <w:szCs w:val="84"/>
          <w:lang w:eastAsia="zh-CN"/>
        </w:rPr>
        <w:t>　　　　　　　　　　单位</w:t>
      </w:r>
      <w:r>
        <w:rPr>
          <w:rFonts w:hint="eastAsia" w:ascii="黑体" w:hAnsi="黑体" w:eastAsia="黑体" w:cs="黑体"/>
          <w:sz w:val="44"/>
          <w:szCs w:val="84"/>
        </w:rPr>
        <w:t>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rFonts w:hint="eastAsia"/>
          <w:b/>
          <w:sz w:val="36"/>
          <w:szCs w:val="28"/>
          <w:lang w:eastAsia="zh-CN"/>
        </w:rPr>
      </w:pPr>
    </w:p>
    <w:p>
      <w:pPr>
        <w:pStyle w:val="10"/>
        <w:spacing w:line="500" w:lineRule="exact"/>
        <w:jc w:val="both"/>
        <w:rPr>
          <w:rFonts w:hint="eastAsia"/>
          <w:b/>
          <w:sz w:val="36"/>
          <w:szCs w:val="28"/>
          <w:lang w:eastAsia="zh-CN"/>
        </w:rPr>
      </w:pPr>
    </w:p>
    <w:p>
      <w:pPr>
        <w:pStyle w:val="10"/>
        <w:spacing w:line="500" w:lineRule="exact"/>
        <w:jc w:val="both"/>
        <w:rPr>
          <w:b/>
          <w:sz w:val="36"/>
          <w:szCs w:val="28"/>
        </w:rPr>
      </w:pPr>
      <w:r>
        <w:rPr>
          <w:rFonts w:hint="eastAsia"/>
          <w:b/>
          <w:sz w:val="36"/>
          <w:szCs w:val="28"/>
          <w:lang w:eastAsia="zh-CN"/>
        </w:rPr>
        <w:t>　　　　　　　　　　　　</w:t>
      </w:r>
      <w:r>
        <w:rPr>
          <w:rFonts w:hint="eastAsia"/>
          <w:b/>
          <w:sz w:val="36"/>
          <w:szCs w:val="28"/>
        </w:rPr>
        <w:t>目</w:t>
      </w:r>
      <w:r>
        <w:rPr>
          <w:rFonts w:hint="eastAsia"/>
          <w:b/>
          <w:sz w:val="36"/>
          <w:szCs w:val="28"/>
          <w:lang w:eastAsia="zh-CN"/>
        </w:rPr>
        <w:t>　　</w:t>
      </w:r>
      <w:r>
        <w:rPr>
          <w:rFonts w:hint="eastAsia"/>
          <w:b/>
          <w:sz w:val="36"/>
          <w:szCs w:val="28"/>
        </w:rPr>
        <w:t>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单位</w:t>
      </w:r>
      <w:r>
        <w:rPr>
          <w:rFonts w:cs="仿宋_GB2312" w:asciiTheme="minorEastAsia" w:hAnsiTheme="minorEastAsia" w:eastAsiaTheme="minorEastAsia"/>
          <w:sz w:val="28"/>
          <w:szCs w:val="28"/>
        </w:rPr>
        <w:t>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3</w:t>
      </w:r>
      <w:r>
        <w:rPr>
          <w:rFonts w:hint="eastAsia" w:hAnsi="仿宋_GB2312"/>
          <w:b/>
          <w:sz w:val="28"/>
          <w:szCs w:val="28"/>
        </w:rPr>
        <w:t>年度</w:t>
      </w:r>
      <w:r>
        <w:rPr>
          <w:rFonts w:hint="eastAsia" w:hAnsi="仿宋_GB2312"/>
          <w:b/>
          <w:sz w:val="28"/>
          <w:szCs w:val="28"/>
          <w:lang w:eastAsia="zh-CN"/>
        </w:rPr>
        <w:t>单位</w:t>
      </w:r>
      <w:r>
        <w:rPr>
          <w:rFonts w:hint="eastAsia" w:hAnsi="仿宋_GB2312"/>
          <w:b/>
          <w:sz w:val="28"/>
          <w:szCs w:val="28"/>
        </w:rPr>
        <w:t>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七、政府性基金预算财政拨款收入支出决算表</w:t>
      </w:r>
    </w:p>
    <w:p>
      <w:pPr>
        <w:pStyle w:val="10"/>
        <w:spacing w:line="50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八</w:t>
      </w:r>
      <w:r>
        <w:rPr>
          <w:rFonts w:hint="eastAsia" w:cs="仿宋_GB2312" w:asciiTheme="minorEastAsia" w:hAnsiTheme="minorEastAsia" w:eastAsiaTheme="minorEastAsia"/>
          <w:sz w:val="28"/>
          <w:szCs w:val="28"/>
        </w:rPr>
        <w:t>、国有资本经营预算财政拨款支出决算表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九</w:t>
      </w:r>
      <w:r>
        <w:rPr>
          <w:rFonts w:cs="仿宋_GB2312" w:asciiTheme="minorEastAsia" w:hAnsiTheme="minorEastAsia" w:eastAsiaTheme="minorEastAsia"/>
          <w:sz w:val="28"/>
          <w:szCs w:val="28"/>
        </w:rPr>
        <w:t>、一般公共预算财政拨款“三公”经费支出决算表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3</w:t>
      </w:r>
      <w:r>
        <w:rPr>
          <w:rFonts w:hint="eastAsia" w:hAnsi="仿宋_GB2312"/>
          <w:b/>
          <w:sz w:val="28"/>
          <w:szCs w:val="28"/>
        </w:rPr>
        <w:t>年度</w:t>
      </w:r>
      <w:r>
        <w:rPr>
          <w:rFonts w:hint="eastAsia" w:hAnsi="仿宋_GB2312"/>
          <w:b/>
          <w:sz w:val="28"/>
          <w:szCs w:val="28"/>
          <w:lang w:eastAsia="zh-CN"/>
        </w:rPr>
        <w:t>单位</w:t>
      </w:r>
      <w:bookmarkStart w:id="3" w:name="_GoBack"/>
      <w:bookmarkEnd w:id="3"/>
      <w:r>
        <w:rPr>
          <w:rFonts w:hint="eastAsia" w:hAnsi="仿宋_GB2312"/>
          <w:b/>
          <w:sz w:val="28"/>
          <w:szCs w:val="28"/>
        </w:rPr>
        <w:t>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pStyle w:val="10"/>
        <w:jc w:val="both"/>
        <w:rPr>
          <w:sz w:val="84"/>
          <w:szCs w:val="84"/>
        </w:rPr>
      </w:pPr>
      <w:r>
        <w:rPr>
          <w:rFonts w:hint="eastAsia"/>
          <w:sz w:val="84"/>
          <w:szCs w:val="84"/>
          <w:lang w:eastAsia="zh-CN"/>
        </w:rPr>
        <w:t>　　　　</w:t>
      </w: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44"/>
          <w:szCs w:val="84"/>
          <w:lang w:eastAsia="zh-CN"/>
        </w:rPr>
      </w:pPr>
      <w:r>
        <w:rPr>
          <w:rFonts w:hint="eastAsia"/>
          <w:sz w:val="44"/>
          <w:szCs w:val="84"/>
          <w:lang w:eastAsia="zh-CN"/>
        </w:rPr>
        <w:t>中共湖南省委网络安全和信息化委员会办公室网络安全应急指挥中心</w:t>
      </w:r>
    </w:p>
    <w:p>
      <w:pPr>
        <w:pStyle w:val="10"/>
        <w:jc w:val="center"/>
        <w:rPr>
          <w:sz w:val="44"/>
          <w:szCs w:val="84"/>
        </w:rPr>
      </w:pPr>
      <w:r>
        <w:rPr>
          <w:rFonts w:hint="eastAsia"/>
          <w:sz w:val="44"/>
          <w:szCs w:val="84"/>
        </w:rPr>
        <w:t>单位概况</w:t>
      </w:r>
    </w:p>
    <w:p>
      <w:pPr>
        <w:pStyle w:val="11"/>
        <w:ind w:left="0" w:leftChars="0" w:firstLine="0" w:firstLineChars="0"/>
        <w:jc w:val="left"/>
        <w:rPr>
          <w:rFonts w:ascii="黑体" w:hAnsi="黑体" w:eastAsia="黑体"/>
          <w:sz w:val="32"/>
          <w:szCs w:val="32"/>
        </w:rPr>
      </w:pPr>
    </w:p>
    <w:p>
      <w:pPr>
        <w:pStyle w:val="11"/>
        <w:numPr>
          <w:ilvl w:val="0"/>
          <w:numId w:val="0"/>
        </w:numPr>
        <w:ind w:leftChars="0"/>
        <w:jc w:val="left"/>
        <w:rPr>
          <w:rFonts w:ascii="黑体" w:hAnsi="黑体" w:eastAsia="黑体"/>
          <w:sz w:val="32"/>
          <w:szCs w:val="32"/>
        </w:rPr>
      </w:pPr>
    </w:p>
    <w:p>
      <w:pPr>
        <w:pStyle w:val="11"/>
        <w:numPr>
          <w:ilvl w:val="0"/>
          <w:numId w:val="0"/>
        </w:numPr>
        <w:ind w:left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hint="eastAsia" w:ascii="黑体" w:hAnsi="黑体" w:eastAsia="黑体"/>
          <w:sz w:val="32"/>
          <w:szCs w:val="32"/>
          <w:lang w:eastAsia="zh-CN"/>
        </w:rPr>
        <w:t>单位</w:t>
      </w:r>
      <w:r>
        <w:rPr>
          <w:rFonts w:ascii="黑体" w:hAnsi="黑体" w:eastAsia="黑体"/>
          <w:sz w:val="32"/>
          <w:szCs w:val="32"/>
        </w:rPr>
        <w:t>职责</w:t>
      </w:r>
    </w:p>
    <w:p>
      <w:pPr>
        <w:widowControl/>
        <w:spacing w:line="600" w:lineRule="exact"/>
        <w:ind w:firstLine="640" w:firstLineChars="200"/>
        <w:jc w:val="left"/>
        <w:rPr>
          <w:rFonts w:hint="eastAsia" w:eastAsia="楷体_GB2312"/>
          <w:b/>
          <w:sz w:val="32"/>
          <w:szCs w:val="32"/>
          <w:lang w:eastAsia="zh-CN"/>
        </w:rPr>
      </w:pPr>
      <w:r>
        <w:rPr>
          <w:rFonts w:hint="eastAsia" w:ascii="仿宋" w:hAnsi="仿宋" w:eastAsia="仿宋"/>
          <w:bCs/>
          <w:kern w:val="0"/>
          <w:sz w:val="32"/>
          <w:szCs w:val="32"/>
          <w:lang w:eastAsia="zh-CN"/>
        </w:rPr>
        <w:t>中共湖南省委网络安全和信息化委员会办公室网络安全应急指挥中心</w:t>
      </w:r>
      <w:r>
        <w:rPr>
          <w:rFonts w:hint="eastAsia" w:ascii="仿宋" w:hAnsi="仿宋" w:eastAsia="仿宋"/>
          <w:bCs/>
          <w:kern w:val="0"/>
          <w:sz w:val="32"/>
          <w:szCs w:val="32"/>
          <w:lang w:val="en-US" w:eastAsia="zh-CN"/>
        </w:rPr>
        <w:t>隶属于</w:t>
      </w:r>
      <w:r>
        <w:rPr>
          <w:rFonts w:hint="eastAsia" w:ascii="仿宋" w:hAnsi="仿宋" w:eastAsia="仿宋"/>
          <w:bCs/>
          <w:kern w:val="0"/>
          <w:sz w:val="32"/>
          <w:szCs w:val="32"/>
          <w:lang w:eastAsia="zh-CN"/>
        </w:rPr>
        <w:t>中共湖南省委网络安全和信息化委员会办公室，是</w:t>
      </w:r>
      <w:r>
        <w:rPr>
          <w:rFonts w:hint="eastAsia" w:ascii="仿宋" w:hAnsi="仿宋" w:eastAsia="仿宋"/>
          <w:bCs/>
          <w:kern w:val="0"/>
          <w:sz w:val="32"/>
          <w:szCs w:val="32"/>
          <w:lang w:val="en-US" w:eastAsia="zh-CN"/>
        </w:rPr>
        <w:t>2020年3月新成立的事业单位，为正处级公益一类事业单位，核定事业编制30名。单位职责涉密，不予公开。</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560"/>
        <w:jc w:val="left"/>
        <w:rPr>
          <w:rFonts w:hint="eastAsia" w:ascii="仿宋_GB2312" w:eastAsia="仿宋_GB2312" w:hAnsiTheme="minorEastAsia"/>
          <w:sz w:val="28"/>
          <w:szCs w:val="32"/>
          <w:lang w:val="en-US" w:eastAsia="zh-CN"/>
        </w:rPr>
      </w:pPr>
      <w:r>
        <w:rPr>
          <w:rFonts w:hint="eastAsia" w:ascii="仿宋_GB2312" w:eastAsia="仿宋_GB2312" w:hAnsiTheme="minorEastAsia"/>
          <w:sz w:val="28"/>
          <w:szCs w:val="32"/>
          <w:lang w:val="en-US" w:eastAsia="zh-CN"/>
        </w:rPr>
        <w:t>内设五个组（涉密，不予公开），属于二级预决算单位，再无下级。</w:t>
      </w:r>
    </w:p>
    <w:p>
      <w:pPr>
        <w:ind w:firstLine="560"/>
        <w:jc w:val="left"/>
        <w:rPr>
          <w:rFonts w:hint="eastAsia" w:ascii="仿宋_GB2312" w:eastAsia="仿宋_GB2312" w:hAnsiTheme="minorEastAsia"/>
          <w:sz w:val="28"/>
          <w:szCs w:val="32"/>
          <w:lang w:val="en-US" w:eastAsia="zh-CN"/>
        </w:rPr>
      </w:pPr>
    </w:p>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84"/>
          <w:szCs w:val="84"/>
        </w:rPr>
      </w:pPr>
      <w:r>
        <w:rPr>
          <w:rFonts w:hint="eastAsia"/>
          <w:sz w:val="72"/>
          <w:szCs w:val="72"/>
          <w:lang w:eastAsia="zh-CN"/>
        </w:rPr>
        <w:t>　　　　　</w:t>
      </w:r>
      <w:r>
        <w:rPr>
          <w:rFonts w:hint="eastAsia"/>
          <w:sz w:val="84"/>
          <w:szCs w:val="84"/>
        </w:rPr>
        <w:t>第二部分</w:t>
      </w:r>
    </w:p>
    <w:p>
      <w:pPr>
        <w:jc w:val="center"/>
        <w:rPr>
          <w:sz w:val="84"/>
          <w:szCs w:val="84"/>
        </w:rPr>
      </w:pPr>
    </w:p>
    <w:p>
      <w:pPr>
        <w:jc w:val="center"/>
        <w:rPr>
          <w:sz w:val="84"/>
          <w:szCs w:val="84"/>
        </w:rPr>
      </w:pPr>
      <w:r>
        <w:rPr>
          <w:rFonts w:hint="eastAsia"/>
          <w:sz w:val="84"/>
          <w:szCs w:val="84"/>
          <w:lang w:eastAsia="zh-CN"/>
        </w:rPr>
        <w:t>单位</w:t>
      </w:r>
      <w:r>
        <w:rPr>
          <w:rFonts w:hint="eastAsia"/>
          <w:sz w:val="84"/>
          <w:szCs w:val="84"/>
        </w:rPr>
        <w:t>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3506" w:type="dxa"/>
        <w:tblInd w:w="93" w:type="dxa"/>
        <w:tblLayout w:type="fixed"/>
        <w:tblCellMar>
          <w:top w:w="0" w:type="dxa"/>
          <w:left w:w="108" w:type="dxa"/>
          <w:bottom w:w="0" w:type="dxa"/>
          <w:right w:w="108" w:type="dxa"/>
        </w:tblCellMar>
      </w:tblPr>
      <w:tblGrid>
        <w:gridCol w:w="3955"/>
        <w:gridCol w:w="436"/>
        <w:gridCol w:w="606"/>
        <w:gridCol w:w="574"/>
        <w:gridCol w:w="94"/>
        <w:gridCol w:w="222"/>
        <w:gridCol w:w="3325"/>
        <w:gridCol w:w="810"/>
        <w:gridCol w:w="1399"/>
        <w:gridCol w:w="629"/>
        <w:gridCol w:w="1456"/>
      </w:tblGrid>
      <w:tr>
        <w:tblPrEx>
          <w:tblLayout w:type="fixed"/>
          <w:tblCellMar>
            <w:top w:w="0" w:type="dxa"/>
            <w:left w:w="108" w:type="dxa"/>
            <w:bottom w:w="0" w:type="dxa"/>
            <w:right w:w="108" w:type="dxa"/>
          </w:tblCellMar>
        </w:tblPrEx>
        <w:trPr>
          <w:trHeight w:val="90" w:hRule="atLeast"/>
        </w:trPr>
        <w:tc>
          <w:tcPr>
            <w:tcW w:w="13506"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90" w:hRule="atLeast"/>
        </w:trPr>
        <w:tc>
          <w:tcPr>
            <w:tcW w:w="499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3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108" w:type="dxa"/>
            <w:bottom w:w="0" w:type="dxa"/>
            <w:right w:w="108" w:type="dxa"/>
          </w:tblCellMar>
        </w:tblPrEx>
        <w:trPr>
          <w:trHeight w:val="90" w:hRule="atLeast"/>
        </w:trPr>
        <w:tc>
          <w:tcPr>
            <w:tcW w:w="4997"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中共湖南省委网络安全和信息化委员会办公室网络安全应急指挥中心</w:t>
            </w:r>
            <w:r>
              <w:rPr>
                <w:rFonts w:ascii="宋体" w:hAnsi="宋体" w:eastAsia="宋体" w:cs="宋体"/>
                <w:color w:val="000000"/>
                <w:kern w:val="0"/>
                <w:sz w:val="20"/>
                <w:szCs w:val="20"/>
              </w:rPr>
              <w:t xml:space="preserve"> </w:t>
            </w:r>
          </w:p>
        </w:tc>
        <w:tc>
          <w:tcPr>
            <w:tcW w:w="6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34" w:type="dxa"/>
            <w:gridSpan w:val="3"/>
            <w:tcBorders>
              <w:top w:val="nil"/>
              <w:left w:val="nil"/>
              <w:bottom w:val="nil"/>
              <w:right w:val="nil"/>
            </w:tcBorders>
            <w:shd w:val="clear" w:color="000000" w:fill="FFFFFF"/>
            <w:noWrap/>
            <w:vAlign w:val="center"/>
          </w:tcPr>
          <w:p>
            <w:pPr>
              <w:widowControl/>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　　　</w:t>
            </w:r>
            <w:r>
              <w:rPr>
                <w:rFonts w:hint="eastAsia" w:ascii="宋体" w:hAnsi="宋体" w:eastAsia="宋体" w:cs="宋体"/>
                <w:kern w:val="0"/>
                <w:sz w:val="20"/>
                <w:szCs w:val="20"/>
                <w:lang w:val="en-US" w:eastAsia="zh-CN"/>
              </w:rPr>
              <w:t>2023</w:t>
            </w:r>
            <w:r>
              <w:rPr>
                <w:rFonts w:hint="eastAsia" w:ascii="宋体" w:hAnsi="宋体" w:eastAsia="宋体" w:cs="宋体"/>
                <w:kern w:val="0"/>
                <w:sz w:val="20"/>
                <w:szCs w:val="20"/>
                <w:lang w:eastAsia="zh-CN"/>
              </w:rPr>
              <w:t>年度</w:t>
            </w:r>
          </w:p>
        </w:tc>
        <w:tc>
          <w:tcPr>
            <w:tcW w:w="6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90" w:hRule="atLeast"/>
        </w:trPr>
        <w:tc>
          <w:tcPr>
            <w:tcW w:w="557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7935"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8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484"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8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84"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820.89</w:t>
            </w: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620.92</w:t>
            </w: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六、</w:t>
            </w:r>
            <w:r>
              <w:rPr>
                <w:rFonts w:hint="eastAsia" w:ascii="宋体" w:hAnsi="宋体" w:eastAsia="宋体" w:cs="宋体"/>
                <w:kern w:val="0"/>
                <w:sz w:val="22"/>
                <w:lang w:eastAsia="zh-CN"/>
              </w:rPr>
              <w:t>文化旅游体育与传媒支出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50.00</w:t>
            </w: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七、社会保障就业支出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31.98</w:t>
            </w: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八、卫生健康支出</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eastAsia="zh-CN"/>
              </w:rPr>
            </w:pPr>
            <w:r>
              <w:rPr>
                <w:rFonts w:hint="eastAsia" w:ascii="宋体" w:hAnsi="宋体" w:eastAsia="宋体" w:cs="宋体"/>
                <w:kern w:val="0"/>
                <w:sz w:val="22"/>
              </w:rPr>
              <w:t>　</w:t>
            </w:r>
            <w:r>
              <w:rPr>
                <w:rFonts w:hint="eastAsia" w:ascii="宋体" w:hAnsi="宋体" w:eastAsia="宋体" w:cs="宋体"/>
                <w:kern w:val="0"/>
                <w:sz w:val="22"/>
                <w:lang w:eastAsia="zh-CN"/>
              </w:rPr>
              <w:t>　　　　　　　　　　　　</w:t>
            </w:r>
            <w:r>
              <w:rPr>
                <w:rFonts w:hint="eastAsia" w:ascii="宋体" w:hAnsi="宋体" w:eastAsia="宋体" w:cs="宋体"/>
                <w:kern w:val="0"/>
                <w:sz w:val="22"/>
                <w:lang w:val="en-US" w:eastAsia="zh-CN"/>
              </w:rPr>
              <w:t>21.02</w:t>
            </w:r>
            <w:r>
              <w:rPr>
                <w:rFonts w:hint="eastAsia" w:ascii="宋体" w:hAnsi="宋体" w:eastAsia="宋体" w:cs="宋体"/>
                <w:kern w:val="0"/>
                <w:sz w:val="22"/>
                <w:lang w:eastAsia="zh-CN"/>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szCs w:val="22"/>
              </w:rPr>
            </w:pPr>
            <w:r>
              <w:rPr>
                <w:rFonts w:hint="eastAsia" w:ascii="宋体" w:hAnsi="宋体" w:eastAsia="宋体" w:cs="宋体"/>
                <w:kern w:val="0"/>
                <w:sz w:val="22"/>
                <w:szCs w:val="22"/>
                <w:lang w:eastAsia="zh-CN"/>
              </w:rPr>
              <w:t>九、住房保障支出</w:t>
            </w:r>
            <w:r>
              <w:rPr>
                <w:rFonts w:hint="eastAsia" w:ascii="宋体" w:hAnsi="宋体" w:eastAsia="宋体" w:cs="宋体"/>
                <w:kern w:val="0"/>
                <w:sz w:val="22"/>
                <w:szCs w:val="22"/>
              </w:rPr>
              <w:t>　</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rPr>
              <w:t>　</w:t>
            </w:r>
            <w:r>
              <w:rPr>
                <w:rFonts w:hint="eastAsia" w:ascii="宋体" w:hAnsi="宋体" w:eastAsia="宋体" w:cs="宋体"/>
                <w:b w:val="0"/>
                <w:bCs w:val="0"/>
                <w:kern w:val="0"/>
                <w:sz w:val="22"/>
                <w:lang w:eastAsia="zh-CN"/>
              </w:rPr>
              <w:t>　　　　　　　　　</w:t>
            </w:r>
            <w:r>
              <w:rPr>
                <w:rFonts w:hint="eastAsia" w:ascii="宋体" w:hAnsi="宋体" w:eastAsia="宋体" w:cs="宋体"/>
                <w:b w:val="0"/>
                <w:bCs w:val="0"/>
                <w:kern w:val="0"/>
                <w:sz w:val="22"/>
                <w:lang w:val="en-US" w:eastAsia="zh-CN"/>
              </w:rPr>
              <w:t>51.83</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820.89</w:t>
            </w: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775.75</w:t>
            </w: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191.24</w:t>
            </w: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236.38</w:t>
            </w: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 w:hRule="atLeast"/>
        </w:trPr>
        <w:tc>
          <w:tcPr>
            <w:tcW w:w="395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1012.13</w:t>
            </w:r>
            <w:r>
              <w:rPr>
                <w:rFonts w:hint="eastAsia" w:ascii="宋体" w:hAnsi="宋体" w:eastAsia="宋体" w:cs="宋体"/>
                <w:kern w:val="0"/>
                <w:sz w:val="22"/>
              </w:rPr>
              <w:t>　</w:t>
            </w:r>
          </w:p>
        </w:tc>
        <w:tc>
          <w:tcPr>
            <w:tcW w:w="364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48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val="0"/>
                <w:bCs w:val="0"/>
                <w:kern w:val="0"/>
                <w:sz w:val="22"/>
                <w:lang w:val="en-US" w:eastAsia="zh-CN"/>
              </w:rPr>
              <w:t>1012.13</w:t>
            </w: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90" w:hRule="atLeast"/>
        </w:trPr>
        <w:tc>
          <w:tcPr>
            <w:tcW w:w="13506"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r>
        <w:tblPrEx>
          <w:tblLayout w:type="fixed"/>
          <w:tblCellMar>
            <w:top w:w="0" w:type="dxa"/>
            <w:left w:w="108" w:type="dxa"/>
            <w:bottom w:w="0" w:type="dxa"/>
            <w:right w:w="108" w:type="dxa"/>
          </w:tblCellMar>
        </w:tblPrEx>
        <w:trPr>
          <w:trHeight w:val="90" w:hRule="atLeast"/>
        </w:trPr>
        <w:tc>
          <w:tcPr>
            <w:tcW w:w="13506"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p>
        </w:tc>
      </w:tr>
    </w:tbl>
    <w:p>
      <w:pPr>
        <w:jc w:val="center"/>
        <w:rPr>
          <w:rFonts w:ascii="黑体" w:hAnsi="黑体" w:eastAsia="黑体"/>
          <w:sz w:val="28"/>
          <w:szCs w:val="28"/>
        </w:rPr>
        <w:sectPr>
          <w:pgSz w:w="16838" w:h="11906" w:orient="landscape"/>
          <w:pgMar w:top="1400" w:right="1440" w:bottom="1457" w:left="1440" w:header="851" w:footer="992" w:gutter="0"/>
          <w:cols w:space="425" w:num="1"/>
          <w:docGrid w:type="linesAndChars" w:linePitch="312" w:charSpace="0"/>
        </w:sectPr>
      </w:pPr>
    </w:p>
    <w:tbl>
      <w:tblPr>
        <w:tblStyle w:val="7"/>
        <w:tblW w:w="14890" w:type="dxa"/>
        <w:tblInd w:w="0" w:type="dxa"/>
        <w:tblLayout w:type="fixed"/>
        <w:tblCellMar>
          <w:top w:w="0" w:type="dxa"/>
          <w:left w:w="0" w:type="dxa"/>
          <w:bottom w:w="0" w:type="dxa"/>
          <w:right w:w="0" w:type="dxa"/>
        </w:tblCellMar>
      </w:tblPr>
      <w:tblGrid>
        <w:gridCol w:w="38"/>
        <w:gridCol w:w="926"/>
        <w:gridCol w:w="4365"/>
        <w:gridCol w:w="1860"/>
        <w:gridCol w:w="1770"/>
        <w:gridCol w:w="1395"/>
        <w:gridCol w:w="1065"/>
        <w:gridCol w:w="990"/>
        <w:gridCol w:w="1049"/>
        <w:gridCol w:w="1432"/>
      </w:tblGrid>
      <w:tr>
        <w:tblPrEx>
          <w:tblLayout w:type="fixed"/>
          <w:tblCellMar>
            <w:top w:w="0" w:type="dxa"/>
            <w:left w:w="0" w:type="dxa"/>
            <w:bottom w:w="0" w:type="dxa"/>
            <w:right w:w="0" w:type="dxa"/>
          </w:tblCellMar>
        </w:tblPrEx>
        <w:trPr>
          <w:trHeight w:val="508" w:hRule="atLeast"/>
        </w:trPr>
        <w:tc>
          <w:tcPr>
            <w:tcW w:w="1489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3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759" w:hRule="atLeast"/>
        </w:trPr>
        <w:tc>
          <w:tcPr>
            <w:tcW w:w="96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6225" w:type="dxa"/>
            <w:gridSpan w:val="2"/>
            <w:tcBorders>
              <w:top w:val="nil"/>
              <w:left w:val="nil"/>
              <w:bottom w:val="nil"/>
              <w:right w:val="nil"/>
            </w:tcBorders>
            <w:shd w:val="clear" w:color="000000" w:fill="FFFFFF"/>
            <w:noWrap/>
            <w:tcMar>
              <w:top w:w="15" w:type="dxa"/>
              <w:left w:w="15" w:type="dxa"/>
              <w:bottom w:w="0" w:type="dxa"/>
              <w:right w:w="15" w:type="dxa"/>
            </w:tcMar>
            <w:vAlign w:val="top"/>
          </w:tcPr>
          <w:p>
            <w:pPr>
              <w:jc w:val="both"/>
              <w:rPr>
                <w:rFonts w:ascii="宋体" w:hAnsi="宋体" w:eastAsia="宋体" w:cs="宋体"/>
                <w:sz w:val="18"/>
                <w:szCs w:val="18"/>
              </w:rPr>
            </w:pPr>
            <w:r>
              <w:rPr>
                <w:rFonts w:hint="eastAsia"/>
                <w:sz w:val="18"/>
                <w:szCs w:val="18"/>
                <w:lang w:eastAsia="zh-CN"/>
              </w:rPr>
              <w:t>中共湖南省委网络安全和信息化委员会办公室网络安全应急指挥中心</w:t>
            </w:r>
          </w:p>
          <w:p>
            <w:pPr>
              <w:jc w:val="both"/>
              <w:rPr>
                <w:rFonts w:ascii="宋体" w:hAnsi="宋体" w:eastAsia="宋体" w:cs="宋体"/>
                <w:sz w:val="24"/>
                <w:szCs w:val="24"/>
              </w:rPr>
            </w:pP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2023年度</w:t>
            </w: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668" w:hRule="atLeast"/>
        </w:trPr>
        <w:tc>
          <w:tcPr>
            <w:tcW w:w="53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43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225" w:hRule="atLeast"/>
        </w:trPr>
        <w:tc>
          <w:tcPr>
            <w:tcW w:w="96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36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222" w:hRule="atLeast"/>
        </w:trPr>
        <w:tc>
          <w:tcPr>
            <w:tcW w:w="9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36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300" w:hRule="atLeast"/>
        </w:trPr>
        <w:tc>
          <w:tcPr>
            <w:tcW w:w="53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0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345" w:hRule="atLeast"/>
        </w:trPr>
        <w:tc>
          <w:tcPr>
            <w:tcW w:w="53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820.89</w:t>
            </w:r>
            <w:r>
              <w:rPr>
                <w:rFonts w:hint="eastAsia" w:ascii="宋体" w:hAnsi="宋体" w:eastAsia="宋体" w:cs="宋体"/>
                <w:sz w:val="22"/>
                <w:szCs w:val="22"/>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820.89</w:t>
            </w:r>
            <w:r>
              <w:rPr>
                <w:rFonts w:hint="eastAsia" w:ascii="宋体" w:hAnsi="宋体" w:eastAsia="宋体" w:cs="宋体"/>
                <w:sz w:val="22"/>
                <w:szCs w:val="2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36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一般公共服务支出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rPr>
            </w:pPr>
            <w:r>
              <w:rPr>
                <w:rFonts w:hint="eastAsia" w:ascii="宋体" w:hAnsi="宋体" w:eastAsia="宋体" w:cs="宋体"/>
                <w:sz w:val="22"/>
                <w:szCs w:val="22"/>
                <w:lang w:val="en-US" w:eastAsia="zh-CN"/>
              </w:rPr>
              <w:t>628.89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628.89</w:t>
            </w:r>
            <w:r>
              <w:rPr>
                <w:rFonts w:hint="eastAsia" w:ascii="宋体" w:hAnsi="宋体" w:eastAsia="宋体" w:cs="宋体"/>
                <w:sz w:val="22"/>
                <w:szCs w:val="2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34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20137</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网信事务</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628.89</w:t>
            </w:r>
            <w:r>
              <w:rPr>
                <w:rFonts w:hint="eastAsia" w:ascii="宋体" w:hAnsi="宋体" w:eastAsia="宋体" w:cs="宋体"/>
                <w:sz w:val="22"/>
                <w:szCs w:val="22"/>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628.89</w:t>
            </w:r>
            <w:r>
              <w:rPr>
                <w:rFonts w:hint="eastAsia" w:ascii="宋体" w:hAnsi="宋体" w:eastAsia="宋体" w:cs="宋体"/>
                <w:sz w:val="22"/>
                <w:szCs w:val="2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34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2013704</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信息安全事务</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210.00</w:t>
            </w:r>
            <w:r>
              <w:rPr>
                <w:rFonts w:hint="eastAsia" w:ascii="宋体" w:hAnsi="宋体" w:eastAsia="宋体" w:cs="宋体"/>
                <w:sz w:val="22"/>
                <w:szCs w:val="22"/>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210.00</w:t>
            </w:r>
            <w:r>
              <w:rPr>
                <w:rFonts w:hint="eastAsia" w:ascii="宋体" w:hAnsi="宋体" w:eastAsia="宋体" w:cs="宋体"/>
                <w:sz w:val="22"/>
                <w:szCs w:val="2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342"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2013750</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事业运行</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418.89</w:t>
            </w:r>
            <w:r>
              <w:rPr>
                <w:rFonts w:hint="eastAsia" w:ascii="宋体" w:hAnsi="宋体" w:eastAsia="宋体" w:cs="宋体"/>
                <w:sz w:val="22"/>
                <w:szCs w:val="22"/>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418.89</w:t>
            </w:r>
            <w:r>
              <w:rPr>
                <w:rFonts w:hint="eastAsia" w:ascii="宋体" w:hAnsi="宋体" w:eastAsia="宋体" w:cs="宋体"/>
                <w:sz w:val="22"/>
                <w:szCs w:val="22"/>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9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lang w:val="en-US" w:eastAsia="zh-CN"/>
              </w:rPr>
            </w:pPr>
            <w:r>
              <w:rPr>
                <w:rFonts w:hint="eastAsia"/>
                <w:lang w:val="en-US" w:eastAsia="zh-CN"/>
              </w:rPr>
              <w:t>207</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eastAsiaTheme="minorEastAsia"/>
                <w:lang w:eastAsia="zh-CN"/>
              </w:rPr>
            </w:pPr>
            <w:r>
              <w:rPr>
                <w:rFonts w:hint="eastAsia"/>
                <w:lang w:eastAsia="zh-CN"/>
              </w:rPr>
              <w:t>文化旅游体育与传媒支出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80.00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296"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lang w:val="en-US" w:eastAsia="zh-CN"/>
              </w:rPr>
            </w:pPr>
            <w:r>
              <w:rPr>
                <w:rFonts w:hint="eastAsia"/>
                <w:lang w:val="en-US" w:eastAsia="zh-CN"/>
              </w:rPr>
              <w:t>20799</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val="en-US" w:eastAsia="zh-CN"/>
              </w:rPr>
            </w:pPr>
            <w:r>
              <w:rPr>
                <w:rFonts w:hint="eastAsia"/>
                <w:lang w:val="en-US" w:eastAsia="zh-CN"/>
              </w:rPr>
              <w:t xml:space="preserve">  其他</w:t>
            </w:r>
            <w:r>
              <w:rPr>
                <w:rFonts w:hint="eastAsia"/>
                <w:lang w:eastAsia="zh-CN"/>
              </w:rPr>
              <w:t>文化旅游体育与传媒支出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80.00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296"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lang w:val="en-US" w:eastAsia="zh-CN"/>
              </w:rPr>
            </w:pPr>
            <w:r>
              <w:rPr>
                <w:rFonts w:hint="eastAsia"/>
                <w:lang w:val="en-US" w:eastAsia="zh-CN"/>
              </w:rPr>
              <w:t>2079999</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rPr>
            </w:pPr>
            <w:r>
              <w:rPr>
                <w:rFonts w:hint="eastAsia"/>
                <w:lang w:val="en-US" w:eastAsia="zh-CN"/>
              </w:rPr>
              <w:t>其他</w:t>
            </w:r>
            <w:r>
              <w:rPr>
                <w:rFonts w:hint="eastAsia"/>
                <w:lang w:eastAsia="zh-CN"/>
              </w:rPr>
              <w:t>文化旅游体育与传媒支出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80.00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6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highlight w:val="none"/>
                <w:lang w:val="en-US" w:eastAsia="zh-CN"/>
              </w:rPr>
            </w:pPr>
            <w:r>
              <w:rPr>
                <w:rFonts w:hint="eastAsia"/>
                <w:highlight w:val="none"/>
                <w:lang w:val="en-US" w:eastAsia="zh-CN"/>
              </w:rPr>
              <w:t>208</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highlight w:val="none"/>
                <w:lang w:eastAsia="zh-CN"/>
              </w:rPr>
            </w:pPr>
            <w:r>
              <w:rPr>
                <w:rFonts w:hint="eastAsia"/>
                <w:highlight w:val="none"/>
              </w:rPr>
              <w:t>　</w:t>
            </w:r>
            <w:r>
              <w:rPr>
                <w:rFonts w:hint="eastAsia"/>
                <w:highlight w:val="none"/>
                <w:lang w:eastAsia="zh-CN"/>
              </w:rPr>
              <w:t>社会保障和就业支出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34.00</w:t>
            </w:r>
            <w:r>
              <w:rPr>
                <w:rFonts w:hint="eastAsia" w:ascii="宋体" w:hAnsi="宋体" w:eastAsia="宋体" w:cs="宋体"/>
                <w:sz w:val="22"/>
                <w:szCs w:val="22"/>
                <w:highlight w:val="none"/>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34.00</w:t>
            </w:r>
            <w:r>
              <w:rPr>
                <w:rFonts w:hint="eastAsia" w:ascii="宋体" w:hAnsi="宋体" w:eastAsia="宋体" w:cs="宋体"/>
                <w:sz w:val="22"/>
                <w:szCs w:val="22"/>
                <w:highlight w:val="none"/>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highlight w:val="none"/>
              </w:rPr>
            </w:pPr>
            <w:r>
              <w:rPr>
                <w:rFonts w:hint="eastAsia"/>
                <w:highlight w:val="none"/>
              </w:rPr>
              <w:t>　</w:t>
            </w:r>
          </w:p>
        </w:tc>
      </w:tr>
      <w:tr>
        <w:tblPrEx>
          <w:tblLayout w:type="fixed"/>
          <w:tblCellMar>
            <w:top w:w="0" w:type="dxa"/>
            <w:left w:w="0" w:type="dxa"/>
            <w:bottom w:w="0" w:type="dxa"/>
            <w:right w:w="0" w:type="dxa"/>
          </w:tblCellMar>
        </w:tblPrEx>
        <w:trPr>
          <w:trHeight w:val="39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20805</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行政事业单位养老支出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4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lang w:val="en-US" w:eastAsia="zh-CN"/>
              </w:rPr>
            </w:pPr>
            <w:r>
              <w:rPr>
                <w:rFonts w:hint="eastAsia"/>
                <w:lang w:val="en-US" w:eastAsia="zh-CN"/>
              </w:rPr>
              <w:t>2080505</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lang w:eastAsia="zh-CN"/>
              </w:rPr>
            </w:pPr>
            <w:r>
              <w:rPr>
                <w:rFonts w:hint="eastAsia"/>
                <w:lang w:eastAsia="zh-CN"/>
              </w:rPr>
              <w:t>机关事业单位基本养老保险缴费支出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30.00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0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lang w:val="en-US" w:eastAsia="zh-CN"/>
              </w:rPr>
            </w:pPr>
            <w:r>
              <w:rPr>
                <w:rFonts w:hint="eastAsia"/>
                <w:lang w:val="en-US" w:eastAsia="zh-CN"/>
              </w:rPr>
              <w:t>20899</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lang w:eastAsia="zh-CN"/>
              </w:rPr>
            </w:pPr>
            <w:r>
              <w:rPr>
                <w:rFonts w:hint="eastAsia"/>
                <w:lang w:eastAsia="zh-CN"/>
              </w:rPr>
              <w:t>其他社会保障和就业支出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7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2089999</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其他社会保障和就业支出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1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210</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卫生健康支出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1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21011</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行政事业单位医疗</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9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2101102</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事业单位医疗</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7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221</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住房保障支出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59.00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59.00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75"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22102</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住房改革支出</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59.00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59.00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3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lang w:val="en-US" w:eastAsia="zh-CN"/>
              </w:rPr>
            </w:pPr>
            <w:r>
              <w:rPr>
                <w:rFonts w:hint="eastAsia"/>
                <w:lang w:val="en-US" w:eastAsia="zh-CN"/>
              </w:rPr>
              <w:t>2210201</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hint="eastAsia"/>
                <w:lang w:eastAsia="zh-CN"/>
              </w:rPr>
            </w:pPr>
            <w:r>
              <w:rPr>
                <w:rFonts w:hint="eastAsia"/>
                <w:lang w:eastAsia="zh-CN"/>
              </w:rPr>
              <w:t>住房公积金</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32.00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32.00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33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lang w:val="en-US" w:eastAsia="zh-CN"/>
              </w:rPr>
            </w:pPr>
            <w:r>
              <w:rPr>
                <w:rFonts w:hint="eastAsia"/>
                <w:lang w:val="en-US" w:eastAsia="zh-CN"/>
              </w:rPr>
              <w:t>2210203</w:t>
            </w:r>
          </w:p>
        </w:tc>
        <w:tc>
          <w:tcPr>
            <w:tcW w:w="4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　购房补贴</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27.00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27.00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615" w:hRule="atLeast"/>
        </w:trPr>
        <w:tc>
          <w:tcPr>
            <w:tcW w:w="1489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Layout w:type="fixed"/>
          <w:tblCellMar>
            <w:top w:w="0" w:type="dxa"/>
            <w:left w:w="0" w:type="dxa"/>
            <w:bottom w:w="0" w:type="dxa"/>
            <w:right w:w="0" w:type="dxa"/>
          </w:tblCellMar>
        </w:tblPrEx>
        <w:trPr>
          <w:trHeight w:val="117" w:hRule="atLeast"/>
        </w:trPr>
        <w:tc>
          <w:tcPr>
            <w:tcW w:w="14890"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7"/>
              <w:tblpPr w:leftFromText="180" w:rightFromText="180" w:vertAnchor="text" w:horzAnchor="page" w:tblpX="863" w:tblpY="409"/>
              <w:tblOverlap w:val="never"/>
              <w:tblW w:w="13183" w:type="dxa"/>
              <w:tblInd w:w="0" w:type="dxa"/>
              <w:tblLayout w:type="fixed"/>
              <w:tblCellMar>
                <w:top w:w="0" w:type="dxa"/>
                <w:left w:w="108" w:type="dxa"/>
                <w:bottom w:w="0" w:type="dxa"/>
                <w:right w:w="108" w:type="dxa"/>
              </w:tblCellMar>
            </w:tblPr>
            <w:tblGrid>
              <w:gridCol w:w="1042"/>
              <w:gridCol w:w="222"/>
              <w:gridCol w:w="4061"/>
              <w:gridCol w:w="1182"/>
              <w:gridCol w:w="1275"/>
              <w:gridCol w:w="1350"/>
              <w:gridCol w:w="1312"/>
              <w:gridCol w:w="1238"/>
              <w:gridCol w:w="1501"/>
            </w:tblGrid>
            <w:tr>
              <w:tblPrEx>
                <w:tblLayout w:type="fixed"/>
                <w:tblCellMar>
                  <w:top w:w="0" w:type="dxa"/>
                  <w:left w:w="108" w:type="dxa"/>
                  <w:bottom w:w="0" w:type="dxa"/>
                  <w:right w:w="108" w:type="dxa"/>
                </w:tblCellMar>
              </w:tblPrEx>
              <w:trPr>
                <w:trHeight w:val="549"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6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61" w:type="dxa"/>
                  <w:tcBorders>
                    <w:top w:val="nil"/>
                    <w:left w:val="nil"/>
                    <w:bottom w:val="nil"/>
                    <w:right w:val="nil"/>
                  </w:tcBorders>
                  <w:shd w:val="clear" w:color="000000" w:fill="FFFFFF"/>
                  <w:noWrap/>
                  <w:vAlign w:val="top"/>
                </w:tcPr>
                <w:p>
                  <w:pPr>
                    <w:widowControl/>
                    <w:jc w:val="both"/>
                    <w:rPr>
                      <w:rFonts w:ascii="宋体" w:hAnsi="宋体" w:eastAsia="宋体" w:cs="宋体"/>
                      <w:kern w:val="0"/>
                      <w:sz w:val="24"/>
                      <w:szCs w:val="24"/>
                    </w:rPr>
                  </w:pPr>
                  <w:r>
                    <w:rPr>
                      <w:rFonts w:hint="eastAsia" w:ascii="宋体" w:hAnsi="宋体" w:eastAsia="宋体" w:cs="宋体"/>
                      <w:kern w:val="0"/>
                      <w:sz w:val="20"/>
                      <w:szCs w:val="20"/>
                      <w:lang w:eastAsia="zh-CN"/>
                    </w:rPr>
                    <w:t>中共湖南省委网络安全和信息化委员会办公室网络安全应急指挥中心</w:t>
                  </w:r>
                  <w:r>
                    <w:rPr>
                      <w:rFonts w:hint="eastAsia" w:ascii="宋体" w:hAnsi="宋体" w:eastAsia="宋体" w:cs="宋体"/>
                      <w:kern w:val="0"/>
                      <w:sz w:val="20"/>
                      <w:szCs w:val="20"/>
                    </w:rPr>
                    <w:t>　</w:t>
                  </w:r>
                </w:p>
              </w:tc>
              <w:tc>
                <w:tcPr>
                  <w:tcW w:w="11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0"/>
                      <w:szCs w:val="20"/>
                      <w:lang w:val="en-US" w:eastAsia="zh-CN"/>
                    </w:rPr>
                    <w:t>2023年度</w:t>
                  </w: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53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0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12"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0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27" w:hRule="atLeast"/>
              </w:trPr>
              <w:tc>
                <w:tcPr>
                  <w:tcW w:w="53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8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345" w:hRule="atLeast"/>
              </w:trPr>
              <w:tc>
                <w:tcPr>
                  <w:tcW w:w="53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775.75</w:t>
                  </w:r>
                  <w:r>
                    <w:rPr>
                      <w:rFonts w:hint="eastAsia" w:asciiTheme="minorEastAsia" w:hAnsiTheme="minorEastAsia" w:eastAsiaTheme="minorEastAsia" w:cstheme="minorEastAsia"/>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500.97</w:t>
                  </w:r>
                  <w:r>
                    <w:rPr>
                      <w:rFonts w:hint="eastAsia" w:asciiTheme="minorEastAsia" w:hAnsiTheme="minorEastAsia" w:eastAsiaTheme="minorEastAsia" w:cstheme="minorEastAsia"/>
                      <w:kern w:val="0"/>
                      <w:sz w:val="22"/>
                      <w:szCs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274.78</w:t>
                  </w:r>
                  <w:r>
                    <w:rPr>
                      <w:rFonts w:hint="eastAsia" w:asciiTheme="minorEastAsia" w:hAnsiTheme="minorEastAsia" w:eastAsiaTheme="minorEastAsia" w:cstheme="minorEastAsia"/>
                      <w:kern w:val="0"/>
                      <w:sz w:val="22"/>
                      <w:szCs w:val="22"/>
                    </w:rPr>
                    <w:t>　</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2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201</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一般公共服务支出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620.92</w:t>
                  </w:r>
                  <w:r>
                    <w:rPr>
                      <w:rFonts w:hint="eastAsia" w:asciiTheme="minorEastAsia" w:hAnsiTheme="minorEastAsia" w:eastAsiaTheme="minorEastAsia" w:cstheme="minorEastAsia"/>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396.14</w:t>
                  </w:r>
                  <w:r>
                    <w:rPr>
                      <w:rFonts w:hint="eastAsia" w:asciiTheme="minorEastAsia" w:hAnsiTheme="minorEastAsia" w:eastAsiaTheme="minorEastAsia" w:cstheme="minorEastAsia"/>
                      <w:kern w:val="0"/>
                      <w:sz w:val="22"/>
                      <w:szCs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224.78</w:t>
                  </w:r>
                  <w:r>
                    <w:rPr>
                      <w:rFonts w:hint="eastAsia" w:asciiTheme="minorEastAsia" w:hAnsiTheme="minorEastAsia" w:eastAsiaTheme="minorEastAsia" w:cstheme="minorEastAsia"/>
                      <w:kern w:val="0"/>
                      <w:sz w:val="22"/>
                      <w:szCs w:val="22"/>
                    </w:rPr>
                    <w:t>　</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20137</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网信事务</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620.92</w:t>
                  </w:r>
                  <w:r>
                    <w:rPr>
                      <w:rFonts w:hint="eastAsia" w:asciiTheme="minorEastAsia" w:hAnsiTheme="minorEastAsia" w:eastAsiaTheme="minorEastAsia" w:cstheme="minorEastAsia"/>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396.14</w:t>
                  </w:r>
                  <w:r>
                    <w:rPr>
                      <w:rFonts w:hint="eastAsia" w:asciiTheme="minorEastAsia" w:hAnsiTheme="minorEastAsia" w:eastAsiaTheme="minorEastAsia" w:cstheme="minorEastAsia"/>
                      <w:kern w:val="0"/>
                      <w:sz w:val="22"/>
                      <w:szCs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224.78</w:t>
                  </w:r>
                  <w:r>
                    <w:rPr>
                      <w:rFonts w:hint="eastAsia" w:asciiTheme="minorEastAsia" w:hAnsiTheme="minorEastAsia" w:eastAsiaTheme="minorEastAsia" w:cstheme="minorEastAsia"/>
                      <w:kern w:val="0"/>
                      <w:sz w:val="22"/>
                      <w:szCs w:val="22"/>
                    </w:rPr>
                    <w:t>　</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2013704</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信息安全事务</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224.78</w:t>
                  </w:r>
                  <w:r>
                    <w:rPr>
                      <w:rFonts w:hint="eastAsia" w:asciiTheme="minorEastAsia" w:hAnsiTheme="minorEastAsia" w:eastAsiaTheme="minorEastAsia" w:cstheme="minorEastAsia"/>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224.78</w:t>
                  </w:r>
                  <w:r>
                    <w:rPr>
                      <w:rFonts w:hint="eastAsia" w:asciiTheme="minorEastAsia" w:hAnsiTheme="minorEastAsia" w:eastAsiaTheme="minorEastAsia" w:cstheme="minorEastAsia"/>
                      <w:kern w:val="0"/>
                      <w:sz w:val="22"/>
                      <w:szCs w:val="22"/>
                    </w:rPr>
                    <w:t>　</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9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2013750</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事业运行</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396.14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396.14</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9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207</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val="en-US" w:eastAsia="zh-CN"/>
                    </w:rPr>
                  </w:pPr>
                  <w:r>
                    <w:rPr>
                      <w:rFonts w:hint="eastAsia"/>
                      <w:lang w:val="en-US" w:eastAsia="zh-CN"/>
                    </w:rPr>
                    <w:t xml:space="preserve">  文化旅游体育与传媒支出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20799</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val="en-US" w:eastAsia="zh-CN"/>
                    </w:rPr>
                  </w:pPr>
                  <w:r>
                    <w:rPr>
                      <w:rFonts w:hint="eastAsia"/>
                      <w:lang w:val="en-US" w:eastAsia="zh-CN"/>
                    </w:rPr>
                    <w:t xml:space="preserve">  其他文化旅游体育与传媒支出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2079999</w:t>
                  </w:r>
                </w:p>
              </w:tc>
              <w:tc>
                <w:tcPr>
                  <w:tcW w:w="4061" w:type="dxa"/>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rPr>
                  </w:pPr>
                  <w:r>
                    <w:rPr>
                      <w:rFonts w:hint="eastAsia"/>
                      <w:lang w:val="en-US" w:eastAsia="zh-CN"/>
                    </w:rPr>
                    <w:t>其他文化旅游体育与传媒支出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208</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社会保障和就业支出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31.98</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31.98</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行政事业单位养老支出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29.46</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29.46</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机关事业单位基本养老保险缴费支出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29.46</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29.46</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9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20899</w:t>
                  </w:r>
                </w:p>
              </w:tc>
              <w:tc>
                <w:tcPr>
                  <w:tcW w:w="4061" w:type="dxa"/>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lang w:eastAsia="zh-CN"/>
                    </w:rPr>
                  </w:pPr>
                  <w:r>
                    <w:rPr>
                      <w:rFonts w:hint="eastAsia"/>
                      <w:lang w:eastAsia="zh-CN"/>
                    </w:rPr>
                    <w:t>其他社会保障和就业支出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2089999</w:t>
                  </w:r>
                </w:p>
              </w:tc>
              <w:tc>
                <w:tcPr>
                  <w:tcW w:w="4061" w:type="dxa"/>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lang w:eastAsia="zh-CN"/>
                    </w:rPr>
                  </w:pPr>
                  <w:r>
                    <w:rPr>
                      <w:rFonts w:hint="eastAsia"/>
                      <w:lang w:eastAsia="zh-CN"/>
                    </w:rPr>
                    <w:t>其他社会保障和就业支出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7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卫生健康支出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21.02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21.02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行政事业单位医疗</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21.02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21.02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9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2101102</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事业单位医疗</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21.02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21.02</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7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住房保障支出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51.83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51.83</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7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22102</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住房改革支出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51.83</w:t>
                  </w:r>
                  <w:r>
                    <w:rPr>
                      <w:rFonts w:hint="eastAsia" w:asciiTheme="minorEastAsia" w:hAnsiTheme="minorEastAsia" w:eastAsiaTheme="minorEastAsia" w:cstheme="minorEastAsia"/>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51.83</w:t>
                  </w:r>
                  <w:r>
                    <w:rPr>
                      <w:rFonts w:hint="eastAsia" w:asciiTheme="minorEastAsia" w:hAnsiTheme="minorEastAsia" w:eastAsiaTheme="minorEastAsia" w:cstheme="minorEastAsia"/>
                      <w:kern w:val="0"/>
                      <w:sz w:val="22"/>
                      <w:szCs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7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2210201</w:t>
                  </w:r>
                </w:p>
              </w:tc>
              <w:tc>
                <w:tcPr>
                  <w:tcW w:w="4061"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住房公积金</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31.12</w:t>
                  </w:r>
                  <w:r>
                    <w:rPr>
                      <w:rFonts w:hint="eastAsia" w:asciiTheme="minorEastAsia" w:hAnsiTheme="minorEastAsia" w:eastAsiaTheme="minorEastAsia" w:cstheme="minorEastAsia"/>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cstheme="minorEastAsia"/>
                      <w:kern w:val="0"/>
                      <w:sz w:val="22"/>
                      <w:szCs w:val="22"/>
                      <w:lang w:val="en-US" w:eastAsia="zh-CN"/>
                    </w:rPr>
                    <w:t>31.12</w:t>
                  </w:r>
                  <w:r>
                    <w:rPr>
                      <w:rFonts w:hint="eastAsia" w:asciiTheme="minorEastAsia" w:hAnsiTheme="minorEastAsia" w:eastAsiaTheme="minorEastAsia" w:cstheme="minorEastAsia"/>
                      <w:kern w:val="0"/>
                      <w:sz w:val="22"/>
                      <w:szCs w:val="22"/>
                    </w:rPr>
                    <w:t>　</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w:t>
                  </w: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8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2210203</w:t>
                  </w:r>
                </w:p>
              </w:tc>
              <w:tc>
                <w:tcPr>
                  <w:tcW w:w="4061" w:type="dxa"/>
                  <w:tcBorders>
                    <w:top w:val="nil"/>
                    <w:left w:val="nil"/>
                    <w:bottom w:val="single" w:color="auto" w:sz="4" w:space="0"/>
                    <w:right w:val="single" w:color="auto" w:sz="4" w:space="0"/>
                  </w:tcBorders>
                  <w:shd w:val="clear" w:color="000000" w:fill="FFFFFF"/>
                  <w:noWrap/>
                  <w:vAlign w:val="center"/>
                </w:tcPr>
                <w:p>
                  <w:pPr>
                    <w:ind w:firstLine="210" w:firstLineChars="100"/>
                    <w:rPr>
                      <w:rFonts w:hint="eastAsia"/>
                      <w:lang w:val="en-US" w:eastAsia="zh-CN"/>
                    </w:rPr>
                  </w:pPr>
                  <w:r>
                    <w:rPr>
                      <w:rFonts w:hint="eastAsia"/>
                      <w:lang w:val="en-US" w:eastAsia="zh-CN"/>
                    </w:rPr>
                    <w:t>购房补贴</w:t>
                  </w:r>
                </w:p>
              </w:tc>
              <w:tc>
                <w:tcPr>
                  <w:tcW w:w="11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20.71</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20.71</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2"/>
                      <w:szCs w:val="22"/>
                    </w:rPr>
                  </w:pPr>
                </w:p>
              </w:tc>
              <w:tc>
                <w:tcPr>
                  <w:tcW w:w="13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0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01"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rPr>
                <w:rFonts w:hint="eastAsia"/>
              </w:rPr>
            </w:pPr>
          </w:p>
        </w:tc>
      </w:tr>
    </w:tbl>
    <w:tbl>
      <w:tblPr>
        <w:tblStyle w:val="7"/>
        <w:tblpPr w:leftFromText="180" w:rightFromText="180" w:vertAnchor="text" w:horzAnchor="page" w:tblpX="1418" w:tblpY="1128"/>
        <w:tblOverlap w:val="never"/>
        <w:tblW w:w="15345" w:type="dxa"/>
        <w:tblInd w:w="0" w:type="dxa"/>
        <w:tblLayout w:type="fixed"/>
        <w:tblCellMar>
          <w:top w:w="0" w:type="dxa"/>
          <w:left w:w="108" w:type="dxa"/>
          <w:bottom w:w="0" w:type="dxa"/>
          <w:right w:w="108" w:type="dxa"/>
        </w:tblCellMar>
      </w:tblPr>
      <w:tblGrid>
        <w:gridCol w:w="3595"/>
        <w:gridCol w:w="436"/>
        <w:gridCol w:w="1129"/>
        <w:gridCol w:w="445"/>
        <w:gridCol w:w="2915"/>
        <w:gridCol w:w="632"/>
        <w:gridCol w:w="435"/>
        <w:gridCol w:w="1573"/>
        <w:gridCol w:w="1394"/>
        <w:gridCol w:w="1394"/>
        <w:gridCol w:w="1397"/>
      </w:tblGrid>
      <w:tr>
        <w:tblPrEx>
          <w:tblLayout w:type="fixed"/>
          <w:tblCellMar>
            <w:top w:w="0" w:type="dxa"/>
            <w:left w:w="108" w:type="dxa"/>
            <w:bottom w:w="0" w:type="dxa"/>
            <w:right w:w="108" w:type="dxa"/>
          </w:tblCellMar>
        </w:tblPrEx>
        <w:trPr>
          <w:trHeight w:val="90"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345"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02"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9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中共湖南省委网络安全和信息化委员会办公室网络安全应急指挥中心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92" w:type="dxa"/>
            <w:gridSpan w:val="3"/>
            <w:tcBorders>
              <w:top w:val="nil"/>
              <w:left w:val="nil"/>
              <w:bottom w:val="nil"/>
              <w:right w:val="nil"/>
            </w:tcBorders>
            <w:shd w:val="clear" w:color="000000" w:fill="FFFFFF"/>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w:t>
            </w:r>
          </w:p>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年度</w:t>
            </w:r>
            <w:r>
              <w:rPr>
                <w:rFonts w:hint="eastAsia" w:ascii="宋体" w:hAnsi="宋体" w:eastAsia="宋体" w:cs="宋体"/>
                <w:kern w:val="0"/>
                <w:sz w:val="20"/>
                <w:szCs w:val="20"/>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85"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820.89</w:t>
            </w: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620.92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620.92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w:t>
            </w:r>
            <w:r>
              <w:rPr>
                <w:rFonts w:hint="eastAsia" w:ascii="宋体" w:hAnsi="宋体" w:eastAsia="宋体" w:cs="宋体"/>
                <w:kern w:val="0"/>
                <w:sz w:val="22"/>
                <w:lang w:eastAsia="zh-CN"/>
              </w:rPr>
              <w:t>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1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31.98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31.98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21.02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51.83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38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820.89</w:t>
            </w: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775.75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775.75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1</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191.24</w:t>
            </w: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236.38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236.38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84"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1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1012.13</w:t>
            </w:r>
            <w:r>
              <w:rPr>
                <w:rFonts w:hint="eastAsia" w:ascii="宋体" w:hAnsi="宋体" w:eastAsia="宋体" w:cs="宋体"/>
                <w:kern w:val="0"/>
                <w:sz w:val="22"/>
              </w:rPr>
              <w:t>　</w:t>
            </w:r>
          </w:p>
        </w:tc>
        <w:tc>
          <w:tcPr>
            <w:tcW w:w="33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1012.13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1012.13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3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345"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kern w:val="0"/>
          <w:sz w:val="36"/>
          <w:szCs w:val="36"/>
        </w:rPr>
      </w:pPr>
      <w:bookmarkStart w:id="0" w:name="RANGE!A1:I22"/>
      <w:bookmarkEnd w:id="0"/>
      <w:bookmarkStart w:id="1" w:name="RANGE!A1:F16"/>
      <w:r>
        <w:rPr>
          <w:rFonts w:hint="eastAsia" w:ascii="Times New Roman" w:hAnsi="Times New Roman" w:eastAsia="方正小标宋_GBK" w:cs="Times New Roman"/>
          <w:kern w:val="0"/>
          <w:sz w:val="36"/>
          <w:szCs w:val="36"/>
          <w:lang w:eastAsia="zh-CN"/>
        </w:rPr>
        <w:t>　　　　　　　　　　　　　</w:t>
      </w: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中共湖南省委网络安全和信息化委员会办公室网络安全应急指挥中心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　　　　　　　　　　　　　　　　　　　　　　　公开</w:t>
      </w:r>
      <w:r>
        <w:rPr>
          <w:rFonts w:hint="eastAsia" w:ascii="Times New Roman" w:hAnsi="Times New Roman" w:eastAsia="仿宋_GB2312" w:cs="Times New Roman"/>
          <w:color w:val="000000"/>
          <w:kern w:val="0"/>
          <w:szCs w:val="21"/>
          <w:lang w:val="en-US" w:eastAsia="zh-CN"/>
        </w:rPr>
        <w:t>05表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　　　　　　　　</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Ind w:w="0" w:type="dxa"/>
        <w:tblLayout w:type="fixed"/>
        <w:tblCellMar>
          <w:top w:w="0" w:type="dxa"/>
          <w:left w:w="108" w:type="dxa"/>
          <w:bottom w:w="0" w:type="dxa"/>
          <w:right w:w="108" w:type="dxa"/>
        </w:tblCellMar>
      </w:tblPr>
      <w:tblGrid>
        <w:gridCol w:w="1200"/>
        <w:gridCol w:w="3795"/>
        <w:gridCol w:w="2732"/>
        <w:gridCol w:w="3492"/>
        <w:gridCol w:w="3000"/>
      </w:tblGrid>
      <w:tr>
        <w:tblPrEx>
          <w:tblLayout w:type="fixed"/>
          <w:tblCellMar>
            <w:top w:w="0" w:type="dxa"/>
            <w:left w:w="108" w:type="dxa"/>
            <w:bottom w:w="0" w:type="dxa"/>
            <w:right w:w="108" w:type="dxa"/>
          </w:tblCellMar>
        </w:tblPrEx>
        <w:trPr>
          <w:trHeight w:val="405" w:hRule="atLeast"/>
          <w:jc w:val="center"/>
        </w:trPr>
        <w:tc>
          <w:tcPr>
            <w:tcW w:w="499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2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0" w:hRule="atLeast"/>
          <w:jc w:val="center"/>
        </w:trPr>
        <w:tc>
          <w:tcPr>
            <w:tcW w:w="499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375" w:hRule="atLeast"/>
          <w:jc w:val="center"/>
        </w:trPr>
        <w:tc>
          <w:tcPr>
            <w:tcW w:w="499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775.75</w:t>
            </w:r>
            <w:r>
              <w:rPr>
                <w:rFonts w:hint="eastAsia" w:asciiTheme="minorEastAsia" w:hAnsiTheme="minorEastAsia" w:eastAsiaTheme="minorEastAsia" w:cstheme="minorEastAsia"/>
                <w:kern w:val="0"/>
                <w:sz w:val="22"/>
                <w:szCs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500.97</w:t>
            </w:r>
            <w:r>
              <w:rPr>
                <w:rFonts w:hint="eastAsia" w:asciiTheme="minorEastAsia" w:hAnsiTheme="minorEastAsia" w:eastAsiaTheme="minorEastAsia" w:cstheme="minorEastAsia"/>
                <w:kern w:val="0"/>
                <w:sz w:val="22"/>
                <w:szCs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274.78</w:t>
            </w:r>
            <w:r>
              <w:rPr>
                <w:rFonts w:hint="eastAsia" w:asciiTheme="minorEastAsia" w:hAnsiTheme="minorEastAsia" w:eastAsiaTheme="minorEastAsia" w:cstheme="minorEastAsia"/>
                <w:kern w:val="0"/>
                <w:sz w:val="22"/>
                <w:szCs w:val="22"/>
              </w:rPr>
              <w:t>　</w:t>
            </w:r>
          </w:p>
        </w:tc>
      </w:tr>
      <w:tr>
        <w:tblPrEx>
          <w:tblLayout w:type="fixed"/>
          <w:tblCellMar>
            <w:top w:w="0" w:type="dxa"/>
            <w:left w:w="108" w:type="dxa"/>
            <w:bottom w:w="0" w:type="dxa"/>
            <w:right w:w="108" w:type="dxa"/>
          </w:tblCellMar>
        </w:tblPrEx>
        <w:trPr>
          <w:trHeight w:val="37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201</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一般公共服务支出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620.92</w:t>
            </w:r>
            <w:r>
              <w:rPr>
                <w:rFonts w:hint="eastAsia" w:asciiTheme="minorEastAsia" w:hAnsiTheme="minorEastAsia" w:eastAsiaTheme="minorEastAsia" w:cstheme="minorEastAsia"/>
                <w:kern w:val="0"/>
                <w:sz w:val="22"/>
                <w:szCs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396.14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rPr>
              <w:t>　</w:t>
            </w:r>
            <w:r>
              <w:rPr>
                <w:rFonts w:hint="eastAsia" w:asciiTheme="minorEastAsia" w:hAnsiTheme="minorEastAsia" w:cstheme="minorEastAsia"/>
                <w:kern w:val="0"/>
                <w:sz w:val="22"/>
                <w:szCs w:val="22"/>
                <w:lang w:val="en-US" w:eastAsia="zh-CN"/>
              </w:rPr>
              <w:t>224.78</w:t>
            </w:r>
          </w:p>
        </w:tc>
      </w:tr>
      <w:tr>
        <w:tblPrEx>
          <w:tblLayout w:type="fixed"/>
          <w:tblCellMar>
            <w:top w:w="0" w:type="dxa"/>
            <w:left w:w="108" w:type="dxa"/>
            <w:bottom w:w="0" w:type="dxa"/>
            <w:right w:w="108" w:type="dxa"/>
          </w:tblCellMar>
        </w:tblPrEx>
        <w:trPr>
          <w:trHeight w:val="31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20137</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网信事务</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620.92</w:t>
            </w:r>
            <w:r>
              <w:rPr>
                <w:rFonts w:hint="eastAsia" w:asciiTheme="minorEastAsia" w:hAnsiTheme="minorEastAsia" w:eastAsiaTheme="minorEastAsia" w:cstheme="minorEastAsia"/>
                <w:kern w:val="0"/>
                <w:sz w:val="22"/>
                <w:szCs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396.14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224.78</w:t>
            </w:r>
            <w:r>
              <w:rPr>
                <w:rFonts w:hint="eastAsia" w:asciiTheme="minorEastAsia" w:hAnsiTheme="minorEastAsia" w:eastAsiaTheme="minorEastAsia" w:cstheme="minorEastAsia"/>
                <w:kern w:val="0"/>
                <w:sz w:val="22"/>
                <w:szCs w:val="22"/>
              </w:rPr>
              <w:t>　</w:t>
            </w:r>
          </w:p>
        </w:tc>
      </w:tr>
      <w:tr>
        <w:tblPrEx>
          <w:tblLayout w:type="fixed"/>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宋体" w:hAnsi="宋体" w:cs="宋体" w:eastAsiaTheme="minorEastAsia"/>
                <w:kern w:val="2"/>
                <w:sz w:val="24"/>
                <w:szCs w:val="24"/>
                <w:lang w:val="en-US" w:eastAsia="zh-CN" w:bidi="ar-SA"/>
              </w:rPr>
            </w:pPr>
            <w:r>
              <w:rPr>
                <w:rFonts w:hint="eastAsia"/>
                <w:lang w:val="en-US" w:eastAsia="zh-CN"/>
              </w:rPr>
              <w:t>2013704</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信息安全事务</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224.78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224.78</w:t>
            </w:r>
          </w:p>
        </w:tc>
      </w:tr>
      <w:tr>
        <w:tblPrEx>
          <w:tblLayout w:type="fixed"/>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2013750</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事业运行</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396.14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396.14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25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lang w:val="en-US" w:eastAsia="zh-CN"/>
              </w:rPr>
            </w:pPr>
            <w:r>
              <w:rPr>
                <w:rFonts w:hint="eastAsia"/>
                <w:lang w:val="en-US" w:eastAsia="zh-CN"/>
              </w:rPr>
              <w:t>207</w:t>
            </w:r>
          </w:p>
        </w:tc>
        <w:tc>
          <w:tcPr>
            <w:tcW w:w="3795" w:type="dxa"/>
            <w:tcBorders>
              <w:top w:val="nil"/>
              <w:left w:val="nil"/>
              <w:bottom w:val="single" w:color="auto" w:sz="4" w:space="0"/>
              <w:right w:val="single" w:color="auto" w:sz="4" w:space="0"/>
            </w:tcBorders>
            <w:shd w:val="clear" w:color="auto" w:fill="auto"/>
            <w:vAlign w:val="center"/>
          </w:tcPr>
          <w:p>
            <w:pPr>
              <w:rPr>
                <w:rFonts w:hint="eastAsia" w:eastAsiaTheme="minorEastAsia"/>
                <w:lang w:val="en-US" w:eastAsia="zh-CN"/>
              </w:rPr>
            </w:pPr>
            <w:r>
              <w:rPr>
                <w:rFonts w:hint="eastAsia"/>
                <w:lang w:val="en-US" w:eastAsia="zh-CN"/>
              </w:rPr>
              <w:t xml:space="preserve">  文化旅游体育与传媒支出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r>
      <w:tr>
        <w:tblPrEx>
          <w:tblLayout w:type="fixed"/>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lang w:val="en-US" w:eastAsia="zh-CN"/>
              </w:rPr>
            </w:pPr>
            <w:r>
              <w:rPr>
                <w:rFonts w:hint="eastAsia"/>
                <w:lang w:val="en-US" w:eastAsia="zh-CN"/>
              </w:rPr>
              <w:t>20799</w:t>
            </w:r>
          </w:p>
        </w:tc>
        <w:tc>
          <w:tcPr>
            <w:tcW w:w="3795" w:type="dxa"/>
            <w:tcBorders>
              <w:top w:val="nil"/>
              <w:left w:val="nil"/>
              <w:bottom w:val="single" w:color="auto" w:sz="4" w:space="0"/>
              <w:right w:val="single" w:color="auto" w:sz="4" w:space="0"/>
            </w:tcBorders>
            <w:shd w:val="clear" w:color="auto" w:fill="auto"/>
            <w:vAlign w:val="center"/>
          </w:tcPr>
          <w:p>
            <w:pPr>
              <w:rPr>
                <w:rFonts w:hint="eastAsia" w:eastAsiaTheme="minorEastAsia"/>
                <w:lang w:val="en-US" w:eastAsia="zh-CN"/>
              </w:rPr>
            </w:pPr>
            <w:r>
              <w:rPr>
                <w:rFonts w:hint="eastAsia"/>
                <w:lang w:val="en-US" w:eastAsia="zh-CN"/>
              </w:rPr>
              <w:t xml:space="preserve">  其他文化旅游体育与传媒支出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r>
      <w:tr>
        <w:tblPrEx>
          <w:tblLayout w:type="fixed"/>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lang w:val="en-US" w:eastAsia="zh-CN"/>
              </w:rPr>
            </w:pPr>
            <w:r>
              <w:rPr>
                <w:rFonts w:hint="eastAsia"/>
                <w:lang w:val="en-US" w:eastAsia="zh-CN"/>
              </w:rPr>
              <w:t>2079999</w:t>
            </w:r>
          </w:p>
        </w:tc>
        <w:tc>
          <w:tcPr>
            <w:tcW w:w="3795" w:type="dxa"/>
            <w:tcBorders>
              <w:top w:val="nil"/>
              <w:left w:val="nil"/>
              <w:bottom w:val="single" w:color="auto" w:sz="4" w:space="0"/>
              <w:right w:val="single" w:color="auto" w:sz="4" w:space="0"/>
            </w:tcBorders>
            <w:shd w:val="clear" w:color="auto" w:fill="auto"/>
            <w:vAlign w:val="center"/>
          </w:tcPr>
          <w:p>
            <w:pPr>
              <w:rPr>
                <w:rFonts w:hint="eastAsia" w:eastAsiaTheme="minorEastAsia"/>
                <w:lang w:val="en-US" w:eastAsia="zh-CN"/>
              </w:rPr>
            </w:pPr>
            <w:r>
              <w:rPr>
                <w:rFonts w:hint="eastAsia"/>
                <w:lang w:val="en-US" w:eastAsia="zh-CN"/>
              </w:rPr>
              <w:t xml:space="preserve">  其他文化旅游体育与传媒支出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50.00</w:t>
            </w:r>
          </w:p>
        </w:tc>
      </w:tr>
      <w:tr>
        <w:tblPrEx>
          <w:tblLayout w:type="fixed"/>
          <w:tblCellMar>
            <w:top w:w="0" w:type="dxa"/>
            <w:left w:w="108" w:type="dxa"/>
            <w:bottom w:w="0" w:type="dxa"/>
            <w:right w:w="108" w:type="dxa"/>
          </w:tblCellMar>
        </w:tblPrEx>
        <w:trPr>
          <w:trHeight w:val="37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208</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社会保障和就业支出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31.98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31.98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行政事业单位养老支出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29.46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29.46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32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机关事业单位基本养老保险缴费支出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29.46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29.46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26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lang w:val="en-US" w:eastAsia="zh-CN"/>
              </w:rPr>
            </w:pPr>
            <w:r>
              <w:rPr>
                <w:rFonts w:hint="eastAsia"/>
                <w:lang w:val="en-US" w:eastAsia="zh-CN"/>
              </w:rPr>
              <w:t>20899</w:t>
            </w:r>
          </w:p>
        </w:tc>
        <w:tc>
          <w:tcPr>
            <w:tcW w:w="3795" w:type="dxa"/>
            <w:tcBorders>
              <w:top w:val="nil"/>
              <w:left w:val="nil"/>
              <w:bottom w:val="single" w:color="auto" w:sz="4" w:space="0"/>
              <w:right w:val="single" w:color="auto" w:sz="4" w:space="0"/>
            </w:tcBorders>
            <w:shd w:val="clear" w:color="auto" w:fill="auto"/>
            <w:vAlign w:val="center"/>
          </w:tcPr>
          <w:p>
            <w:pPr>
              <w:rPr>
                <w:rFonts w:hint="eastAsia"/>
                <w:lang w:val="en-US" w:eastAsia="zh-CN"/>
              </w:rPr>
            </w:pPr>
            <w:r>
              <w:rPr>
                <w:rFonts w:hint="eastAsia"/>
                <w:lang w:val="en-US" w:eastAsia="zh-CN"/>
              </w:rPr>
              <w:t xml:space="preserve">  其他社会保障和就业支出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3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lang w:val="en-US" w:eastAsia="zh-CN"/>
              </w:rPr>
            </w:pPr>
            <w:r>
              <w:rPr>
                <w:rFonts w:hint="eastAsia"/>
                <w:lang w:val="en-US" w:eastAsia="zh-CN"/>
              </w:rPr>
              <w:t>2089999</w:t>
            </w:r>
          </w:p>
        </w:tc>
        <w:tc>
          <w:tcPr>
            <w:tcW w:w="3795" w:type="dxa"/>
            <w:tcBorders>
              <w:top w:val="nil"/>
              <w:left w:val="nil"/>
              <w:bottom w:val="single" w:color="auto" w:sz="4" w:space="0"/>
              <w:right w:val="single" w:color="auto" w:sz="4" w:space="0"/>
            </w:tcBorders>
            <w:shd w:val="clear" w:color="auto" w:fill="auto"/>
            <w:vAlign w:val="center"/>
          </w:tcPr>
          <w:p>
            <w:pPr>
              <w:ind w:firstLine="210" w:firstLineChars="100"/>
              <w:rPr>
                <w:rFonts w:hint="eastAsia"/>
                <w:lang w:eastAsia="zh-CN"/>
              </w:rPr>
            </w:pPr>
            <w:r>
              <w:rPr>
                <w:rFonts w:hint="eastAsia"/>
                <w:lang w:val="en-US" w:eastAsia="zh-CN"/>
              </w:rPr>
              <w:t>其他社会保障和就业支出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2.52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31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卫生健康支出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21.02</w:t>
            </w:r>
            <w:r>
              <w:rPr>
                <w:rFonts w:hint="eastAsia" w:asciiTheme="minorEastAsia" w:hAnsiTheme="minorEastAsia" w:eastAsiaTheme="minorEastAsia" w:cstheme="minorEastAsia"/>
                <w:kern w:val="0"/>
                <w:sz w:val="22"/>
                <w:szCs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21.02</w:t>
            </w:r>
            <w:r>
              <w:rPr>
                <w:rFonts w:hint="eastAsia" w:asciiTheme="minorEastAsia" w:hAnsiTheme="minorEastAsia" w:eastAsiaTheme="minorEastAsia" w:cstheme="minorEastAsia"/>
                <w:kern w:val="0"/>
                <w:sz w:val="22"/>
                <w:szCs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w:t>
            </w:r>
          </w:p>
        </w:tc>
      </w:tr>
      <w:tr>
        <w:tblPrEx>
          <w:tblLayout w:type="fixed"/>
          <w:tblCellMar>
            <w:top w:w="0" w:type="dxa"/>
            <w:left w:w="108" w:type="dxa"/>
            <w:bottom w:w="0" w:type="dxa"/>
            <w:right w:w="108" w:type="dxa"/>
          </w:tblCellMar>
        </w:tblPrEx>
        <w:trPr>
          <w:trHeight w:val="33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行政事业单位医疗</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21.02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21.02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事业单位医疗</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21.02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21.02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住房保障支出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51.83</w:t>
            </w:r>
            <w:r>
              <w:rPr>
                <w:rFonts w:hint="eastAsia" w:asciiTheme="minorEastAsia" w:hAnsiTheme="minorEastAsia" w:eastAsiaTheme="minorEastAsia" w:cstheme="minorEastAsia"/>
                <w:kern w:val="0"/>
                <w:sz w:val="22"/>
                <w:szCs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51.83</w:t>
            </w:r>
            <w:r>
              <w:rPr>
                <w:rFonts w:hint="eastAsia" w:asciiTheme="minorEastAsia" w:hAnsiTheme="minorEastAsia" w:eastAsiaTheme="minorEastAsia" w:cstheme="minorEastAsia"/>
                <w:kern w:val="0"/>
                <w:sz w:val="22"/>
                <w:szCs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22102</w:t>
            </w:r>
          </w:p>
        </w:tc>
        <w:tc>
          <w:tcPr>
            <w:tcW w:w="3795"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住房改革支出</w:t>
            </w:r>
          </w:p>
        </w:tc>
        <w:tc>
          <w:tcPr>
            <w:tcW w:w="273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51.83</w:t>
            </w:r>
            <w:r>
              <w:rPr>
                <w:rFonts w:hint="eastAsia" w:asciiTheme="minorEastAsia" w:hAnsiTheme="minorEastAsia" w:eastAsiaTheme="minorEastAsia" w:cstheme="minorEastAsia"/>
                <w:kern w:val="0"/>
                <w:sz w:val="22"/>
                <w:szCs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51.83</w:t>
            </w:r>
            <w:r>
              <w:rPr>
                <w:rFonts w:hint="eastAsia" w:asciiTheme="minorEastAsia" w:hAnsiTheme="minorEastAsia" w:eastAsiaTheme="minorEastAsia" w:cstheme="minorEastAsia"/>
                <w:kern w:val="0"/>
                <w:sz w:val="22"/>
                <w:szCs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w:t>
            </w:r>
          </w:p>
        </w:tc>
      </w:tr>
      <w:tr>
        <w:tblPrEx>
          <w:tblLayout w:type="fixed"/>
          <w:tblCellMar>
            <w:top w:w="0" w:type="dxa"/>
            <w:left w:w="108" w:type="dxa"/>
            <w:bottom w:w="0" w:type="dxa"/>
            <w:right w:w="108" w:type="dxa"/>
          </w:tblCellMar>
        </w:tblPrEx>
        <w:trPr>
          <w:trHeight w:val="33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2210201</w:t>
            </w:r>
          </w:p>
        </w:tc>
        <w:tc>
          <w:tcPr>
            <w:tcW w:w="3795"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　住房公积金</w:t>
            </w:r>
          </w:p>
        </w:tc>
        <w:tc>
          <w:tcPr>
            <w:tcW w:w="2732" w:type="dxa"/>
            <w:tcBorders>
              <w:top w:val="nil"/>
              <w:left w:val="nil"/>
              <w:bottom w:val="single" w:color="auto" w:sz="8"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31.12</w:t>
            </w:r>
            <w:r>
              <w:rPr>
                <w:rFonts w:hint="eastAsia" w:asciiTheme="minorEastAsia" w:hAnsiTheme="minorEastAsia" w:eastAsiaTheme="minorEastAsia" w:cstheme="minorEastAsia"/>
                <w:kern w:val="0"/>
                <w:sz w:val="22"/>
                <w:szCs w:val="22"/>
              </w:rPr>
              <w:t>　</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cstheme="minorEastAsia"/>
                <w:kern w:val="0"/>
                <w:sz w:val="22"/>
                <w:szCs w:val="22"/>
                <w:lang w:val="en-US" w:eastAsia="zh-CN"/>
              </w:rPr>
              <w:t>31.12</w:t>
            </w:r>
            <w:r>
              <w:rPr>
                <w:rFonts w:hint="eastAsia" w:asciiTheme="minorEastAsia" w:hAnsiTheme="minorEastAsia" w:eastAsiaTheme="minorEastAsia" w:cstheme="minorEastAsia"/>
                <w:kern w:val="0"/>
                <w:sz w:val="22"/>
                <w:szCs w:val="22"/>
              </w:rPr>
              <w:t>　</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w:t>
            </w:r>
          </w:p>
        </w:tc>
      </w:tr>
      <w:tr>
        <w:tblPrEx>
          <w:tblLayout w:type="fixed"/>
          <w:tblCellMar>
            <w:top w:w="0" w:type="dxa"/>
            <w:left w:w="108" w:type="dxa"/>
            <w:bottom w:w="0" w:type="dxa"/>
            <w:right w:w="108" w:type="dxa"/>
          </w:tblCellMar>
        </w:tblPrEx>
        <w:trPr>
          <w:trHeight w:val="33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lang w:val="en-US" w:eastAsia="zh-CN"/>
              </w:rPr>
            </w:pPr>
            <w:r>
              <w:rPr>
                <w:rFonts w:hint="eastAsia"/>
                <w:lang w:val="en-US" w:eastAsia="zh-CN"/>
              </w:rPr>
              <w:t>2210203</w:t>
            </w:r>
          </w:p>
        </w:tc>
        <w:tc>
          <w:tcPr>
            <w:tcW w:w="3795" w:type="dxa"/>
            <w:tcBorders>
              <w:top w:val="nil"/>
              <w:left w:val="nil"/>
              <w:bottom w:val="single" w:color="auto" w:sz="8" w:space="0"/>
              <w:right w:val="single" w:color="auto" w:sz="4" w:space="0"/>
            </w:tcBorders>
            <w:shd w:val="clear" w:color="auto" w:fill="auto"/>
            <w:vAlign w:val="center"/>
          </w:tcPr>
          <w:p>
            <w:pPr>
              <w:rPr>
                <w:rFonts w:hint="eastAsia"/>
                <w:lang w:val="en-US" w:eastAsia="zh-CN"/>
              </w:rPr>
            </w:pPr>
            <w:r>
              <w:rPr>
                <w:rFonts w:hint="eastAsia"/>
                <w:lang w:val="en-US" w:eastAsia="zh-CN"/>
              </w:rPr>
              <w:t xml:space="preserve">  购房补贴</w:t>
            </w:r>
          </w:p>
        </w:tc>
        <w:tc>
          <w:tcPr>
            <w:tcW w:w="2732" w:type="dxa"/>
            <w:tcBorders>
              <w:top w:val="nil"/>
              <w:left w:val="nil"/>
              <w:bottom w:val="single" w:color="auto" w:sz="8"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20.71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eastAsia"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20.71</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Theme="minorEastAsia" w:hAnsiTheme="minorEastAsia" w:eastAsiaTheme="minorEastAsia" w:cstheme="minorEastAsia"/>
                <w:kern w:val="0"/>
                <w:sz w:val="22"/>
                <w:szCs w:val="22"/>
              </w:rPr>
            </w:pP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tbl>
      <w:tblPr>
        <w:tblStyle w:val="7"/>
        <w:tblpPr w:leftFromText="180" w:rightFromText="180" w:vertAnchor="text" w:horzAnchor="page" w:tblpX="848" w:tblpY="501"/>
        <w:tblOverlap w:val="never"/>
        <w:tblW w:w="15721" w:type="dxa"/>
        <w:tblInd w:w="0" w:type="dxa"/>
        <w:tblLayout w:type="fixed"/>
        <w:tblCellMar>
          <w:top w:w="0" w:type="dxa"/>
          <w:left w:w="108" w:type="dxa"/>
          <w:bottom w:w="0" w:type="dxa"/>
          <w:right w:w="108" w:type="dxa"/>
        </w:tblCellMar>
      </w:tblPr>
      <w:tblGrid>
        <w:gridCol w:w="1315"/>
        <w:gridCol w:w="2865"/>
        <w:gridCol w:w="1297"/>
        <w:gridCol w:w="1298"/>
        <w:gridCol w:w="1868"/>
        <w:gridCol w:w="1055"/>
        <w:gridCol w:w="1313"/>
        <w:gridCol w:w="3444"/>
        <w:gridCol w:w="1266"/>
      </w:tblGrid>
      <w:tr>
        <w:tblPrEx>
          <w:tblLayout w:type="fixed"/>
          <w:tblCellMar>
            <w:top w:w="0" w:type="dxa"/>
            <w:left w:w="108" w:type="dxa"/>
            <w:bottom w:w="0" w:type="dxa"/>
            <w:right w:w="108" w:type="dxa"/>
          </w:tblCellMar>
        </w:tblPrEx>
        <w:trPr>
          <w:trHeight w:val="113" w:hRule="atLeast"/>
        </w:trPr>
        <w:tc>
          <w:tcPr>
            <w:tcW w:w="157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中共湖南省委网络安全和信息化委员会办公室网络安全应急指挥中心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387"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434.85</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316.82316.8233333333333333316316.82</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55.92</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79.73</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12.34</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223.83</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1.00</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w:t>
            </w: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593"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29.46</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3.00</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2.00</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21.02</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2.52</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8.64</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55"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51.83</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26.46</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0.68</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2.77</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10.00</w:t>
            </w: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329"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15.00</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4.39</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6.10</w:t>
            </w:r>
            <w:r>
              <w:rPr>
                <w:rFonts w:hint="eastAsia" w:ascii="宋体" w:hAnsi="宋体" w:eastAsia="宋体" w:cs="宋体"/>
                <w:color w:val="000000"/>
                <w:kern w:val="0"/>
                <w:szCs w:val="20"/>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434.85</w:t>
            </w:r>
            <w:r>
              <w:rPr>
                <w:rFonts w:hint="eastAsia" w:ascii="宋体" w:hAnsi="宋体" w:eastAsia="宋体" w:cs="宋体"/>
                <w:color w:val="000000"/>
                <w:kern w:val="0"/>
                <w:szCs w:val="20"/>
              </w:rPr>
              <w:t>　</w:t>
            </w:r>
          </w:p>
        </w:tc>
        <w:tc>
          <w:tcPr>
            <w:tcW w:w="897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66.12</w:t>
            </w:r>
            <w:r>
              <w:rPr>
                <w:rFonts w:hint="eastAsia" w:ascii="宋体" w:hAnsi="宋体" w:eastAsia="宋体" w:cs="宋体"/>
                <w:color w:val="000000"/>
                <w:kern w:val="0"/>
                <w:szCs w:val="18"/>
              </w:rPr>
              <w:t>　</w:t>
            </w:r>
          </w:p>
        </w:tc>
      </w:tr>
      <w:tr>
        <w:tblPrEx>
          <w:tblLayout w:type="fixed"/>
          <w:tblCellMar>
            <w:top w:w="0" w:type="dxa"/>
            <w:left w:w="108" w:type="dxa"/>
            <w:bottom w:w="0" w:type="dxa"/>
            <w:right w:w="108" w:type="dxa"/>
          </w:tblCellMar>
        </w:tblPrEx>
        <w:trPr>
          <w:trHeight w:val="284" w:hRule="exact"/>
        </w:trPr>
        <w:tc>
          <w:tcPr>
            <w:tcW w:w="15721"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hint="eastAsia" w:ascii="Times New Roman" w:hAnsi="Times New Roman" w:eastAsia="方正小标宋_GBK" w:cs="Times New Roman"/>
          <w:color w:val="000000"/>
          <w:kern w:val="0"/>
          <w:sz w:val="36"/>
          <w:szCs w:val="36"/>
        </w:rPr>
      </w:pPr>
    </w:p>
    <w:p>
      <w:pPr>
        <w:widowControl/>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中共湖南省委网络安全和信息化委员会办公室网络安全应急指挥中心</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7</w:t>
      </w:r>
      <w:r>
        <w:rPr>
          <w:rFonts w:ascii="Times New Roman" w:hAnsi="Times New Roman" w:eastAsia="仿宋_GB2312" w:cs="Times New Roman"/>
          <w:color w:val="000000"/>
          <w:kern w:val="0"/>
          <w:szCs w:val="21"/>
        </w:rPr>
        <w:t>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120" w:type="dxa"/>
            <w:shd w:val="clear" w:color="auto" w:fill="auto"/>
            <w:vAlign w:val="center"/>
          </w:tcPr>
          <w:p>
            <w:pPr>
              <w:widowControl/>
              <w:jc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eastAsia="zh-CN"/>
              </w:rPr>
              <w:t>无</w:t>
            </w:r>
          </w:p>
        </w:tc>
        <w:tc>
          <w:tcPr>
            <w:tcW w:w="1320" w:type="dxa"/>
            <w:shd w:val="clear" w:color="auto" w:fill="auto"/>
            <w:vAlign w:val="center"/>
          </w:tcPr>
          <w:p>
            <w:pPr>
              <w:widowControl/>
              <w:jc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eastAsia="zh-CN"/>
              </w:rPr>
              <w:t>无</w:t>
            </w:r>
          </w:p>
        </w:tc>
        <w:tc>
          <w:tcPr>
            <w:tcW w:w="2000" w:type="dxa"/>
            <w:shd w:val="clear" w:color="auto" w:fill="auto"/>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000" w:type="dxa"/>
            <w:shd w:val="clear" w:color="auto" w:fill="auto"/>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000" w:type="dxa"/>
            <w:shd w:val="clear" w:color="auto" w:fill="auto"/>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00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1649"/>
        <w:gridCol w:w="2126"/>
        <w:gridCol w:w="1225"/>
        <w:gridCol w:w="1326"/>
        <w:gridCol w:w="1294"/>
        <w:gridCol w:w="1683"/>
        <w:gridCol w:w="3827"/>
      </w:tblGrid>
      <w:tr>
        <w:tblPrEx>
          <w:tblLayout w:type="fixed"/>
          <w:tblCellMar>
            <w:top w:w="0" w:type="dxa"/>
            <w:left w:w="108" w:type="dxa"/>
            <w:bottom w:w="0" w:type="dxa"/>
            <w:right w:w="108" w:type="dxa"/>
          </w:tblCellMar>
        </w:tblPrEx>
        <w:trPr>
          <w:trHeight w:val="720" w:hRule="atLeast"/>
        </w:trPr>
        <w:tc>
          <w:tcPr>
            <w:tcW w:w="14190" w:type="dxa"/>
            <w:gridSpan w:val="8"/>
            <w:tcBorders>
              <w:top w:val="nil"/>
              <w:left w:val="nil"/>
              <w:bottom w:val="nil"/>
              <w:right w:val="nil"/>
            </w:tcBorders>
            <w:shd w:val="clear" w:color="000000" w:fill="FFFFFF"/>
            <w:vAlign w:val="center"/>
          </w:tcPr>
          <w:p>
            <w:pPr>
              <w:widowControl/>
              <w:jc w:val="center"/>
              <w:rPr>
                <w:rFonts w:hint="eastAsia" w:ascii="华文中宋" w:hAnsi="华文中宋" w:eastAsia="华文中宋" w:cs="宋体"/>
                <w:kern w:val="0"/>
                <w:sz w:val="32"/>
                <w:szCs w:val="32"/>
              </w:rPr>
            </w:pPr>
          </w:p>
          <w:p>
            <w:pPr>
              <w:widowControl/>
              <w:jc w:val="center"/>
              <w:rPr>
                <w:rFonts w:hint="eastAsia" w:ascii="华文中宋" w:hAnsi="华文中宋" w:eastAsia="华文中宋" w:cs="宋体"/>
                <w:kern w:val="0"/>
                <w:sz w:val="32"/>
                <w:szCs w:val="32"/>
              </w:rPr>
            </w:pPr>
          </w:p>
          <w:p>
            <w:pPr>
              <w:widowControl/>
              <w:jc w:val="center"/>
              <w:rPr>
                <w:rFonts w:hint="eastAsia" w:ascii="华文中宋" w:hAnsi="华文中宋" w:eastAsia="华文中宋" w:cs="宋体"/>
                <w:kern w:val="0"/>
                <w:sz w:val="32"/>
                <w:szCs w:val="32"/>
              </w:rPr>
            </w:pPr>
          </w:p>
          <w:p>
            <w:pPr>
              <w:widowControl/>
              <w:ind w:firstLine="4160" w:firstLineChars="1300"/>
              <w:jc w:val="both"/>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49"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26"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963"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7620" w:type="dxa"/>
            <w:gridSpan w:val="5"/>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Times New Roman" w:hAnsi="Times New Roman" w:eastAsia="仿宋_GB2312" w:cs="Times New Roman"/>
                <w:color w:val="000000"/>
                <w:kern w:val="0"/>
                <w:szCs w:val="21"/>
                <w:lang w:eastAsia="zh-CN"/>
              </w:rPr>
              <w:t>中共湖南省委网络安全和信息化委员会办公室网络安全应急指挥中心</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Layout w:type="fixed"/>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Layout w:type="fixed"/>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eastAsia="zh-CN"/>
              </w:rPr>
              <w:t>无</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无</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2709"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14190" w:type="dxa"/>
            <w:gridSpan w:val="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中共湖南省委网络安全和信息化委员会办公室网络安全应急指挥中心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9</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bl>
    <w:p>
      <w:pPr>
        <w:widowControl/>
        <w:jc w:val="left"/>
        <w:rPr>
          <w:sz w:val="72"/>
          <w:szCs w:val="72"/>
        </w:rPr>
        <w:sectPr>
          <w:pgSz w:w="16838" w:h="11906" w:orient="landscape"/>
          <w:pgMar w:top="153" w:right="720" w:bottom="40" w:left="720" w:header="851" w:footer="992" w:gutter="0"/>
          <w:cols w:space="425" w:num="1"/>
          <w:docGrid w:type="lines" w:linePitch="312" w:charSpace="0"/>
        </w:sect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w:t>
      </w:r>
      <w:r>
        <w:rPr>
          <w:rFonts w:hint="eastAsia"/>
          <w:sz w:val="70"/>
          <w:szCs w:val="70"/>
          <w:lang w:val="en-US" w:eastAsia="zh-CN"/>
        </w:rPr>
        <w:t>3</w:t>
      </w:r>
      <w:r>
        <w:rPr>
          <w:rFonts w:hint="eastAsia"/>
          <w:sz w:val="70"/>
          <w:szCs w:val="70"/>
        </w:rPr>
        <w:t>年度</w:t>
      </w:r>
      <w:r>
        <w:rPr>
          <w:rFonts w:hint="eastAsia"/>
          <w:sz w:val="70"/>
          <w:szCs w:val="70"/>
          <w:lang w:eastAsia="zh-CN"/>
        </w:rPr>
        <w:t>单位</w:t>
      </w:r>
      <w:r>
        <w:rPr>
          <w:rFonts w:hint="eastAsia"/>
          <w:sz w:val="70"/>
          <w:szCs w:val="70"/>
        </w:rPr>
        <w:t>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lang w:eastAsia="zh-CN"/>
        </w:rPr>
        <w:t>　　</w:t>
      </w: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入总计</w:t>
      </w:r>
      <w:r>
        <w:rPr>
          <w:rFonts w:hint="eastAsia" w:ascii="仿宋_GB2312" w:hAnsi="仿宋_GB2312" w:eastAsia="仿宋_GB2312" w:cs="仿宋_GB2312"/>
          <w:sz w:val="32"/>
          <w:szCs w:val="32"/>
          <w:lang w:val="en-US" w:eastAsia="zh-CN"/>
        </w:rPr>
        <w:t>1012.13万元，支出总计775.75万元，年末结转和结余236.38万元。与上年度相比，总收入增加239.08万元，其中上年度项目支出预算指标结转结余64.11万元，本年度基本支出拨入经费增加58.44万元，项目支出拨入经费增加110万元；总支出增加86万元，其中基本支出增加44.36万元，项目支出增加41.64万元；年末结转和结余增加146.54万元。</w:t>
      </w:r>
    </w:p>
    <w:p>
      <w:pPr>
        <w:pStyle w:val="10"/>
        <w:rPr>
          <w:rFonts w:hAnsi="黑体"/>
          <w:b/>
          <w:sz w:val="32"/>
          <w:szCs w:val="32"/>
        </w:rPr>
      </w:pPr>
      <w:r>
        <w:rPr>
          <w:rFonts w:hint="eastAsia" w:hAnsi="黑体"/>
          <w:b/>
          <w:sz w:val="32"/>
          <w:szCs w:val="32"/>
          <w:lang w:eastAsia="zh-CN"/>
        </w:rPr>
        <w:t>　　</w:t>
      </w:r>
      <w:r>
        <w:rPr>
          <w:rFonts w:hint="eastAsia" w:hAnsi="黑体"/>
          <w:b/>
          <w:sz w:val="32"/>
          <w:szCs w:val="32"/>
        </w:rPr>
        <w:t>二、收入决算情况说明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1012.13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1012.13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本年收入合计的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0"/>
        <w:rPr>
          <w:rFonts w:hAnsi="黑体"/>
          <w:b/>
          <w:sz w:val="32"/>
          <w:szCs w:val="32"/>
        </w:rPr>
      </w:pPr>
      <w:r>
        <w:rPr>
          <w:rFonts w:hint="eastAsia" w:hAnsi="黑体"/>
          <w:b/>
          <w:sz w:val="32"/>
          <w:szCs w:val="32"/>
          <w:lang w:eastAsia="zh-CN"/>
        </w:rPr>
        <w:t>　　</w:t>
      </w:r>
      <w:r>
        <w:rPr>
          <w:rFonts w:hint="eastAsia" w:hAnsi="黑体"/>
          <w:b/>
          <w:sz w:val="32"/>
          <w:szCs w:val="32"/>
        </w:rPr>
        <w:t>三、支出决算情况说明</w:t>
      </w:r>
    </w:p>
    <w:p>
      <w:pPr>
        <w:pStyle w:val="10"/>
        <w:ind w:firstLine="640" w:firstLineChars="200"/>
        <w:rPr>
          <w:rFonts w:eastAsia="仿宋_GB2312" w:asciiTheme="minorEastAsia" w:hAnsiTheme="minorEastAsia"/>
          <w:sz w:val="32"/>
          <w:szCs w:val="32"/>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年度支出合计</w:t>
      </w:r>
      <w:r>
        <w:rPr>
          <w:rFonts w:hint="eastAsia" w:eastAsia="仿宋_GB2312" w:asciiTheme="minorEastAsia" w:hAnsiTheme="minorEastAsia"/>
          <w:sz w:val="32"/>
          <w:szCs w:val="32"/>
          <w:lang w:val="en-US" w:eastAsia="zh-CN"/>
        </w:rPr>
        <w:t>775.75</w:t>
      </w:r>
      <w:r>
        <w:rPr>
          <w:rFonts w:hint="eastAsia" w:eastAsia="仿宋_GB2312" w:asciiTheme="minorEastAsia" w:hAnsiTheme="minorEastAsia"/>
          <w:sz w:val="32"/>
          <w:szCs w:val="32"/>
        </w:rPr>
        <w:t>万元，其中：基本支出</w:t>
      </w:r>
      <w:r>
        <w:rPr>
          <w:rFonts w:hint="eastAsia" w:eastAsia="仿宋_GB2312" w:asciiTheme="minorEastAsia" w:hAnsiTheme="minorEastAsia"/>
          <w:sz w:val="32"/>
          <w:szCs w:val="32"/>
          <w:lang w:val="en-US" w:eastAsia="zh-CN"/>
        </w:rPr>
        <w:t>500.97</w:t>
      </w:r>
      <w:r>
        <w:rPr>
          <w:rFonts w:hint="eastAsia" w:eastAsia="仿宋_GB2312" w:asciiTheme="minorEastAsia" w:hAnsiTheme="minorEastAsia"/>
          <w:sz w:val="32"/>
          <w:szCs w:val="32"/>
        </w:rPr>
        <w:t>万元，占</w:t>
      </w:r>
      <w:r>
        <w:rPr>
          <w:rFonts w:hint="eastAsia" w:eastAsia="仿宋_GB2312" w:asciiTheme="minorEastAsia" w:hAnsiTheme="minorEastAsia"/>
          <w:sz w:val="32"/>
          <w:szCs w:val="32"/>
          <w:lang w:eastAsia="zh-CN"/>
        </w:rPr>
        <w:t>本年支出合计的</w:t>
      </w:r>
      <w:r>
        <w:rPr>
          <w:rFonts w:hint="eastAsia" w:eastAsia="仿宋_GB2312" w:asciiTheme="minorEastAsia" w:hAnsiTheme="minorEastAsia"/>
          <w:sz w:val="32"/>
          <w:szCs w:val="32"/>
          <w:lang w:val="en-US" w:eastAsia="zh-CN"/>
        </w:rPr>
        <w:t>65</w:t>
      </w:r>
      <w:r>
        <w:rPr>
          <w:rFonts w:hint="eastAsia" w:eastAsia="仿宋_GB2312" w:asciiTheme="minorEastAsia" w:hAnsiTheme="minorEastAsia"/>
          <w:sz w:val="32"/>
          <w:szCs w:val="32"/>
        </w:rPr>
        <w:t>%；项目支出</w:t>
      </w:r>
      <w:r>
        <w:rPr>
          <w:rFonts w:hint="eastAsia" w:eastAsia="仿宋_GB2312" w:asciiTheme="minorEastAsia" w:hAnsiTheme="minorEastAsia"/>
          <w:sz w:val="32"/>
          <w:szCs w:val="32"/>
          <w:lang w:val="en-US" w:eastAsia="zh-CN"/>
        </w:rPr>
        <w:t>274.78</w:t>
      </w:r>
      <w:r>
        <w:rPr>
          <w:rFonts w:hint="eastAsia" w:eastAsia="仿宋_GB2312" w:asciiTheme="minorEastAsia" w:hAnsiTheme="minorEastAsia"/>
          <w:sz w:val="32"/>
          <w:szCs w:val="32"/>
        </w:rPr>
        <w:t>万元，占</w:t>
      </w:r>
      <w:r>
        <w:rPr>
          <w:rFonts w:hint="eastAsia" w:eastAsia="仿宋_GB2312" w:asciiTheme="minorEastAsia" w:hAnsiTheme="minorEastAsia"/>
          <w:sz w:val="32"/>
          <w:szCs w:val="32"/>
          <w:lang w:eastAsia="zh-CN"/>
        </w:rPr>
        <w:t>本年支出合计的</w:t>
      </w:r>
      <w:r>
        <w:rPr>
          <w:rFonts w:hint="eastAsia" w:eastAsia="仿宋_GB2312" w:asciiTheme="minorEastAsia" w:hAnsiTheme="minorEastAsia"/>
          <w:sz w:val="32"/>
          <w:szCs w:val="32"/>
          <w:lang w:val="en-US" w:eastAsia="zh-CN"/>
        </w:rPr>
        <w:t>35</w:t>
      </w:r>
      <w:r>
        <w:rPr>
          <w:rFonts w:hint="eastAsia" w:eastAsia="仿宋_GB2312" w:asciiTheme="minorEastAsia" w:hAnsiTheme="minorEastAsia"/>
          <w:sz w:val="32"/>
          <w:szCs w:val="32"/>
        </w:rPr>
        <w:t>%。</w:t>
      </w:r>
    </w:p>
    <w:p>
      <w:pPr>
        <w:pStyle w:val="10"/>
        <w:rPr>
          <w:rFonts w:hAnsi="黑体"/>
          <w:b/>
          <w:sz w:val="32"/>
          <w:szCs w:val="32"/>
        </w:rPr>
      </w:pPr>
      <w:r>
        <w:rPr>
          <w:rFonts w:hint="eastAsia" w:hAnsi="黑体"/>
          <w:b/>
          <w:sz w:val="32"/>
          <w:szCs w:val="32"/>
          <w:lang w:eastAsia="zh-CN"/>
        </w:rPr>
        <w:t>　　</w:t>
      </w:r>
      <w:r>
        <w:rPr>
          <w:rFonts w:hint="eastAsia" w:hAnsi="黑体"/>
          <w:b/>
          <w:sz w:val="32"/>
          <w:szCs w:val="32"/>
        </w:rPr>
        <w:t>四、财政拨款收入支出决算总体情况说明</w:t>
      </w:r>
    </w:p>
    <w:p>
      <w:pPr>
        <w:pStyle w:val="10"/>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1012.13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支出总计</w:t>
      </w:r>
      <w:r>
        <w:rPr>
          <w:rFonts w:hint="eastAsia" w:ascii="仿宋_GB2312" w:hAnsi="仿宋_GB2312" w:eastAsia="仿宋_GB2312" w:cs="仿宋_GB2312"/>
          <w:sz w:val="32"/>
          <w:szCs w:val="32"/>
          <w:lang w:val="en-US" w:eastAsia="zh-CN"/>
        </w:rPr>
        <w:t>775.75万元，与上年度相比财政拨款收入增加239.08万元，支出增加234.28万元。</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（一）财政拨款支出决算总体情况</w:t>
      </w:r>
    </w:p>
    <w:p>
      <w:pPr>
        <w:pStyle w:val="10"/>
        <w:ind w:firstLine="800" w:firstLineChars="250"/>
        <w:rPr>
          <w:rFonts w:hint="default" w:eastAsia="仿宋_GB2312" w:asciiTheme="minorEastAsia" w:hAnsiTheme="minorEastAsia"/>
          <w:sz w:val="32"/>
          <w:szCs w:val="32"/>
          <w:lang w:val="en-US" w:eastAsia="zh-CN"/>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度财政拨款支出</w:t>
      </w:r>
      <w:r>
        <w:rPr>
          <w:rFonts w:hint="eastAsia" w:eastAsia="仿宋_GB2312" w:asciiTheme="minorEastAsia" w:hAnsiTheme="minorEastAsia"/>
          <w:sz w:val="32"/>
          <w:szCs w:val="32"/>
          <w:lang w:val="en-US" w:eastAsia="zh-CN"/>
        </w:rPr>
        <w:t>775.75</w:t>
      </w:r>
      <w:r>
        <w:rPr>
          <w:rFonts w:hint="eastAsia" w:eastAsia="仿宋_GB2312" w:asciiTheme="minorEastAsia" w:hAnsiTheme="minorEastAsia"/>
          <w:sz w:val="32"/>
          <w:szCs w:val="32"/>
        </w:rPr>
        <w:t>万元，占本年支出合计的</w:t>
      </w:r>
      <w:r>
        <w:rPr>
          <w:rFonts w:hint="eastAsia" w:eastAsia="仿宋_GB2312" w:asciiTheme="minorEastAsia" w:hAnsiTheme="minorEastAsia"/>
          <w:sz w:val="32"/>
          <w:szCs w:val="32"/>
          <w:lang w:val="en-US" w:eastAsia="zh-CN"/>
        </w:rPr>
        <w:t>100</w:t>
      </w:r>
      <w:r>
        <w:rPr>
          <w:rFonts w:hint="eastAsia" w:eastAsia="仿宋_GB2312" w:asciiTheme="minorEastAsia" w:hAnsiTheme="minorEastAsia"/>
          <w:sz w:val="32"/>
          <w:szCs w:val="32"/>
        </w:rPr>
        <w:t>%，</w:t>
      </w:r>
      <w:r>
        <w:rPr>
          <w:rFonts w:hint="eastAsia" w:eastAsia="仿宋_GB2312" w:asciiTheme="minorEastAsia" w:hAnsiTheme="minorEastAsia"/>
          <w:sz w:val="32"/>
          <w:szCs w:val="32"/>
          <w:lang w:val="en-US" w:eastAsia="zh-CN"/>
        </w:rPr>
        <w:t>与上年相比支出增加234.28万元。</w:t>
      </w:r>
    </w:p>
    <w:p>
      <w:pPr>
        <w:pStyle w:val="10"/>
        <w:ind w:firstLine="480" w:firstLineChars="150"/>
        <w:rPr>
          <w:rFonts w:asciiTheme="minorEastAsia" w:hAnsiTheme="minorEastAsia" w:eastAsiaTheme="minorEastAsia"/>
          <w:b/>
          <w:sz w:val="32"/>
          <w:szCs w:val="32"/>
        </w:rPr>
      </w:pPr>
      <w:r>
        <w:rPr>
          <w:rFonts w:hint="eastAsia" w:ascii="仿宋_GB2312" w:hAnsi="仿宋_GB2312" w:eastAsia="仿宋_GB2312" w:cs="仿宋_GB2312"/>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年度财政拨款支出</w:t>
      </w:r>
      <w:r>
        <w:rPr>
          <w:rFonts w:hint="eastAsia" w:eastAsia="仿宋_GB2312" w:asciiTheme="minorEastAsia" w:hAnsiTheme="minorEastAsia"/>
          <w:sz w:val="32"/>
          <w:szCs w:val="32"/>
          <w:lang w:val="en-US" w:eastAsia="zh-CN"/>
        </w:rPr>
        <w:t>775.75</w:t>
      </w:r>
      <w:r>
        <w:rPr>
          <w:rFonts w:hint="eastAsia" w:eastAsia="仿宋_GB2312" w:asciiTheme="minorEastAsia" w:hAnsiTheme="minorEastAsia"/>
          <w:sz w:val="32"/>
          <w:szCs w:val="32"/>
        </w:rPr>
        <w:t>万元，主要用于以下</w:t>
      </w:r>
      <w:r>
        <w:rPr>
          <w:rFonts w:hint="eastAsia" w:eastAsia="仿宋_GB2312" w:asciiTheme="minorEastAsia" w:hAnsiTheme="minorEastAsia"/>
          <w:sz w:val="32"/>
          <w:szCs w:val="32"/>
          <w:lang w:eastAsia="zh-CN"/>
        </w:rPr>
        <w:t>几</w:t>
      </w:r>
      <w:r>
        <w:rPr>
          <w:rFonts w:hint="eastAsia" w:eastAsia="仿宋_GB2312" w:asciiTheme="minorEastAsia" w:hAnsiTheme="minorEastAsia"/>
          <w:sz w:val="32"/>
          <w:szCs w:val="32"/>
        </w:rPr>
        <w:t>方面：一般公共服务（类）支出</w:t>
      </w:r>
      <w:r>
        <w:rPr>
          <w:rFonts w:hint="eastAsia" w:eastAsia="仿宋_GB2312" w:asciiTheme="minorEastAsia" w:hAnsiTheme="minorEastAsia"/>
          <w:sz w:val="32"/>
          <w:szCs w:val="32"/>
          <w:lang w:val="en-US" w:eastAsia="zh-CN"/>
        </w:rPr>
        <w:t>620.92</w:t>
      </w:r>
      <w:r>
        <w:rPr>
          <w:rFonts w:hint="eastAsia" w:eastAsia="仿宋_GB2312" w:asciiTheme="minorEastAsia" w:hAnsiTheme="minorEastAsia"/>
          <w:sz w:val="32"/>
          <w:szCs w:val="32"/>
        </w:rPr>
        <w:t>万元，占</w:t>
      </w:r>
      <w:r>
        <w:rPr>
          <w:rFonts w:hint="eastAsia" w:eastAsia="仿宋_GB2312" w:asciiTheme="minorEastAsia" w:hAnsiTheme="minorEastAsia"/>
          <w:sz w:val="32"/>
          <w:szCs w:val="32"/>
          <w:lang w:val="en-US" w:eastAsia="zh-CN"/>
        </w:rPr>
        <w:t>80</w:t>
      </w:r>
      <w:r>
        <w:rPr>
          <w:rFonts w:hint="eastAsia" w:eastAsia="仿宋_GB2312" w:asciiTheme="minorEastAsia" w:hAnsiTheme="minorEastAsia"/>
          <w:sz w:val="32"/>
          <w:szCs w:val="32"/>
        </w:rPr>
        <w:t>%；</w:t>
      </w:r>
      <w:r>
        <w:rPr>
          <w:rFonts w:hint="eastAsia" w:eastAsia="仿宋_GB2312" w:asciiTheme="minorEastAsia" w:hAnsiTheme="minorEastAsia"/>
          <w:sz w:val="32"/>
          <w:szCs w:val="32"/>
          <w:lang w:eastAsia="zh-CN"/>
        </w:rPr>
        <w:t>文化旅游体育与传媒支出</w:t>
      </w:r>
      <w:r>
        <w:rPr>
          <w:rFonts w:hint="eastAsia" w:eastAsia="仿宋_GB2312" w:asciiTheme="minorEastAsia" w:hAnsiTheme="minorEastAsia"/>
          <w:sz w:val="32"/>
          <w:szCs w:val="32"/>
          <w:lang w:val="en-US" w:eastAsia="zh-CN"/>
        </w:rPr>
        <w:t>50万元，占6%；</w:t>
      </w:r>
      <w:r>
        <w:rPr>
          <w:rFonts w:hint="eastAsia" w:eastAsia="仿宋_GB2312" w:asciiTheme="minorEastAsia" w:hAnsiTheme="minorEastAsia"/>
          <w:sz w:val="32"/>
          <w:szCs w:val="32"/>
          <w:lang w:eastAsia="zh-CN"/>
        </w:rPr>
        <w:t>社会保障和就业</w:t>
      </w:r>
      <w:r>
        <w:rPr>
          <w:rFonts w:hint="eastAsia" w:eastAsia="仿宋_GB2312" w:asciiTheme="minorEastAsia" w:hAnsiTheme="minorEastAsia"/>
          <w:sz w:val="32"/>
          <w:szCs w:val="32"/>
        </w:rPr>
        <w:t>支出</w:t>
      </w:r>
      <w:r>
        <w:rPr>
          <w:rFonts w:hint="eastAsia" w:eastAsia="仿宋_GB2312" w:asciiTheme="minorEastAsia" w:hAnsiTheme="minorEastAsia"/>
          <w:sz w:val="32"/>
          <w:szCs w:val="32"/>
          <w:lang w:val="en-US" w:eastAsia="zh-CN"/>
        </w:rPr>
        <w:t>31.98</w:t>
      </w:r>
      <w:r>
        <w:rPr>
          <w:rFonts w:hint="eastAsia" w:eastAsia="仿宋_GB2312" w:asciiTheme="minorEastAsia" w:hAnsiTheme="minorEastAsia"/>
          <w:sz w:val="32"/>
          <w:szCs w:val="32"/>
        </w:rPr>
        <w:t>万元，占</w:t>
      </w:r>
      <w:r>
        <w:rPr>
          <w:rFonts w:hint="eastAsia" w:eastAsia="仿宋_GB2312" w:asciiTheme="minorEastAsia" w:hAnsiTheme="minorEastAsia"/>
          <w:sz w:val="32"/>
          <w:szCs w:val="32"/>
          <w:lang w:val="en-US" w:eastAsia="zh-CN"/>
        </w:rPr>
        <w:t>4</w:t>
      </w:r>
      <w:r>
        <w:rPr>
          <w:rFonts w:hint="eastAsia" w:eastAsia="仿宋_GB2312" w:asciiTheme="minorEastAsia" w:hAnsiTheme="minorEastAsia"/>
          <w:sz w:val="32"/>
          <w:szCs w:val="32"/>
        </w:rPr>
        <w:t>%</w:t>
      </w:r>
      <w:r>
        <w:rPr>
          <w:rFonts w:hint="eastAsia" w:eastAsia="仿宋_GB2312" w:asciiTheme="minorEastAsia" w:hAnsiTheme="minorEastAsia"/>
          <w:sz w:val="32"/>
          <w:szCs w:val="32"/>
          <w:lang w:eastAsia="zh-CN"/>
        </w:rPr>
        <w:t>；卫生健康支出</w:t>
      </w:r>
      <w:r>
        <w:rPr>
          <w:rFonts w:hint="eastAsia" w:eastAsia="仿宋_GB2312" w:asciiTheme="minorEastAsia" w:hAnsiTheme="minorEastAsia"/>
          <w:sz w:val="32"/>
          <w:szCs w:val="32"/>
          <w:lang w:val="en-US" w:eastAsia="zh-CN"/>
        </w:rPr>
        <w:t>21.02万元，占3%；住房保障支出51.83万元，占7</w:t>
      </w:r>
      <w:r>
        <w:rPr>
          <w:rFonts w:hint="eastAsia" w:asciiTheme="minorEastAsia" w:hAnsiTheme="minorEastAsia" w:eastAsiaTheme="minorEastAsia"/>
          <w:sz w:val="32"/>
          <w:szCs w:val="32"/>
          <w:lang w:val="en-US" w:eastAsia="zh-CN"/>
        </w:rPr>
        <w:t>%。</w:t>
      </w:r>
    </w:p>
    <w:p>
      <w:pPr>
        <w:pStyle w:val="10"/>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（三）财政拨款支出决算具体情况</w:t>
      </w:r>
    </w:p>
    <w:p>
      <w:pPr>
        <w:pStyle w:val="10"/>
        <w:ind w:firstLine="800" w:firstLineChars="250"/>
        <w:rPr>
          <w:rFonts w:eastAsia="仿宋_GB2312" w:asciiTheme="minorEastAsia" w:hAnsiTheme="minorEastAsia"/>
          <w:sz w:val="32"/>
          <w:szCs w:val="32"/>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年度财政拨款支出年初预算数为</w:t>
      </w:r>
      <w:r>
        <w:rPr>
          <w:rFonts w:hint="eastAsia" w:eastAsia="仿宋_GB2312" w:asciiTheme="minorEastAsia" w:hAnsiTheme="minorEastAsia"/>
          <w:sz w:val="32"/>
          <w:szCs w:val="32"/>
          <w:lang w:val="en-US" w:eastAsia="zh-CN"/>
        </w:rPr>
        <w:t>1012.13</w:t>
      </w:r>
      <w:r>
        <w:rPr>
          <w:rFonts w:hint="eastAsia" w:eastAsia="仿宋_GB2312" w:asciiTheme="minorEastAsia" w:hAnsiTheme="minorEastAsia"/>
          <w:sz w:val="32"/>
          <w:szCs w:val="32"/>
        </w:rPr>
        <w:t>万元，支出决算数为</w:t>
      </w:r>
      <w:r>
        <w:rPr>
          <w:rFonts w:hint="eastAsia" w:eastAsia="仿宋_GB2312" w:asciiTheme="minorEastAsia" w:hAnsiTheme="minorEastAsia"/>
          <w:sz w:val="32"/>
          <w:szCs w:val="32"/>
          <w:lang w:val="en-US" w:eastAsia="zh-CN"/>
        </w:rPr>
        <w:t>775.75</w:t>
      </w:r>
      <w:r>
        <w:rPr>
          <w:rFonts w:hint="eastAsia" w:eastAsia="仿宋_GB2312" w:asciiTheme="minorEastAsia" w:hAnsiTheme="minorEastAsia"/>
          <w:sz w:val="32"/>
          <w:szCs w:val="32"/>
        </w:rPr>
        <w:t>万元，完成年初预算的</w:t>
      </w:r>
      <w:r>
        <w:rPr>
          <w:rFonts w:hint="eastAsia" w:eastAsia="仿宋_GB2312" w:asciiTheme="minorEastAsia" w:hAnsiTheme="minorEastAsia"/>
          <w:sz w:val="32"/>
          <w:szCs w:val="32"/>
          <w:lang w:val="en-US" w:eastAsia="zh-CN"/>
        </w:rPr>
        <w:t>77</w:t>
      </w:r>
      <w:r>
        <w:rPr>
          <w:rFonts w:hint="eastAsia" w:eastAsia="仿宋_GB2312" w:asciiTheme="minorEastAsia" w:hAnsiTheme="minorEastAsia"/>
          <w:sz w:val="32"/>
          <w:szCs w:val="32"/>
        </w:rPr>
        <w:t>%，其中：</w:t>
      </w:r>
    </w:p>
    <w:p>
      <w:pPr>
        <w:pStyle w:val="10"/>
        <w:ind w:firstLine="800" w:firstLineChars="25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rPr>
        <w:t>1、一般公共服务支出（类）</w:t>
      </w:r>
      <w:r>
        <w:rPr>
          <w:rFonts w:hint="eastAsia" w:ascii="仿宋_GB2312" w:hAnsi="仿宋_GB2312" w:eastAsia="仿宋_GB2312" w:cs="仿宋_GB2312"/>
          <w:b w:val="0"/>
          <w:bCs w:val="0"/>
          <w:sz w:val="32"/>
          <w:szCs w:val="32"/>
          <w:lang w:eastAsia="zh-CN"/>
        </w:rPr>
        <w:t>：</w:t>
      </w:r>
    </w:p>
    <w:p>
      <w:pPr>
        <w:pStyle w:val="10"/>
        <w:ind w:firstLine="640" w:firstLineChars="200"/>
        <w:rPr>
          <w:rFonts w:hint="eastAsia" w:eastAsia="仿宋_GB2312" w:asciiTheme="minorEastAsia" w:hAnsiTheme="minorEastAsia"/>
          <w:sz w:val="32"/>
          <w:szCs w:val="32"/>
          <w:lang w:val="en-US" w:eastAsia="zh-CN"/>
        </w:rPr>
      </w:pPr>
      <w:r>
        <w:rPr>
          <w:rFonts w:hint="eastAsia" w:eastAsia="仿宋_GB2312" w:asciiTheme="minorEastAsia" w:hAnsiTheme="minorEastAsia"/>
          <w:sz w:val="32"/>
          <w:szCs w:val="32"/>
        </w:rPr>
        <w:t>年初预算</w:t>
      </w:r>
      <w:r>
        <w:rPr>
          <w:rFonts w:hint="eastAsia" w:eastAsia="仿宋_GB2312" w:asciiTheme="minorEastAsia" w:hAnsiTheme="minorEastAsia"/>
          <w:sz w:val="32"/>
          <w:szCs w:val="32"/>
          <w:lang w:val="en-US" w:eastAsia="zh-CN"/>
        </w:rPr>
        <w:t>770.13</w:t>
      </w:r>
      <w:r>
        <w:rPr>
          <w:rFonts w:hint="eastAsia" w:eastAsia="仿宋_GB2312" w:asciiTheme="minorEastAsia" w:hAnsiTheme="minorEastAsia"/>
          <w:sz w:val="32"/>
          <w:szCs w:val="32"/>
        </w:rPr>
        <w:t>万元，支出决算为</w:t>
      </w:r>
      <w:r>
        <w:rPr>
          <w:rFonts w:hint="eastAsia" w:eastAsia="仿宋_GB2312" w:asciiTheme="minorEastAsia" w:hAnsiTheme="minorEastAsia"/>
          <w:sz w:val="32"/>
          <w:szCs w:val="32"/>
          <w:lang w:val="en-US" w:eastAsia="zh-CN"/>
        </w:rPr>
        <w:t>620.92</w:t>
      </w:r>
      <w:r>
        <w:rPr>
          <w:rFonts w:hint="eastAsia" w:eastAsia="仿宋_GB2312" w:asciiTheme="minorEastAsia" w:hAnsiTheme="minorEastAsia"/>
          <w:sz w:val="32"/>
          <w:szCs w:val="32"/>
        </w:rPr>
        <w:t>万元，完成年初预算的</w:t>
      </w:r>
      <w:r>
        <w:rPr>
          <w:rFonts w:hint="eastAsia" w:eastAsia="仿宋_GB2312" w:asciiTheme="minorEastAsia" w:hAnsiTheme="minorEastAsia"/>
          <w:sz w:val="32"/>
          <w:szCs w:val="32"/>
          <w:lang w:val="en-US" w:eastAsia="zh-CN"/>
        </w:rPr>
        <w:t>81</w:t>
      </w:r>
      <w:r>
        <w:rPr>
          <w:rFonts w:hint="eastAsia" w:eastAsia="仿宋_GB2312" w:asciiTheme="minorEastAsia" w:hAnsiTheme="minorEastAsia"/>
          <w:sz w:val="32"/>
          <w:szCs w:val="32"/>
        </w:rPr>
        <w:t>%，决算数小</w:t>
      </w:r>
      <w:r>
        <w:rPr>
          <w:rFonts w:hint="eastAsia" w:eastAsia="仿宋_GB2312" w:asciiTheme="minorEastAsia" w:hAnsiTheme="minorEastAsia"/>
          <w:sz w:val="32"/>
          <w:szCs w:val="32"/>
          <w:lang w:eastAsia="zh-CN"/>
        </w:rPr>
        <w:t>于</w:t>
      </w:r>
      <w:r>
        <w:rPr>
          <w:rFonts w:hint="eastAsia" w:eastAsia="仿宋_GB2312" w:asciiTheme="minorEastAsia" w:hAnsiTheme="minorEastAsia"/>
          <w:sz w:val="32"/>
          <w:szCs w:val="32"/>
        </w:rPr>
        <w:t>年初预算数的主要原因是：</w:t>
      </w:r>
      <w:r>
        <w:rPr>
          <w:rFonts w:hint="eastAsia" w:eastAsia="仿宋_GB2312" w:asciiTheme="minorEastAsia" w:hAnsiTheme="minorEastAsia"/>
          <w:sz w:val="32"/>
          <w:szCs w:val="32"/>
          <w:lang w:val="en-US" w:eastAsia="zh-CN"/>
        </w:rPr>
        <w:t>1</w:t>
      </w:r>
      <w:r>
        <w:rPr>
          <w:rFonts w:hint="eastAsia" w:eastAsia="仿宋_GB2312" w:asciiTheme="minorEastAsia" w:hAnsiTheme="minorEastAsia"/>
          <w:sz w:val="32"/>
          <w:szCs w:val="32"/>
          <w:lang w:eastAsia="zh-CN"/>
        </w:rPr>
        <w:t>）今年按照中央财政关于过“紧日子”压缩一般性支出的要求，我单位严格控制日常办公开支、公务接待开支、会议活动开支等，导致机关运行经费支出节约</w:t>
      </w:r>
      <w:r>
        <w:rPr>
          <w:rFonts w:hint="eastAsia" w:eastAsia="仿宋_GB2312" w:asciiTheme="minorEastAsia" w:hAnsiTheme="minorEastAsia"/>
          <w:sz w:val="32"/>
          <w:szCs w:val="32"/>
          <w:lang w:val="en-US" w:eastAsia="zh-CN"/>
        </w:rPr>
        <w:t>18.88万元；2）工资福利支出节约3.87万元；3）因项目未完成验收付款导致项目支出结余126.46万元。一般公共服务支出主要用于人员经费、日常公用经费及项目支出，其中：人员经费支出330.02万元、日常公用经费支出66.12万元、项目支出224.78万元。</w:t>
      </w:r>
    </w:p>
    <w:p>
      <w:pPr>
        <w:pStyle w:val="10"/>
        <w:numPr>
          <w:ilvl w:val="0"/>
          <w:numId w:val="2"/>
        </w:numPr>
        <w:ind w:firstLine="800" w:firstLineChars="250"/>
        <w:rPr>
          <w:rFonts w:hint="eastAsia" w:eastAsia="仿宋_GB2312" w:asciiTheme="minorEastAsia" w:hAnsiTheme="minorEastAsia"/>
          <w:sz w:val="32"/>
          <w:szCs w:val="32"/>
          <w:lang w:eastAsia="zh-CN"/>
        </w:rPr>
      </w:pPr>
      <w:r>
        <w:rPr>
          <w:rFonts w:hint="eastAsia" w:eastAsia="仿宋_GB2312" w:asciiTheme="minorEastAsia" w:hAnsiTheme="minorEastAsia"/>
          <w:sz w:val="32"/>
          <w:szCs w:val="32"/>
          <w:lang w:eastAsia="zh-CN"/>
        </w:rPr>
        <w:t>文化旅游体育与传媒支出（类）：</w:t>
      </w:r>
    </w:p>
    <w:p>
      <w:pPr>
        <w:pStyle w:val="10"/>
        <w:numPr>
          <w:ilvl w:val="0"/>
          <w:numId w:val="0"/>
        </w:numPr>
        <w:rPr>
          <w:rFonts w:hint="eastAsia" w:eastAsia="仿宋_GB2312" w:asciiTheme="minorEastAsia" w:hAnsiTheme="minorEastAsia"/>
          <w:sz w:val="32"/>
          <w:szCs w:val="32"/>
          <w:lang w:val="en-US" w:eastAsia="zh-CN"/>
        </w:rPr>
      </w:pPr>
      <w:r>
        <w:rPr>
          <w:rFonts w:hint="eastAsia" w:eastAsia="仿宋_GB2312" w:asciiTheme="minorEastAsia" w:hAnsiTheme="minorEastAsia"/>
          <w:sz w:val="32"/>
          <w:szCs w:val="32"/>
          <w:lang w:val="en-US" w:eastAsia="zh-CN"/>
        </w:rPr>
        <w:t xml:space="preserve">     </w:t>
      </w:r>
      <w:r>
        <w:rPr>
          <w:rFonts w:hint="eastAsia" w:eastAsia="仿宋_GB2312" w:asciiTheme="minorEastAsia" w:hAnsiTheme="minorEastAsia"/>
          <w:sz w:val="32"/>
          <w:szCs w:val="32"/>
        </w:rPr>
        <w:t>年初预算为</w:t>
      </w:r>
      <w:r>
        <w:rPr>
          <w:rFonts w:hint="eastAsia" w:eastAsia="仿宋_GB2312" w:asciiTheme="minorEastAsia" w:hAnsiTheme="minorEastAsia"/>
          <w:sz w:val="32"/>
          <w:szCs w:val="32"/>
          <w:lang w:val="en-US" w:eastAsia="zh-CN"/>
        </w:rPr>
        <w:t>130万元，支出决算为50万元，</w:t>
      </w:r>
      <w:r>
        <w:rPr>
          <w:rFonts w:hint="eastAsia" w:eastAsia="仿宋_GB2312" w:asciiTheme="minorEastAsia" w:hAnsiTheme="minorEastAsia"/>
          <w:sz w:val="32"/>
          <w:szCs w:val="32"/>
        </w:rPr>
        <w:t>完成年初预算的</w:t>
      </w:r>
      <w:r>
        <w:rPr>
          <w:rFonts w:hint="eastAsia" w:eastAsia="仿宋_GB2312" w:asciiTheme="minorEastAsia" w:hAnsiTheme="minorEastAsia"/>
          <w:sz w:val="32"/>
          <w:szCs w:val="32"/>
          <w:lang w:val="en-US" w:eastAsia="zh-CN"/>
        </w:rPr>
        <w:t>38%。</w:t>
      </w:r>
      <w:r>
        <w:rPr>
          <w:rFonts w:hint="eastAsia" w:eastAsia="仿宋_GB2312" w:asciiTheme="minorEastAsia" w:hAnsiTheme="minorEastAsia"/>
          <w:sz w:val="32"/>
          <w:szCs w:val="32"/>
          <w:lang w:eastAsia="zh-CN"/>
        </w:rPr>
        <w:t>文化旅游体育与传媒支出主要用于单位信息技术迭代更新服务。文化旅游体育与传媒支出结余</w:t>
      </w:r>
      <w:r>
        <w:rPr>
          <w:rFonts w:hint="eastAsia" w:eastAsia="仿宋_GB2312" w:asciiTheme="minorEastAsia" w:hAnsiTheme="minorEastAsia"/>
          <w:sz w:val="32"/>
          <w:szCs w:val="32"/>
          <w:lang w:val="en-US" w:eastAsia="zh-CN"/>
        </w:rPr>
        <w:t>80万元。</w:t>
      </w:r>
    </w:p>
    <w:p>
      <w:pPr>
        <w:pStyle w:val="10"/>
        <w:ind w:firstLine="800" w:firstLineChars="250"/>
        <w:rPr>
          <w:rFonts w:hint="eastAsia" w:eastAsia="仿宋_GB2312" w:asciiTheme="minorEastAsia" w:hAnsiTheme="minorEastAsia"/>
          <w:sz w:val="32"/>
          <w:szCs w:val="32"/>
          <w:lang w:eastAsia="zh-CN"/>
        </w:rPr>
      </w:pP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w:t>
      </w:r>
      <w:r>
        <w:rPr>
          <w:rFonts w:hint="eastAsia" w:eastAsia="仿宋_GB2312" w:asciiTheme="minorEastAsia" w:hAnsiTheme="minorEastAsia"/>
          <w:sz w:val="32"/>
          <w:szCs w:val="32"/>
          <w:lang w:eastAsia="zh-CN"/>
        </w:rPr>
        <w:t>社会保障和就业支出</w:t>
      </w:r>
      <w:r>
        <w:rPr>
          <w:rFonts w:hint="eastAsia" w:eastAsia="仿宋_GB2312" w:asciiTheme="minorEastAsia" w:hAnsiTheme="minorEastAsia"/>
          <w:sz w:val="32"/>
          <w:szCs w:val="32"/>
        </w:rPr>
        <w:t>（类）</w:t>
      </w:r>
      <w:r>
        <w:rPr>
          <w:rFonts w:hint="eastAsia" w:eastAsia="仿宋_GB2312" w:asciiTheme="minorEastAsia" w:hAnsiTheme="minorEastAsia"/>
          <w:sz w:val="32"/>
          <w:szCs w:val="32"/>
          <w:lang w:eastAsia="zh-CN"/>
        </w:rPr>
        <w:t>：</w:t>
      </w:r>
    </w:p>
    <w:p>
      <w:pPr>
        <w:pStyle w:val="10"/>
        <w:ind w:firstLine="800" w:firstLineChars="250"/>
        <w:rPr>
          <w:rFonts w:hint="eastAsia" w:eastAsia="仿宋_GB2312" w:asciiTheme="minorEastAsia" w:hAnsiTheme="minorEastAsia"/>
          <w:sz w:val="32"/>
          <w:szCs w:val="32"/>
          <w:lang w:val="en-US" w:eastAsia="zh-CN"/>
        </w:rPr>
      </w:pPr>
      <w:r>
        <w:rPr>
          <w:rFonts w:hint="eastAsia" w:eastAsia="仿宋_GB2312" w:asciiTheme="minorEastAsia" w:hAnsiTheme="minorEastAsia"/>
          <w:sz w:val="32"/>
          <w:szCs w:val="32"/>
        </w:rPr>
        <w:t>年初预算为</w:t>
      </w:r>
      <w:r>
        <w:rPr>
          <w:rFonts w:hint="eastAsia" w:eastAsia="仿宋_GB2312" w:asciiTheme="minorEastAsia" w:hAnsiTheme="minorEastAsia"/>
          <w:sz w:val="32"/>
          <w:szCs w:val="32"/>
          <w:lang w:val="en-US" w:eastAsia="zh-CN"/>
        </w:rPr>
        <w:t>34</w:t>
      </w:r>
      <w:r>
        <w:rPr>
          <w:rFonts w:hint="eastAsia" w:eastAsia="仿宋_GB2312" w:asciiTheme="minorEastAsia" w:hAnsiTheme="minorEastAsia"/>
          <w:sz w:val="32"/>
          <w:szCs w:val="32"/>
        </w:rPr>
        <w:t>万元，支出决算为</w:t>
      </w:r>
      <w:r>
        <w:rPr>
          <w:rFonts w:hint="eastAsia" w:eastAsia="仿宋_GB2312" w:asciiTheme="minorEastAsia" w:hAnsiTheme="minorEastAsia"/>
          <w:sz w:val="32"/>
          <w:szCs w:val="32"/>
          <w:lang w:val="en-US" w:eastAsia="zh-CN"/>
        </w:rPr>
        <w:t>31.98</w:t>
      </w:r>
      <w:r>
        <w:rPr>
          <w:rFonts w:hint="eastAsia" w:eastAsia="仿宋_GB2312" w:asciiTheme="minorEastAsia" w:hAnsiTheme="minorEastAsia"/>
          <w:sz w:val="32"/>
          <w:szCs w:val="32"/>
        </w:rPr>
        <w:t>万元，完成年初预算的</w:t>
      </w:r>
      <w:r>
        <w:rPr>
          <w:rFonts w:hint="eastAsia" w:eastAsia="仿宋_GB2312" w:asciiTheme="minorEastAsia" w:hAnsiTheme="minorEastAsia"/>
          <w:sz w:val="32"/>
          <w:szCs w:val="32"/>
          <w:lang w:val="en-US" w:eastAsia="zh-CN"/>
        </w:rPr>
        <w:t>94</w:t>
      </w:r>
      <w:r>
        <w:rPr>
          <w:rFonts w:hint="eastAsia" w:eastAsia="仿宋_GB2312" w:asciiTheme="minorEastAsia" w:hAnsiTheme="minorEastAsia"/>
          <w:sz w:val="32"/>
          <w:szCs w:val="32"/>
        </w:rPr>
        <w:t>%</w:t>
      </w:r>
      <w:r>
        <w:rPr>
          <w:rFonts w:hint="eastAsia" w:eastAsia="仿宋_GB2312" w:asciiTheme="minorEastAsia" w:hAnsiTheme="minorEastAsia"/>
          <w:sz w:val="32"/>
          <w:szCs w:val="32"/>
          <w:lang w:eastAsia="zh-CN"/>
        </w:rPr>
        <w:t>。社会保障和就业支出主要用于单位应缴纳的养老、工伤、失业等社会保险费，其中：养老保险缴费</w:t>
      </w:r>
      <w:r>
        <w:rPr>
          <w:rFonts w:hint="eastAsia" w:eastAsia="仿宋_GB2312" w:asciiTheme="minorEastAsia" w:hAnsiTheme="minorEastAsia"/>
          <w:sz w:val="32"/>
          <w:szCs w:val="32"/>
          <w:lang w:val="en-US" w:eastAsia="zh-CN"/>
        </w:rPr>
        <w:t>29.46万元、工伤失业等其他保险缴费2.52万元。</w:t>
      </w:r>
    </w:p>
    <w:p>
      <w:pPr>
        <w:pStyle w:val="10"/>
        <w:ind w:firstLine="800" w:firstLineChars="250"/>
        <w:rPr>
          <w:rFonts w:hint="eastAsia" w:eastAsia="仿宋_GB2312" w:asciiTheme="minorEastAsia" w:hAnsiTheme="minorEastAsia"/>
          <w:sz w:val="32"/>
          <w:szCs w:val="32"/>
          <w:lang w:val="en-US" w:eastAsia="zh-CN"/>
        </w:rPr>
      </w:pPr>
      <w:r>
        <w:rPr>
          <w:rFonts w:hint="eastAsia" w:eastAsia="仿宋_GB2312" w:asciiTheme="minorEastAsia" w:hAnsiTheme="minorEastAsia"/>
          <w:sz w:val="32"/>
          <w:szCs w:val="32"/>
          <w:lang w:val="en-US" w:eastAsia="zh-CN"/>
        </w:rPr>
        <w:t>4、卫生健康支出（类）：</w:t>
      </w:r>
    </w:p>
    <w:p>
      <w:pPr>
        <w:pStyle w:val="10"/>
        <w:ind w:firstLine="800" w:firstLineChars="250"/>
        <w:rPr>
          <w:rFonts w:hint="default" w:eastAsia="仿宋_GB2312" w:asciiTheme="minorEastAsia" w:hAnsiTheme="minorEastAsia"/>
          <w:sz w:val="32"/>
          <w:szCs w:val="32"/>
          <w:lang w:val="en-US" w:eastAsia="zh-CN"/>
        </w:rPr>
      </w:pPr>
      <w:r>
        <w:rPr>
          <w:rFonts w:hint="eastAsia" w:eastAsia="仿宋_GB2312" w:asciiTheme="minorEastAsia" w:hAnsiTheme="minorEastAsia"/>
          <w:sz w:val="32"/>
          <w:szCs w:val="32"/>
          <w:lang w:val="en-US" w:eastAsia="zh-CN"/>
        </w:rPr>
        <w:t>年初预算为19万元，支出决算为21.02万元，</w:t>
      </w:r>
      <w:r>
        <w:rPr>
          <w:rFonts w:hint="eastAsia" w:eastAsia="仿宋_GB2312" w:asciiTheme="minorEastAsia" w:hAnsiTheme="minorEastAsia"/>
          <w:sz w:val="32"/>
          <w:szCs w:val="32"/>
        </w:rPr>
        <w:t>完成年初预算的</w:t>
      </w:r>
      <w:r>
        <w:rPr>
          <w:rFonts w:hint="eastAsia" w:eastAsia="仿宋_GB2312" w:asciiTheme="minorEastAsia" w:hAnsiTheme="minorEastAsia"/>
          <w:sz w:val="32"/>
          <w:szCs w:val="32"/>
          <w:lang w:val="en-US" w:eastAsia="zh-CN"/>
        </w:rPr>
        <w:t>111</w:t>
      </w:r>
      <w:r>
        <w:rPr>
          <w:rFonts w:hint="eastAsia" w:eastAsia="仿宋_GB2312" w:asciiTheme="minorEastAsia" w:hAnsiTheme="minorEastAsia"/>
          <w:sz w:val="32"/>
          <w:szCs w:val="32"/>
        </w:rPr>
        <w:t>%</w:t>
      </w:r>
      <w:r>
        <w:rPr>
          <w:rFonts w:hint="eastAsia" w:eastAsia="仿宋_GB2312" w:asciiTheme="minorEastAsia" w:hAnsiTheme="minorEastAsia"/>
          <w:sz w:val="32"/>
          <w:szCs w:val="32"/>
          <w:lang w:eastAsia="zh-CN"/>
        </w:rPr>
        <w:t>。卫生健康支出主要用于单位应缴纳的医疗生育保险费，其中：医疗生育保险缴费</w:t>
      </w:r>
      <w:r>
        <w:rPr>
          <w:rFonts w:hint="eastAsia" w:eastAsia="仿宋_GB2312" w:asciiTheme="minorEastAsia" w:hAnsiTheme="minorEastAsia"/>
          <w:sz w:val="32"/>
          <w:szCs w:val="32"/>
          <w:lang w:val="en-US" w:eastAsia="zh-CN"/>
        </w:rPr>
        <w:t>19万元，用社会保障和就业支出结余弥补资金缺口2.02万元。</w:t>
      </w:r>
    </w:p>
    <w:p>
      <w:pPr>
        <w:pStyle w:val="10"/>
        <w:numPr>
          <w:ilvl w:val="0"/>
          <w:numId w:val="0"/>
        </w:numPr>
        <w:ind w:firstLine="960" w:firstLineChars="300"/>
        <w:rPr>
          <w:rFonts w:hint="eastAsia" w:eastAsia="仿宋_GB2312" w:asciiTheme="minorEastAsia" w:hAnsiTheme="minorEastAsia"/>
          <w:sz w:val="32"/>
          <w:szCs w:val="32"/>
          <w:lang w:val="en-US" w:eastAsia="zh-CN"/>
        </w:rPr>
      </w:pPr>
      <w:r>
        <w:rPr>
          <w:rFonts w:hint="eastAsia" w:eastAsia="仿宋_GB2312" w:asciiTheme="minorEastAsia" w:hAnsiTheme="minorEastAsia"/>
          <w:sz w:val="32"/>
          <w:szCs w:val="32"/>
          <w:lang w:val="en-US" w:eastAsia="zh-CN"/>
        </w:rPr>
        <w:t>5、住房保障支出（类）：</w:t>
      </w:r>
    </w:p>
    <w:p>
      <w:pPr>
        <w:pStyle w:val="10"/>
        <w:ind w:firstLine="800" w:firstLineChars="250"/>
        <w:rPr>
          <w:rFonts w:hint="eastAsia" w:ascii="仿宋" w:hAnsi="仿宋" w:eastAsia="仿宋" w:cs="仿宋"/>
          <w:sz w:val="32"/>
          <w:szCs w:val="32"/>
          <w:lang w:val="en-US" w:eastAsia="zh-CN"/>
        </w:rPr>
      </w:pPr>
      <w:r>
        <w:rPr>
          <w:rFonts w:hint="eastAsia" w:eastAsia="仿宋_GB2312" w:asciiTheme="minorEastAsia" w:hAnsiTheme="minorEastAsia"/>
          <w:sz w:val="32"/>
          <w:szCs w:val="32"/>
          <w:lang w:val="en-US" w:eastAsia="zh-CN"/>
        </w:rPr>
        <w:t>年初预算为59万元，支出决算为51.83万元，</w:t>
      </w:r>
      <w:r>
        <w:rPr>
          <w:rFonts w:hint="eastAsia" w:eastAsia="仿宋_GB2312" w:asciiTheme="minorEastAsia" w:hAnsiTheme="minorEastAsia"/>
          <w:sz w:val="32"/>
          <w:szCs w:val="32"/>
        </w:rPr>
        <w:t>完成年初预算的</w:t>
      </w:r>
      <w:r>
        <w:rPr>
          <w:rFonts w:hint="eastAsia" w:eastAsia="仿宋_GB2312" w:asciiTheme="minorEastAsia" w:hAnsiTheme="minorEastAsia"/>
          <w:sz w:val="32"/>
          <w:szCs w:val="32"/>
          <w:lang w:val="en-US" w:eastAsia="zh-CN"/>
        </w:rPr>
        <w:t>88</w:t>
      </w:r>
      <w:r>
        <w:rPr>
          <w:rFonts w:hint="eastAsia" w:eastAsia="仿宋_GB2312" w:asciiTheme="minorEastAsia" w:hAnsiTheme="minorEastAsia"/>
          <w:sz w:val="32"/>
          <w:szCs w:val="32"/>
        </w:rPr>
        <w:t>%</w:t>
      </w:r>
      <w:r>
        <w:rPr>
          <w:rFonts w:hint="eastAsia" w:asciiTheme="minorEastAsia" w:hAnsiTheme="minorEastAsia" w:eastAsiaTheme="minorEastAsia"/>
          <w:sz w:val="32"/>
          <w:szCs w:val="32"/>
          <w:lang w:eastAsia="zh-CN"/>
        </w:rPr>
        <w:t>。</w:t>
      </w:r>
      <w:r>
        <w:rPr>
          <w:rFonts w:hint="eastAsia" w:ascii="仿宋" w:hAnsi="仿宋" w:eastAsia="仿宋" w:cs="仿宋"/>
          <w:sz w:val="32"/>
          <w:szCs w:val="32"/>
          <w:lang w:eastAsia="zh-CN"/>
        </w:rPr>
        <w:t>住房保障支出主要用于单位应缴纳的住房公积金，其中：住房公积金缴费</w:t>
      </w:r>
      <w:r>
        <w:rPr>
          <w:rFonts w:hint="eastAsia" w:ascii="仿宋" w:hAnsi="仿宋" w:eastAsia="仿宋" w:cs="仿宋"/>
          <w:sz w:val="32"/>
          <w:szCs w:val="32"/>
          <w:lang w:val="en-US" w:eastAsia="zh-CN"/>
        </w:rPr>
        <w:t>31.12万元，购房补贴20.71万元。</w:t>
      </w:r>
      <w:r>
        <w:rPr>
          <w:rFonts w:hint="eastAsia" w:eastAsia="仿宋_GB2312" w:asciiTheme="minorEastAsia" w:hAnsiTheme="minorEastAsia"/>
          <w:sz w:val="32"/>
          <w:szCs w:val="32"/>
          <w:lang w:val="en-US" w:eastAsia="zh-CN"/>
        </w:rPr>
        <w:t>住房保障支出结余7.17万元。</w:t>
      </w:r>
    </w:p>
    <w:p>
      <w:pPr>
        <w:pStyle w:val="10"/>
        <w:ind w:firstLine="640" w:firstLineChars="200"/>
        <w:rPr>
          <w:rFonts w:hAnsi="黑体"/>
          <w:b/>
          <w:sz w:val="32"/>
          <w:szCs w:val="32"/>
        </w:rPr>
      </w:pPr>
      <w:r>
        <w:rPr>
          <w:rFonts w:hint="eastAsia" w:ascii="仿宋" w:hAnsi="仿宋" w:eastAsia="仿宋" w:cs="仿宋"/>
          <w:sz w:val="32"/>
          <w:szCs w:val="32"/>
          <w:lang w:val="en-US" w:eastAsia="zh-CN"/>
        </w:rPr>
        <w:t xml:space="preserve"> </w:t>
      </w:r>
      <w:r>
        <w:rPr>
          <w:rFonts w:hint="eastAsia" w:hAnsi="黑体"/>
          <w:b/>
          <w:sz w:val="32"/>
          <w:szCs w:val="32"/>
        </w:rPr>
        <w:t>六、一般公共预算财政拨款基本支出决算情况说明</w:t>
      </w:r>
    </w:p>
    <w:p>
      <w:pPr>
        <w:pStyle w:val="10"/>
        <w:ind w:firstLine="640" w:firstLineChars="200"/>
        <w:rPr>
          <w:rFonts w:eastAsia="仿宋_GB2312" w:asciiTheme="minorEastAsia" w:hAnsiTheme="minorEastAsia"/>
          <w:i/>
          <w:color w:val="FF0000"/>
          <w:sz w:val="32"/>
          <w:szCs w:val="32"/>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年度财政拨款基本支出</w:t>
      </w:r>
      <w:r>
        <w:rPr>
          <w:rFonts w:hint="eastAsia" w:eastAsia="仿宋_GB2312" w:asciiTheme="minorEastAsia" w:hAnsiTheme="minorEastAsia"/>
          <w:sz w:val="32"/>
          <w:szCs w:val="32"/>
          <w:lang w:val="en-US" w:eastAsia="zh-CN"/>
        </w:rPr>
        <w:t>500.97</w:t>
      </w:r>
      <w:r>
        <w:rPr>
          <w:rFonts w:hint="eastAsia" w:eastAsia="仿宋_GB2312" w:asciiTheme="minorEastAsia" w:hAnsiTheme="minorEastAsia"/>
          <w:sz w:val="32"/>
          <w:szCs w:val="32"/>
        </w:rPr>
        <w:t>万元，其中：人员经费</w:t>
      </w:r>
      <w:r>
        <w:rPr>
          <w:rFonts w:hint="eastAsia" w:eastAsia="仿宋_GB2312" w:asciiTheme="minorEastAsia" w:hAnsiTheme="minorEastAsia"/>
          <w:sz w:val="32"/>
          <w:szCs w:val="32"/>
          <w:lang w:val="en-US" w:eastAsia="zh-CN"/>
        </w:rPr>
        <w:t>434.85</w:t>
      </w:r>
      <w:r>
        <w:rPr>
          <w:rFonts w:hint="eastAsia" w:eastAsia="仿宋_GB2312" w:asciiTheme="minorEastAsia" w:hAnsiTheme="minorEastAsia"/>
          <w:sz w:val="32"/>
          <w:szCs w:val="32"/>
        </w:rPr>
        <w:t>万元，占基本支出的</w:t>
      </w:r>
      <w:r>
        <w:rPr>
          <w:rFonts w:hint="eastAsia" w:eastAsia="仿宋_GB2312" w:asciiTheme="minorEastAsia" w:hAnsiTheme="minorEastAsia"/>
          <w:sz w:val="32"/>
          <w:szCs w:val="32"/>
          <w:lang w:val="en-US" w:eastAsia="zh-CN"/>
        </w:rPr>
        <w:t>87</w:t>
      </w:r>
      <w:r>
        <w:rPr>
          <w:rFonts w:hint="eastAsia" w:eastAsia="仿宋_GB2312" w:asciiTheme="minorEastAsia" w:hAnsiTheme="minorEastAsia"/>
          <w:sz w:val="32"/>
          <w:szCs w:val="32"/>
        </w:rPr>
        <w:t>%,主要包括基本工资、津贴补贴、奖金、</w:t>
      </w:r>
      <w:r>
        <w:rPr>
          <w:rFonts w:hint="eastAsia" w:eastAsia="仿宋_GB2312" w:asciiTheme="minorEastAsia" w:hAnsiTheme="minorEastAsia"/>
          <w:sz w:val="32"/>
          <w:szCs w:val="32"/>
          <w:lang w:eastAsia="zh-CN"/>
        </w:rPr>
        <w:t>住房公积金、社会保险缴费等</w:t>
      </w:r>
      <w:r>
        <w:rPr>
          <w:rFonts w:hint="eastAsia" w:eastAsia="仿宋_GB2312" w:asciiTheme="minorEastAsia" w:hAnsiTheme="minorEastAsia"/>
          <w:sz w:val="32"/>
          <w:szCs w:val="32"/>
        </w:rPr>
        <w:t>；公用经费</w:t>
      </w:r>
      <w:r>
        <w:rPr>
          <w:rFonts w:hint="eastAsia" w:eastAsia="仿宋_GB2312" w:asciiTheme="minorEastAsia" w:hAnsiTheme="minorEastAsia"/>
          <w:sz w:val="32"/>
          <w:szCs w:val="32"/>
          <w:lang w:val="en-US" w:eastAsia="zh-CN"/>
        </w:rPr>
        <w:t>66.12</w:t>
      </w:r>
      <w:r>
        <w:rPr>
          <w:rFonts w:hint="eastAsia" w:eastAsia="仿宋_GB2312" w:asciiTheme="minorEastAsia" w:hAnsiTheme="minorEastAsia"/>
          <w:sz w:val="32"/>
          <w:szCs w:val="32"/>
        </w:rPr>
        <w:t>万元，占基本支出的</w:t>
      </w:r>
      <w:r>
        <w:rPr>
          <w:rFonts w:hint="eastAsia" w:eastAsia="仿宋_GB2312" w:asciiTheme="minorEastAsia" w:hAnsiTheme="minorEastAsia"/>
          <w:sz w:val="32"/>
          <w:szCs w:val="32"/>
          <w:lang w:val="en-US" w:eastAsia="zh-CN"/>
        </w:rPr>
        <w:t>13</w:t>
      </w:r>
      <w:r>
        <w:rPr>
          <w:rFonts w:hint="eastAsia" w:eastAsia="仿宋_GB2312" w:asciiTheme="minorEastAsia" w:hAnsiTheme="minorEastAsia"/>
          <w:sz w:val="32"/>
          <w:szCs w:val="32"/>
        </w:rPr>
        <w:t>%，主要包括办公费、印刷费、咨询费、手续费</w:t>
      </w:r>
      <w:r>
        <w:rPr>
          <w:rFonts w:hint="eastAsia" w:eastAsia="仿宋_GB2312" w:asciiTheme="minorEastAsia" w:hAnsiTheme="minorEastAsia"/>
          <w:sz w:val="32"/>
          <w:szCs w:val="32"/>
          <w:lang w:eastAsia="zh-CN"/>
        </w:rPr>
        <w:t>、水费、电费、邮电费、工会活动经费等</w:t>
      </w:r>
      <w:r>
        <w:rPr>
          <w:rFonts w:hint="eastAsia" w:eastAsia="仿宋_GB2312" w:asciiTheme="minorEastAsia" w:hAnsiTheme="minorEastAsia"/>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0"/>
        <w:ind w:firstLine="800" w:firstLineChars="250"/>
        <w:rPr>
          <w:rFonts w:eastAsia="仿宋_GB2312" w:asciiTheme="minorEastAsia" w:hAnsiTheme="minorEastAsia"/>
          <w:sz w:val="32"/>
          <w:szCs w:val="32"/>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年度“三公”经费财政拨款支出预算为</w:t>
      </w:r>
      <w:r>
        <w:rPr>
          <w:rFonts w:hint="eastAsia" w:eastAsia="仿宋_GB2312" w:asciiTheme="minorEastAsia" w:hAnsiTheme="minorEastAsia"/>
          <w:sz w:val="32"/>
          <w:szCs w:val="32"/>
          <w:lang w:val="en-US" w:eastAsia="zh-CN"/>
        </w:rPr>
        <w:t>2</w:t>
      </w:r>
      <w:r>
        <w:rPr>
          <w:rFonts w:hint="eastAsia" w:eastAsia="仿宋_GB2312" w:asciiTheme="minorEastAsia" w:hAnsiTheme="minorEastAsia"/>
          <w:sz w:val="32"/>
          <w:szCs w:val="32"/>
        </w:rPr>
        <w:t>万元，支出决算为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万元，完成预算的</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%，其中：</w:t>
      </w:r>
    </w:p>
    <w:p>
      <w:pPr>
        <w:pStyle w:val="10"/>
        <w:ind w:firstLine="800" w:firstLineChars="250"/>
        <w:rPr>
          <w:rFonts w:hint="eastAsia" w:eastAsia="仿宋_GB2312" w:asciiTheme="minorEastAsia" w:hAnsiTheme="minorEastAsia"/>
          <w:sz w:val="32"/>
          <w:szCs w:val="32"/>
          <w:lang w:eastAsia="zh-CN"/>
        </w:rPr>
      </w:pPr>
      <w:r>
        <w:rPr>
          <w:rFonts w:hint="eastAsia" w:eastAsia="仿宋_GB2312" w:asciiTheme="minorEastAsia" w:hAnsiTheme="minorEastAsia"/>
          <w:sz w:val="32"/>
          <w:szCs w:val="32"/>
        </w:rPr>
        <w:t>因公出国（境）费支出预算为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w:t>
      </w:r>
      <w:r>
        <w:rPr>
          <w:rFonts w:hint="eastAsia" w:eastAsia="仿宋_GB2312" w:asciiTheme="minorEastAsia" w:hAnsiTheme="minorEastAsia"/>
          <w:sz w:val="32"/>
          <w:szCs w:val="32"/>
          <w:lang w:eastAsia="zh-CN"/>
        </w:rPr>
        <w:t>。</w:t>
      </w:r>
    </w:p>
    <w:p>
      <w:pPr>
        <w:pStyle w:val="10"/>
        <w:ind w:firstLine="800" w:firstLineChars="250"/>
        <w:rPr>
          <w:rFonts w:eastAsia="仿宋_GB2312" w:asciiTheme="minorEastAsia" w:hAnsiTheme="minorEastAsia"/>
          <w:sz w:val="32"/>
          <w:szCs w:val="32"/>
        </w:rPr>
      </w:pPr>
      <w:r>
        <w:rPr>
          <w:rFonts w:hint="eastAsia" w:eastAsia="仿宋_GB2312" w:asciiTheme="minorEastAsia" w:hAnsiTheme="minorEastAsia"/>
          <w:sz w:val="32"/>
          <w:szCs w:val="32"/>
        </w:rPr>
        <w:t>公务接待费支出预算为</w:t>
      </w:r>
      <w:r>
        <w:rPr>
          <w:rFonts w:hint="eastAsia" w:eastAsia="仿宋_GB2312" w:asciiTheme="minorEastAsia" w:hAnsiTheme="minorEastAsia"/>
          <w:sz w:val="32"/>
          <w:szCs w:val="32"/>
          <w:lang w:val="en-US" w:eastAsia="zh-CN"/>
        </w:rPr>
        <w:t>2</w:t>
      </w:r>
      <w:r>
        <w:rPr>
          <w:rFonts w:hint="eastAsia" w:eastAsia="仿宋_GB2312" w:asciiTheme="minorEastAsia" w:hAnsiTheme="minorEastAsia"/>
          <w:sz w:val="32"/>
          <w:szCs w:val="32"/>
        </w:rPr>
        <w:t>万元，支出决算为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万元，完成预算的</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%，决算数小于预算数的主要原因是</w:t>
      </w:r>
      <w:r>
        <w:rPr>
          <w:rFonts w:hint="eastAsia" w:eastAsia="仿宋_GB2312" w:asciiTheme="minorEastAsia" w:hAnsiTheme="minorEastAsia"/>
          <w:sz w:val="32"/>
          <w:szCs w:val="32"/>
          <w:lang w:eastAsia="zh-CN"/>
        </w:rPr>
        <w:t>今年没有接待来客来访人员，未产生</w:t>
      </w:r>
      <w:r>
        <w:rPr>
          <w:rFonts w:hint="eastAsia" w:eastAsia="仿宋_GB2312" w:asciiTheme="minorEastAsia" w:hAnsiTheme="minorEastAsia"/>
          <w:sz w:val="32"/>
          <w:szCs w:val="32"/>
        </w:rPr>
        <w:t>接待</w:t>
      </w:r>
      <w:r>
        <w:rPr>
          <w:rFonts w:hint="eastAsia" w:eastAsia="仿宋_GB2312" w:asciiTheme="minorEastAsia" w:hAnsiTheme="minorEastAsia"/>
          <w:sz w:val="32"/>
          <w:szCs w:val="32"/>
          <w:lang w:eastAsia="zh-CN"/>
        </w:rPr>
        <w:t>费</w:t>
      </w:r>
      <w:r>
        <w:rPr>
          <w:rFonts w:hint="eastAsia" w:eastAsia="仿宋_GB2312" w:asciiTheme="minorEastAsia" w:hAnsiTheme="minorEastAsia"/>
          <w:sz w:val="32"/>
          <w:szCs w:val="32"/>
        </w:rPr>
        <w:t>支出</w:t>
      </w:r>
      <w:r>
        <w:rPr>
          <w:rFonts w:hint="eastAsia" w:eastAsia="仿宋_GB2312" w:asciiTheme="minorEastAsia" w:hAnsiTheme="minorEastAsia"/>
          <w:sz w:val="32"/>
          <w:szCs w:val="32"/>
          <w:lang w:eastAsia="zh-CN"/>
        </w:rPr>
        <w:t>。</w:t>
      </w:r>
    </w:p>
    <w:p>
      <w:pPr>
        <w:pStyle w:val="10"/>
        <w:ind w:firstLine="640" w:firstLineChars="200"/>
        <w:rPr>
          <w:rFonts w:eastAsia="仿宋_GB2312" w:asciiTheme="minorEastAsia" w:hAnsiTheme="minorEastAsia"/>
          <w:sz w:val="32"/>
          <w:szCs w:val="32"/>
        </w:rPr>
      </w:pPr>
      <w:r>
        <w:rPr>
          <w:rFonts w:hint="eastAsia" w:eastAsia="仿宋_GB2312" w:asciiTheme="minorEastAsia" w:hAnsiTheme="minorEastAsia"/>
          <w:sz w:val="32"/>
          <w:szCs w:val="32"/>
        </w:rPr>
        <w:t>公务用车购置费支出预算为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w:t>
      </w:r>
    </w:p>
    <w:p>
      <w:pPr>
        <w:pStyle w:val="10"/>
        <w:ind w:firstLine="640" w:firstLineChars="200"/>
        <w:rPr>
          <w:rFonts w:hint="eastAsia" w:eastAsia="仿宋_GB2312" w:asciiTheme="minorEastAsia" w:hAnsiTheme="minorEastAsia"/>
          <w:sz w:val="32"/>
          <w:szCs w:val="32"/>
          <w:lang w:val="en-US" w:eastAsia="zh-CN"/>
        </w:rPr>
      </w:pPr>
      <w:r>
        <w:rPr>
          <w:rFonts w:hint="eastAsia" w:eastAsia="仿宋_GB2312" w:asciiTheme="minorEastAsia" w:hAnsiTheme="minorEastAsia"/>
          <w:sz w:val="32"/>
          <w:szCs w:val="32"/>
        </w:rPr>
        <w:t>公务用车运行维护费支出预算为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w:t>
      </w:r>
      <w:r>
        <w:rPr>
          <w:rFonts w:hint="eastAsia" w:eastAsia="仿宋_GB2312" w:asciiTheme="minorEastAsia" w:hAnsiTheme="minorEastAsia"/>
          <w:sz w:val="32"/>
          <w:szCs w:val="32"/>
          <w:lang w:val="en-US" w:eastAsia="zh-CN"/>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eastAsia="仿宋_GB2312" w:asciiTheme="minorEastAsia" w:hAnsiTheme="minorEastAsia"/>
          <w:sz w:val="32"/>
          <w:szCs w:val="32"/>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年度“三公”经费财政拨款支出决算中，公务接待费支出决算</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万元，占</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%,因公出国（境）费支出决算</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万元，公务用车购置费及运行维护费支出决算</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w:t>
      </w:r>
      <w:r>
        <w:rPr>
          <w:rFonts w:hint="eastAsia" w:eastAsia="仿宋_GB2312" w:asciiTheme="minorEastAsia" w:hAnsiTheme="minorEastAsia"/>
          <w:sz w:val="32"/>
          <w:szCs w:val="32"/>
          <w:lang w:eastAsia="zh-CN"/>
        </w:rPr>
        <w:t>，</w:t>
      </w:r>
      <w:r>
        <w:rPr>
          <w:rFonts w:hint="eastAsia" w:eastAsia="仿宋_GB2312" w:asciiTheme="minorEastAsia" w:hAnsiTheme="minorEastAsia"/>
          <w:sz w:val="32"/>
          <w:szCs w:val="32"/>
        </w:rPr>
        <w:t>其中：</w:t>
      </w:r>
    </w:p>
    <w:p>
      <w:pPr>
        <w:pStyle w:val="10"/>
        <w:ind w:firstLine="640" w:firstLineChars="200"/>
        <w:rPr>
          <w:rFonts w:hint="eastAsia" w:eastAsia="仿宋_GB2312" w:asciiTheme="minorEastAsia" w:hAnsiTheme="minorEastAsia"/>
          <w:sz w:val="32"/>
          <w:szCs w:val="32"/>
          <w:lang w:val="en-US" w:eastAsia="zh-CN"/>
        </w:rPr>
      </w:pPr>
      <w:r>
        <w:rPr>
          <w:rFonts w:hint="eastAsia" w:eastAsia="仿宋_GB2312" w:asciiTheme="minorEastAsia" w:hAnsiTheme="minorEastAsia"/>
          <w:sz w:val="32"/>
          <w:szCs w:val="32"/>
        </w:rPr>
        <w:t>1、因公出国（境）费支出决算为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万元，全年安排因公出国（境）团组</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个，累计</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人次</w:t>
      </w:r>
      <w:r>
        <w:rPr>
          <w:rFonts w:hint="eastAsia" w:eastAsia="仿宋_GB2312" w:asciiTheme="minorEastAsia" w:hAnsiTheme="minorEastAsia"/>
          <w:sz w:val="32"/>
          <w:szCs w:val="32"/>
          <w:lang w:eastAsia="zh-CN"/>
        </w:rPr>
        <w:t>。</w:t>
      </w:r>
    </w:p>
    <w:p>
      <w:pPr>
        <w:pStyle w:val="10"/>
        <w:ind w:firstLine="800" w:firstLineChars="250"/>
        <w:rPr>
          <w:rFonts w:eastAsia="仿宋_GB2312" w:asciiTheme="minorEastAsia" w:hAnsiTheme="minorEastAsia"/>
          <w:sz w:val="32"/>
          <w:szCs w:val="32"/>
        </w:rPr>
      </w:pPr>
      <w:r>
        <w:rPr>
          <w:rFonts w:hint="eastAsia" w:eastAsia="仿宋_GB2312" w:asciiTheme="minorEastAsia" w:hAnsiTheme="minorEastAsia"/>
          <w:sz w:val="32"/>
          <w:szCs w:val="32"/>
        </w:rPr>
        <w:t>2、公务接待费支出决算为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万元，全年共接待来访团组</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个、来宾</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人次，</w:t>
      </w:r>
      <w:r>
        <w:rPr>
          <w:rFonts w:hint="eastAsia" w:eastAsia="仿宋_GB2312" w:asciiTheme="minorEastAsia" w:hAnsiTheme="minorEastAsia"/>
          <w:sz w:val="32"/>
          <w:szCs w:val="32"/>
          <w:lang w:eastAsia="zh-CN"/>
        </w:rPr>
        <w:t>今年没有接待来客来访人员，未产生</w:t>
      </w:r>
      <w:r>
        <w:rPr>
          <w:rFonts w:hint="eastAsia" w:eastAsia="仿宋_GB2312" w:asciiTheme="minorEastAsia" w:hAnsiTheme="minorEastAsia"/>
          <w:sz w:val="32"/>
          <w:szCs w:val="32"/>
        </w:rPr>
        <w:t>接待</w:t>
      </w:r>
      <w:r>
        <w:rPr>
          <w:rFonts w:hint="eastAsia" w:eastAsia="仿宋_GB2312" w:asciiTheme="minorEastAsia" w:hAnsiTheme="minorEastAsia"/>
          <w:sz w:val="32"/>
          <w:szCs w:val="32"/>
          <w:lang w:eastAsia="zh-CN"/>
        </w:rPr>
        <w:t>费</w:t>
      </w:r>
      <w:r>
        <w:rPr>
          <w:rFonts w:hint="eastAsia" w:eastAsia="仿宋_GB2312" w:asciiTheme="minorEastAsia" w:hAnsiTheme="minorEastAsia"/>
          <w:sz w:val="32"/>
          <w:szCs w:val="32"/>
        </w:rPr>
        <w:t>支出。</w:t>
      </w:r>
    </w:p>
    <w:p>
      <w:pPr>
        <w:ind w:firstLine="800" w:firstLineChars="250"/>
        <w:rPr>
          <w:rFonts w:eastAsia="仿宋_GB2312" w:cs="黑体" w:asciiTheme="minorEastAsia" w:hAnsiTheme="minorEastAsia"/>
          <w:color w:val="000000"/>
          <w:kern w:val="0"/>
          <w:sz w:val="32"/>
          <w:szCs w:val="32"/>
        </w:rPr>
      </w:pPr>
      <w:r>
        <w:rPr>
          <w:rFonts w:hint="eastAsia" w:eastAsia="仿宋_GB2312" w:asciiTheme="minorEastAsia" w:hAnsiTheme="minorEastAsia"/>
          <w:sz w:val="32"/>
          <w:szCs w:val="32"/>
        </w:rPr>
        <w:t>3、公务用车购置费及运行维护费支出决算为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万元，其中：公务用车购置费</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万元，公务用车运行维护费</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万元，截止202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年12月31日，我单位开支财政拨款的公务用车保有量为</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ind w:firstLine="800" w:firstLineChars="250"/>
        <w:rPr>
          <w:rFonts w:hint="eastAsia" w:asciiTheme="minorEastAsia" w:hAnsiTheme="minorEastAsia" w:eastAsiaTheme="minorEastAsia"/>
          <w:sz w:val="32"/>
          <w:szCs w:val="32"/>
          <w:lang w:eastAsia="zh-CN"/>
        </w:rPr>
      </w:pPr>
      <w:r>
        <w:rPr>
          <w:rFonts w:hint="eastAsia" w:eastAsia="仿宋_GB2312" w:asciiTheme="minorEastAsia" w:hAnsiTheme="minorEastAsia"/>
          <w:sz w:val="32"/>
          <w:szCs w:val="32"/>
          <w:lang w:eastAsia="zh-CN"/>
        </w:rPr>
        <w:t>我单位无政府性基金预算收入支出情况。</w:t>
      </w:r>
    </w:p>
    <w:p>
      <w:pPr>
        <w:pStyle w:val="10"/>
        <w:ind w:firstLine="640" w:firstLineChars="200"/>
        <w:rPr>
          <w:rFonts w:hAnsi="黑体"/>
          <w:b/>
          <w:sz w:val="32"/>
          <w:szCs w:val="32"/>
        </w:rPr>
      </w:pPr>
      <w:r>
        <w:rPr>
          <w:rFonts w:hint="eastAsia" w:hAnsi="黑体"/>
          <w:b/>
          <w:sz w:val="32"/>
          <w:szCs w:val="32"/>
        </w:rPr>
        <w:t>九、机关运行经费支出说明</w:t>
      </w:r>
    </w:p>
    <w:p>
      <w:pPr>
        <w:pStyle w:val="10"/>
        <w:ind w:firstLine="640" w:firstLineChars="200"/>
        <w:rPr>
          <w:rFonts w:eastAsia="仿宋_GB2312" w:asciiTheme="minorEastAsia" w:hAnsiTheme="minorEastAsia"/>
          <w:sz w:val="32"/>
          <w:szCs w:val="32"/>
        </w:rPr>
      </w:pPr>
      <w:r>
        <w:rPr>
          <w:rFonts w:hint="eastAsia" w:eastAsia="仿宋_GB2312" w:asciiTheme="minorEastAsia" w:hAnsiTheme="minorEastAsia"/>
          <w:sz w:val="32"/>
          <w:szCs w:val="32"/>
        </w:rPr>
        <w:t>本</w:t>
      </w:r>
      <w:r>
        <w:rPr>
          <w:rFonts w:hint="eastAsia" w:eastAsia="仿宋_GB2312" w:asciiTheme="minorEastAsia" w:hAnsiTheme="minorEastAsia"/>
          <w:sz w:val="32"/>
          <w:szCs w:val="32"/>
          <w:lang w:eastAsia="zh-CN"/>
        </w:rPr>
        <w:t>单位</w:t>
      </w: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年度机关运行经费支出</w:t>
      </w:r>
      <w:r>
        <w:rPr>
          <w:rFonts w:hint="eastAsia" w:eastAsia="仿宋_GB2312" w:asciiTheme="minorEastAsia" w:hAnsiTheme="minorEastAsia"/>
          <w:sz w:val="32"/>
          <w:szCs w:val="32"/>
          <w:lang w:val="en-US" w:eastAsia="zh-CN"/>
        </w:rPr>
        <w:t>66.12</w:t>
      </w:r>
      <w:r>
        <w:rPr>
          <w:rFonts w:hint="eastAsia" w:eastAsia="仿宋_GB2312" w:asciiTheme="minorEastAsia" w:hAnsiTheme="minorEastAsia"/>
          <w:sz w:val="32"/>
          <w:szCs w:val="32"/>
        </w:rPr>
        <w:t>万元，比年初预算数减少</w:t>
      </w:r>
      <w:r>
        <w:rPr>
          <w:rFonts w:hint="eastAsia" w:eastAsia="仿宋_GB2312" w:asciiTheme="minorEastAsia" w:hAnsiTheme="minorEastAsia"/>
          <w:sz w:val="32"/>
          <w:szCs w:val="32"/>
          <w:lang w:val="en-US" w:eastAsia="zh-CN"/>
        </w:rPr>
        <w:t>18.88</w:t>
      </w:r>
      <w:r>
        <w:rPr>
          <w:rFonts w:hint="eastAsia" w:eastAsia="仿宋_GB2312" w:asciiTheme="minorEastAsia" w:hAnsiTheme="minorEastAsia"/>
          <w:sz w:val="32"/>
          <w:szCs w:val="32"/>
        </w:rPr>
        <w:t>万元，</w:t>
      </w:r>
      <w:r>
        <w:rPr>
          <w:rFonts w:hint="eastAsia" w:eastAsia="仿宋_GB2312" w:asciiTheme="minorEastAsia" w:hAnsiTheme="minorEastAsia"/>
          <w:sz w:val="32"/>
          <w:szCs w:val="32"/>
          <w:lang w:eastAsia="zh-CN"/>
        </w:rPr>
        <w:t>节约</w:t>
      </w:r>
      <w:r>
        <w:rPr>
          <w:rFonts w:hint="eastAsia" w:eastAsia="仿宋_GB2312" w:asciiTheme="minorEastAsia" w:hAnsiTheme="minorEastAsia"/>
          <w:sz w:val="32"/>
          <w:szCs w:val="32"/>
          <w:lang w:val="en-US" w:eastAsia="zh-CN"/>
        </w:rPr>
        <w:t>22</w:t>
      </w:r>
      <w:r>
        <w:rPr>
          <w:rFonts w:hint="eastAsia" w:eastAsia="仿宋_GB2312" w:asciiTheme="minorEastAsia" w:hAnsiTheme="minorEastAsia"/>
          <w:sz w:val="32"/>
          <w:szCs w:val="32"/>
        </w:rPr>
        <w:t>%。主要原因是</w:t>
      </w:r>
      <w:r>
        <w:rPr>
          <w:rFonts w:hint="eastAsia" w:eastAsia="仿宋_GB2312" w:asciiTheme="minorEastAsia" w:hAnsiTheme="minorEastAsia"/>
          <w:sz w:val="32"/>
          <w:szCs w:val="32"/>
          <w:lang w:eastAsia="zh-CN"/>
        </w:rPr>
        <w:t>今年按照中央财政关于过“紧日子”压缩一般性支出的要求，我单位严格控制日常办公开支、公务接待开支、会议活动开支等，导致机关运行经费支出节约</w:t>
      </w:r>
      <w:r>
        <w:rPr>
          <w:rFonts w:hint="eastAsia" w:eastAsia="仿宋_GB2312" w:asciiTheme="minorEastAsia" w:hAnsiTheme="minorEastAsia"/>
          <w:sz w:val="32"/>
          <w:szCs w:val="32"/>
          <w:lang w:val="en-US" w:eastAsia="zh-CN"/>
        </w:rPr>
        <w:t>18.88万元</w:t>
      </w:r>
      <w:r>
        <w:rPr>
          <w:rFonts w:hint="eastAsia" w:eastAsia="仿宋_GB2312" w:asciiTheme="minorEastAsia" w:hAnsiTheme="minorEastAsia"/>
          <w:sz w:val="32"/>
          <w:szCs w:val="32"/>
        </w:rPr>
        <w:t>。</w:t>
      </w:r>
    </w:p>
    <w:p>
      <w:pPr>
        <w:pStyle w:val="10"/>
        <w:ind w:firstLine="640" w:firstLineChars="200"/>
        <w:rPr>
          <w:rFonts w:hAnsi="黑体"/>
          <w:b/>
          <w:sz w:val="32"/>
          <w:szCs w:val="32"/>
        </w:rPr>
      </w:pPr>
      <w:r>
        <w:rPr>
          <w:rFonts w:hint="eastAsia" w:hAnsi="黑体"/>
          <w:b/>
          <w:sz w:val="32"/>
          <w:szCs w:val="32"/>
        </w:rPr>
        <w:t>十、一般性支出情况说明</w:t>
      </w:r>
    </w:p>
    <w:p>
      <w:pPr>
        <w:pStyle w:val="10"/>
        <w:ind w:firstLine="640" w:firstLineChars="200"/>
        <w:rPr>
          <w:rFonts w:hint="eastAsia" w:eastAsia="仿宋_GB2312" w:asciiTheme="minorEastAsia" w:hAnsiTheme="minorEastAsia"/>
          <w:sz w:val="32"/>
          <w:szCs w:val="32"/>
          <w:lang w:eastAsia="zh-CN"/>
        </w:rPr>
      </w:pPr>
      <w:r>
        <w:rPr>
          <w:rFonts w:hint="eastAsia" w:eastAsia="仿宋_GB2312" w:asciiTheme="minorEastAsia" w:hAnsiTheme="minorEastAsia"/>
          <w:sz w:val="32"/>
          <w:szCs w:val="32"/>
        </w:rPr>
        <w:t>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年本部门开支会议费</w:t>
      </w:r>
      <w:r>
        <w:rPr>
          <w:rFonts w:hint="eastAsia" w:eastAsia="仿宋_GB2312" w:asciiTheme="minorEastAsia" w:hAnsiTheme="minorEastAsia"/>
          <w:sz w:val="32"/>
          <w:szCs w:val="32"/>
          <w:lang w:val="en-US" w:eastAsia="zh-CN"/>
        </w:rPr>
        <w:t>0.68</w:t>
      </w:r>
      <w:r>
        <w:rPr>
          <w:rFonts w:hint="eastAsia" w:eastAsia="仿宋_GB2312" w:asciiTheme="minorEastAsia" w:hAnsiTheme="minorEastAsia"/>
          <w:sz w:val="32"/>
          <w:szCs w:val="32"/>
        </w:rPr>
        <w:t>万元，开支培训费</w:t>
      </w:r>
      <w:r>
        <w:rPr>
          <w:rFonts w:hint="eastAsia" w:eastAsia="仿宋_GB2312" w:asciiTheme="minorEastAsia" w:hAnsiTheme="minorEastAsia"/>
          <w:sz w:val="32"/>
          <w:szCs w:val="32"/>
          <w:lang w:val="en-US" w:eastAsia="zh-CN"/>
        </w:rPr>
        <w:t>2.77</w:t>
      </w:r>
      <w:r>
        <w:rPr>
          <w:rFonts w:hint="eastAsia" w:eastAsia="仿宋_GB2312" w:asciiTheme="minorEastAsia" w:hAnsiTheme="minorEastAsia"/>
          <w:sz w:val="32"/>
          <w:szCs w:val="32"/>
        </w:rPr>
        <w:t>万元</w:t>
      </w:r>
      <w:r>
        <w:rPr>
          <w:rFonts w:hint="eastAsia" w:eastAsia="仿宋_GB2312" w:asciiTheme="minorEastAsia" w:hAnsiTheme="minorEastAsia"/>
          <w:sz w:val="32"/>
          <w:szCs w:val="32"/>
          <w:lang w:eastAsia="zh-CN"/>
        </w:rPr>
        <w:t>。</w:t>
      </w:r>
    </w:p>
    <w:p>
      <w:pPr>
        <w:pStyle w:val="10"/>
        <w:rPr>
          <w:rFonts w:hAnsi="黑体"/>
          <w:b/>
          <w:sz w:val="32"/>
          <w:szCs w:val="32"/>
        </w:rPr>
      </w:pPr>
      <w:r>
        <w:rPr>
          <w:rFonts w:hint="eastAsia" w:hAnsi="黑体"/>
          <w:b/>
          <w:sz w:val="32"/>
          <w:szCs w:val="32"/>
          <w:lang w:eastAsia="zh-CN"/>
        </w:rPr>
        <w:t>　　</w:t>
      </w:r>
      <w:r>
        <w:rPr>
          <w:rFonts w:hint="eastAsia" w:hAnsi="黑体"/>
          <w:b/>
          <w:sz w:val="32"/>
          <w:szCs w:val="32"/>
        </w:rPr>
        <w:t>十一、政府采购支出说明</w:t>
      </w:r>
    </w:p>
    <w:p>
      <w:pPr>
        <w:pStyle w:val="10"/>
        <w:ind w:firstLine="640" w:firstLineChars="200"/>
        <w:rPr>
          <w:rFonts w:hint="eastAsia" w:eastAsia="仿宋_GB2312" w:asciiTheme="minorEastAsia" w:hAnsiTheme="minorEastAsia"/>
          <w:sz w:val="32"/>
          <w:szCs w:val="32"/>
          <w:lang w:eastAsia="zh-CN"/>
        </w:rPr>
      </w:pPr>
      <w:r>
        <w:rPr>
          <w:rFonts w:hint="eastAsia" w:eastAsia="仿宋_GB2312" w:asciiTheme="minorEastAsia" w:hAnsiTheme="minorEastAsia"/>
          <w:sz w:val="32"/>
          <w:szCs w:val="32"/>
        </w:rPr>
        <w:t>本部门202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年度政府采购支出总额</w:t>
      </w:r>
      <w:r>
        <w:rPr>
          <w:rFonts w:hint="eastAsia" w:eastAsia="仿宋_GB2312" w:asciiTheme="minorEastAsia" w:hAnsiTheme="minorEastAsia"/>
          <w:sz w:val="32"/>
          <w:szCs w:val="32"/>
          <w:lang w:val="en-US" w:eastAsia="zh-CN"/>
        </w:rPr>
        <w:t>37.8</w:t>
      </w:r>
      <w:r>
        <w:rPr>
          <w:rFonts w:hint="eastAsia" w:eastAsia="仿宋_GB2312" w:asciiTheme="minorEastAsia" w:hAnsiTheme="minorEastAsia"/>
          <w:sz w:val="32"/>
          <w:szCs w:val="32"/>
        </w:rPr>
        <w:t>万元，其中：政府采购服务支出</w:t>
      </w:r>
      <w:r>
        <w:rPr>
          <w:rFonts w:hint="eastAsia" w:eastAsia="仿宋_GB2312" w:asciiTheme="minorEastAsia" w:hAnsiTheme="minorEastAsia"/>
          <w:sz w:val="32"/>
          <w:szCs w:val="32"/>
          <w:lang w:val="en-US" w:eastAsia="zh-CN"/>
        </w:rPr>
        <w:t>37.8</w:t>
      </w:r>
      <w:r>
        <w:rPr>
          <w:rFonts w:hint="eastAsia" w:eastAsia="仿宋_GB2312" w:asciiTheme="minorEastAsia" w:hAnsiTheme="minorEastAsia"/>
          <w:sz w:val="32"/>
          <w:szCs w:val="32"/>
        </w:rPr>
        <w:t>万元。授予中小企业合同金额</w:t>
      </w:r>
      <w:r>
        <w:rPr>
          <w:rFonts w:hint="eastAsia" w:eastAsia="仿宋_GB2312" w:asciiTheme="minorEastAsia" w:hAnsiTheme="minorEastAsia"/>
          <w:sz w:val="32"/>
          <w:szCs w:val="32"/>
          <w:lang w:val="en-US" w:eastAsia="zh-CN"/>
        </w:rPr>
        <w:t>37.8</w:t>
      </w:r>
      <w:r>
        <w:rPr>
          <w:rFonts w:hint="eastAsia" w:eastAsia="仿宋_GB2312" w:asciiTheme="minorEastAsia" w:hAnsiTheme="minorEastAsia"/>
          <w:sz w:val="32"/>
          <w:szCs w:val="32"/>
        </w:rPr>
        <w:t>万元，占政府采购支出总额的</w:t>
      </w:r>
      <w:r>
        <w:rPr>
          <w:rFonts w:hint="eastAsia" w:eastAsia="仿宋_GB2312" w:asciiTheme="minorEastAsia" w:hAnsiTheme="minorEastAsia"/>
          <w:sz w:val="32"/>
          <w:szCs w:val="32"/>
          <w:lang w:val="en-US" w:eastAsia="zh-CN"/>
        </w:rPr>
        <w:t>100</w:t>
      </w:r>
      <w:r>
        <w:rPr>
          <w:rFonts w:hint="eastAsia" w:eastAsia="仿宋_GB2312" w:asciiTheme="minorEastAsia" w:hAnsiTheme="minorEastAsia"/>
          <w:sz w:val="32"/>
          <w:szCs w:val="32"/>
        </w:rPr>
        <w:t>%，其中：授予小微企业合同金额</w:t>
      </w:r>
      <w:r>
        <w:rPr>
          <w:rFonts w:hint="eastAsia" w:eastAsia="仿宋_GB2312" w:asciiTheme="minorEastAsia" w:hAnsiTheme="minorEastAsia"/>
          <w:sz w:val="32"/>
          <w:szCs w:val="32"/>
          <w:lang w:val="en-US" w:eastAsia="zh-CN"/>
        </w:rPr>
        <w:t>37.8</w:t>
      </w:r>
      <w:r>
        <w:rPr>
          <w:rFonts w:hint="eastAsia" w:eastAsia="仿宋_GB2312" w:asciiTheme="minorEastAsia" w:hAnsiTheme="minorEastAsia"/>
          <w:sz w:val="32"/>
          <w:szCs w:val="32"/>
        </w:rPr>
        <w:t>万元，占授予中小企业合同金额的</w:t>
      </w:r>
      <w:r>
        <w:rPr>
          <w:rFonts w:hint="eastAsia" w:eastAsia="仿宋_GB2312" w:asciiTheme="minorEastAsia" w:hAnsiTheme="minorEastAsia"/>
          <w:sz w:val="32"/>
          <w:szCs w:val="32"/>
          <w:lang w:val="en-US" w:eastAsia="zh-CN"/>
        </w:rPr>
        <w:t>100</w:t>
      </w:r>
      <w:r>
        <w:rPr>
          <w:rFonts w:hint="eastAsia" w:eastAsia="仿宋_GB2312" w:asciiTheme="minorEastAsia" w:hAnsiTheme="minorEastAsia"/>
          <w:sz w:val="32"/>
          <w:szCs w:val="32"/>
        </w:rPr>
        <w:t>%</w:t>
      </w:r>
      <w:r>
        <w:rPr>
          <w:rFonts w:hint="eastAsia" w:eastAsia="仿宋_GB2312" w:asciiTheme="minorEastAsia" w:hAnsi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十二、国有资产占用情况说明</w:t>
      </w:r>
    </w:p>
    <w:p>
      <w:pPr>
        <w:pStyle w:val="10"/>
        <w:ind w:firstLine="640" w:firstLineChars="200"/>
        <w:rPr>
          <w:rFonts w:eastAsia="仿宋_GB2312" w:asciiTheme="minorEastAsia" w:hAnsiTheme="minorEastAsia"/>
          <w:sz w:val="32"/>
          <w:szCs w:val="32"/>
        </w:rPr>
      </w:pPr>
      <w:r>
        <w:rPr>
          <w:rFonts w:hint="eastAsia" w:eastAsia="仿宋_GB2312" w:asciiTheme="minorEastAsia" w:hAnsiTheme="minorEastAsia"/>
          <w:sz w:val="32"/>
          <w:szCs w:val="32"/>
        </w:rPr>
        <w:t>截至202</w:t>
      </w:r>
      <w:r>
        <w:rPr>
          <w:rFonts w:hint="eastAsia" w:eastAsia="仿宋_GB2312" w:asciiTheme="minorEastAsia" w:hAnsiTheme="minorEastAsia"/>
          <w:sz w:val="32"/>
          <w:szCs w:val="32"/>
          <w:lang w:val="en-US" w:eastAsia="zh-CN"/>
        </w:rPr>
        <w:t>3</w:t>
      </w:r>
      <w:r>
        <w:rPr>
          <w:rFonts w:hint="eastAsia" w:eastAsia="仿宋_GB2312" w:asciiTheme="minorEastAsia" w:hAnsiTheme="minorEastAsia"/>
          <w:sz w:val="32"/>
          <w:szCs w:val="32"/>
        </w:rPr>
        <w:t>年12月31日，部门（单位）共有车辆</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辆；单位价值50万元以上通用设备</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台（套）；单位价值100万元以上专用设备</w:t>
      </w:r>
      <w:r>
        <w:rPr>
          <w:rFonts w:hint="eastAsia" w:eastAsia="仿宋_GB2312" w:asciiTheme="minorEastAsia" w:hAnsiTheme="minorEastAsia"/>
          <w:sz w:val="32"/>
          <w:szCs w:val="32"/>
          <w:lang w:val="en-US" w:eastAsia="zh-CN"/>
        </w:rPr>
        <w:t>0</w:t>
      </w:r>
      <w:r>
        <w:rPr>
          <w:rFonts w:hint="eastAsia" w:eastAsia="仿宋_GB2312" w:asciiTheme="minorEastAsia" w:hAnsiTheme="minorEastAsia"/>
          <w:sz w:val="32"/>
          <w:szCs w:val="32"/>
        </w:rPr>
        <w:t>台（套）。</w:t>
      </w:r>
    </w:p>
    <w:p>
      <w:pPr>
        <w:pStyle w:val="10"/>
        <w:ind w:firstLine="640" w:firstLineChars="200"/>
        <w:rPr>
          <w:rFonts w:hAnsi="黑体"/>
          <w:b/>
          <w:sz w:val="32"/>
          <w:szCs w:val="32"/>
        </w:rPr>
      </w:pPr>
      <w:r>
        <w:rPr>
          <w:rFonts w:hint="eastAsia" w:hAnsi="黑体"/>
          <w:b/>
          <w:sz w:val="32"/>
          <w:szCs w:val="32"/>
        </w:rPr>
        <w:t>十三、202</w:t>
      </w:r>
      <w:r>
        <w:rPr>
          <w:rFonts w:hint="eastAsia" w:hAnsi="黑体"/>
          <w:b/>
          <w:sz w:val="32"/>
          <w:szCs w:val="32"/>
          <w:lang w:val="en-US" w:eastAsia="zh-CN"/>
        </w:rPr>
        <w:t>3</w:t>
      </w:r>
      <w:r>
        <w:rPr>
          <w:rFonts w:hint="eastAsia" w:hAnsi="黑体"/>
          <w:b/>
          <w:sz w:val="32"/>
          <w:szCs w:val="32"/>
        </w:rPr>
        <w:t>年度预算绩效情况说明</w:t>
      </w:r>
    </w:p>
    <w:p>
      <w:pPr>
        <w:pStyle w:val="10"/>
        <w:jc w:val="both"/>
        <w:rPr>
          <w:rFonts w:hint="eastAsia" w:eastAsia="仿宋_GB2312"/>
          <w:sz w:val="32"/>
          <w:szCs w:val="72"/>
          <w:lang w:val="en-US" w:eastAsia="zh-CN"/>
        </w:rPr>
      </w:pPr>
      <w:r>
        <w:rPr>
          <w:rFonts w:hint="eastAsia"/>
          <w:sz w:val="72"/>
          <w:szCs w:val="72"/>
          <w:lang w:val="en-US" w:eastAsia="zh-CN"/>
        </w:rPr>
        <w:t xml:space="preserve">  </w:t>
      </w:r>
      <w:r>
        <w:rPr>
          <w:rFonts w:hint="eastAsia" w:eastAsia="仿宋_GB2312"/>
          <w:sz w:val="32"/>
          <w:szCs w:val="72"/>
          <w:lang w:val="en-US" w:eastAsia="zh-CN"/>
        </w:rPr>
        <w:t>我单位工作内容依法不予公开。</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hint="eastAsia" w:ascii="仿宋_GB2312" w:hAnsi="仿宋" w:eastAsia="仿宋_GB2312"/>
          <w:sz w:val="32"/>
          <w:szCs w:val="32"/>
          <w:shd w:val="clear" w:color="auto" w:fill="FFFFFF"/>
        </w:rPr>
      </w:pPr>
    </w:p>
    <w:p>
      <w:pPr>
        <w:jc w:val="center"/>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一、财政拨款收入：指财政部门核拨给单位的财政预算资金。</w:t>
      </w:r>
      <w:r>
        <w:rPr>
          <w:rFonts w:hint="eastAsia" w:eastAsia="仿宋_GB2312"/>
          <w:sz w:val="32"/>
          <w:szCs w:val="32"/>
          <w:shd w:val="clear" w:color="auto" w:fill="FFFFFF"/>
        </w:rPr>
        <w:t> </w:t>
      </w:r>
    </w:p>
    <w:p>
      <w:pPr>
        <w:pStyle w:val="5"/>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二、年初结转：指以前年度尚未完成、结转到本年仍按有关规定继续使用的资金。</w:t>
      </w:r>
    </w:p>
    <w:p>
      <w:pPr>
        <w:pStyle w:val="5"/>
        <w:shd w:val="clear" w:color="auto" w:fill="FFFFFF"/>
        <w:spacing w:before="0" w:beforeAutospacing="0" w:after="0" w:afterAutospacing="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　　三、年末结转：指本年度或以前年度预算安排、因客观条件发生变化无法按原计划实施，需延迟到以后年度按有关规定继续使用的资金。</w:t>
      </w:r>
      <w:r>
        <w:rPr>
          <w:rFonts w:hint="eastAsia" w:eastAsia="仿宋_GB2312"/>
          <w:sz w:val="32"/>
          <w:szCs w:val="32"/>
          <w:shd w:val="clear" w:color="auto" w:fill="FFFFFF"/>
        </w:rPr>
        <w:t> </w:t>
      </w:r>
    </w:p>
    <w:p>
      <w:pPr>
        <w:pStyle w:val="5"/>
        <w:shd w:val="clear" w:color="auto" w:fill="FFFFFF"/>
        <w:spacing w:before="0" w:beforeAutospacing="0" w:after="0" w:afterAutospacing="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　　四、基本支出：指为保障机构正常运转、完成日常工作任务而发生的人员支出和公用支出。</w:t>
      </w:r>
      <w:r>
        <w:rPr>
          <w:rFonts w:hint="eastAsia" w:eastAsia="仿宋_GB2312"/>
          <w:sz w:val="32"/>
          <w:szCs w:val="32"/>
          <w:shd w:val="clear" w:color="auto" w:fill="FFFFFF"/>
        </w:rPr>
        <w:t> </w:t>
      </w:r>
    </w:p>
    <w:p>
      <w:pPr>
        <w:pStyle w:val="5"/>
        <w:shd w:val="clear" w:color="auto" w:fill="FFFFFF"/>
        <w:spacing w:before="0" w:beforeAutospacing="0" w:after="0" w:afterAutospacing="0"/>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五、项目支出：指在基本支出之外，为完成特定行政任务和事业发展目标所发生的支出。</w:t>
      </w:r>
      <w:r>
        <w:rPr>
          <w:rFonts w:hint="eastAsia" w:eastAsia="仿宋_GB2312"/>
          <w:sz w:val="32"/>
          <w:szCs w:val="32"/>
          <w:shd w:val="clear" w:color="auto" w:fill="FFFFFF"/>
        </w:rPr>
        <w:t> </w:t>
      </w:r>
    </w:p>
    <w:p>
      <w:pPr>
        <w:pStyle w:val="5"/>
        <w:shd w:val="clear" w:color="auto" w:fill="FFFFFF"/>
        <w:spacing w:before="0" w:beforeAutospacing="0" w:after="0" w:afterAutospacing="0"/>
        <w:ind w:firstLine="640" w:firstLineChars="200"/>
        <w:rPr>
          <w:rFonts w:ascii="仿宋_GB2312" w:hAnsi="仿宋" w:eastAsia="仿宋_GB2312"/>
          <w:color w:val="FF0000"/>
          <w:sz w:val="32"/>
          <w:szCs w:val="32"/>
          <w:shd w:val="clear" w:color="auto" w:fill="FFFFFF"/>
        </w:rPr>
      </w:pPr>
      <w:r>
        <w:rPr>
          <w:rFonts w:hint="eastAsia" w:ascii="仿宋_GB2312" w:hAnsi="仿宋" w:eastAsia="仿宋_GB2312"/>
          <w:sz w:val="32"/>
          <w:szCs w:val="32"/>
          <w:shd w:val="clear" w:color="auto" w:fill="FFFFFF"/>
        </w:rPr>
        <w:t>六、“三公”经费：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油费、维修费、过路过桥费、保险费等支出；公务接待费反映单位按规定开支的各类公务接待（含外宾接待）支出。</w:t>
      </w:r>
      <w:r>
        <w:rPr>
          <w:rFonts w:hint="eastAsia" w:eastAsia="仿宋_GB2312"/>
          <w:color w:val="FF0000"/>
          <w:sz w:val="32"/>
          <w:szCs w:val="32"/>
          <w:shd w:val="clear" w:color="auto" w:fill="FFFFFF"/>
        </w:rPr>
        <w:t> </w:t>
      </w:r>
    </w:p>
    <w:p>
      <w:pPr>
        <w:pStyle w:val="5"/>
        <w:shd w:val="clear" w:color="auto" w:fill="FFFFFF"/>
        <w:spacing w:before="0" w:beforeAutospacing="0" w:after="0" w:afterAutospacing="0"/>
        <w:ind w:firstLine="640"/>
        <w:rPr>
          <w:rFonts w:hint="eastAsia" w:eastAsia="仿宋_GB2312"/>
          <w:sz w:val="32"/>
          <w:szCs w:val="32"/>
          <w:shd w:val="clear" w:color="auto" w:fill="FFFFFF"/>
        </w:rPr>
      </w:pPr>
      <w:r>
        <w:rPr>
          <w:rFonts w:hint="eastAsia" w:ascii="仿宋_GB2312" w:hAnsi="仿宋" w:eastAsia="仿宋_GB2312"/>
          <w:sz w:val="32"/>
          <w:szCs w:val="32"/>
          <w:shd w:val="clear" w:color="auto" w:fill="FFFFFF"/>
        </w:rPr>
        <w:t>七、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2"/>
          <w:szCs w:val="32"/>
          <w:shd w:val="clear" w:color="auto" w:fill="FFFFFF"/>
        </w:rPr>
        <w:t> </w:t>
      </w:r>
    </w:p>
    <w:p>
      <w:pPr>
        <w:pStyle w:val="5"/>
        <w:shd w:val="clear" w:color="auto" w:fill="FFFFFF"/>
        <w:spacing w:before="0" w:beforeAutospacing="0" w:after="0" w:afterAutospacing="0"/>
        <w:ind w:firstLine="3621" w:firstLineChars="503"/>
        <w:rPr>
          <w:rFonts w:hint="eastAsia"/>
          <w:sz w:val="72"/>
          <w:szCs w:val="72"/>
        </w:rPr>
      </w:pPr>
    </w:p>
    <w:p>
      <w:pPr>
        <w:pStyle w:val="5"/>
        <w:shd w:val="clear" w:color="auto" w:fill="FFFFFF"/>
        <w:spacing w:before="0" w:beforeAutospacing="0" w:after="0" w:afterAutospacing="0"/>
        <w:ind w:firstLine="3621" w:firstLineChars="503"/>
        <w:rPr>
          <w:rFonts w:hint="eastAsia"/>
          <w:sz w:val="72"/>
          <w:szCs w:val="72"/>
        </w:rPr>
      </w:pPr>
    </w:p>
    <w:p>
      <w:pPr>
        <w:pStyle w:val="5"/>
        <w:shd w:val="clear" w:color="auto" w:fill="FFFFFF"/>
        <w:spacing w:before="0" w:beforeAutospacing="0" w:after="0" w:afterAutospacing="0"/>
        <w:ind w:firstLine="3621" w:firstLineChars="503"/>
        <w:rPr>
          <w:rFonts w:hint="eastAsia"/>
          <w:sz w:val="72"/>
          <w:szCs w:val="72"/>
        </w:rPr>
      </w:pPr>
    </w:p>
    <w:p>
      <w:pPr>
        <w:pStyle w:val="5"/>
        <w:shd w:val="clear" w:color="auto" w:fill="FFFFFF"/>
        <w:spacing w:before="0" w:beforeAutospacing="0" w:after="0" w:afterAutospacing="0"/>
        <w:ind w:firstLine="3621" w:firstLineChars="503"/>
        <w:rPr>
          <w:rFonts w:hint="eastAsia"/>
          <w:sz w:val="72"/>
          <w:szCs w:val="72"/>
        </w:rPr>
      </w:pPr>
    </w:p>
    <w:p>
      <w:pPr>
        <w:pStyle w:val="5"/>
        <w:shd w:val="clear" w:color="auto" w:fill="FFFFFF"/>
        <w:spacing w:before="0" w:beforeAutospacing="0" w:after="0" w:afterAutospacing="0"/>
        <w:ind w:firstLine="3621" w:firstLineChars="503"/>
        <w:rPr>
          <w:rFonts w:hint="eastAsia"/>
          <w:sz w:val="72"/>
          <w:szCs w:val="72"/>
        </w:rPr>
      </w:pPr>
    </w:p>
    <w:p>
      <w:pPr>
        <w:pStyle w:val="5"/>
        <w:shd w:val="clear" w:color="auto" w:fill="FFFFFF"/>
        <w:spacing w:before="0" w:beforeAutospacing="0" w:after="0" w:afterAutospacing="0"/>
        <w:ind w:firstLine="3621" w:firstLineChars="503"/>
        <w:rPr>
          <w:rFonts w:hint="eastAsia"/>
          <w:sz w:val="72"/>
          <w:szCs w:val="72"/>
        </w:rPr>
      </w:pPr>
    </w:p>
    <w:p>
      <w:pPr>
        <w:pStyle w:val="5"/>
        <w:shd w:val="clear" w:color="auto" w:fill="FFFFFF"/>
        <w:spacing w:before="0" w:beforeAutospacing="0" w:after="0" w:afterAutospacing="0"/>
        <w:ind w:firstLine="3621" w:firstLineChars="503"/>
        <w:rPr>
          <w:rFonts w:hint="eastAsia"/>
          <w:sz w:val="72"/>
          <w:szCs w:val="72"/>
        </w:rPr>
      </w:pPr>
    </w:p>
    <w:p>
      <w:pPr>
        <w:pStyle w:val="5"/>
        <w:shd w:val="clear" w:color="auto" w:fill="FFFFFF"/>
        <w:spacing w:before="0" w:beforeAutospacing="0" w:after="0" w:afterAutospacing="0"/>
        <w:ind w:firstLine="3621" w:firstLineChars="503"/>
        <w:rPr>
          <w:sz w:val="72"/>
          <w:szCs w:val="72"/>
        </w:rPr>
      </w:pPr>
      <w:r>
        <w:rPr>
          <w:rFonts w:hint="eastAsia"/>
          <w:b/>
          <w:bCs/>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3</w:t>
      </w:r>
      <w:r>
        <w:rPr>
          <w:rFonts w:hint="eastAsia" w:cs="黑体" w:asciiTheme="minorEastAsia" w:hAnsiTheme="minorEastAsia"/>
          <w:b/>
          <w:color w:val="000000"/>
          <w:kern w:val="0"/>
          <w:sz w:val="32"/>
          <w:szCs w:val="32"/>
        </w:rPr>
        <w:t>年度</w:t>
      </w:r>
      <w:r>
        <w:rPr>
          <w:rFonts w:hint="eastAsia" w:cs="黑体" w:asciiTheme="minorEastAsia" w:hAnsiTheme="minorEastAsia"/>
          <w:b/>
          <w:color w:val="000000"/>
          <w:kern w:val="0"/>
          <w:sz w:val="32"/>
          <w:szCs w:val="32"/>
          <w:lang w:eastAsia="zh-CN"/>
        </w:rPr>
        <w:t>单位</w:t>
      </w:r>
      <w:r>
        <w:rPr>
          <w:rFonts w:hint="eastAsia" w:cs="黑体" w:asciiTheme="minorEastAsia" w:hAnsiTheme="minorEastAsia"/>
          <w:b/>
          <w:color w:val="000000"/>
          <w:kern w:val="0"/>
          <w:sz w:val="32"/>
          <w:szCs w:val="32"/>
        </w:rPr>
        <w:t>整体支出绩效评价报告</w:t>
      </w:r>
    </w:p>
    <w:p>
      <w:pPr>
        <w:pStyle w:val="5"/>
        <w:widowControl w:val="0"/>
        <w:shd w:val="clear" w:color="auto" w:fill="FFFFFF"/>
        <w:spacing w:before="0" w:beforeAutospacing="0" w:after="0" w:afterAutospacing="0" w:line="600" w:lineRule="exact"/>
        <w:ind w:firstLine="960" w:firstLineChars="30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内容涉密，依法不予公开。</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F99BF"/>
    <w:multiLevelType w:val="singleLevel"/>
    <w:tmpl w:val="F27F99BF"/>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OGFjMTFiOTkzMDlmMzMyZDUzZTVjM2RlMWRmNDE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1118"/>
    <w:rsid w:val="006F3EB5"/>
    <w:rsid w:val="00702E34"/>
    <w:rsid w:val="00704395"/>
    <w:rsid w:val="00710FE7"/>
    <w:rsid w:val="00717621"/>
    <w:rsid w:val="00720FF1"/>
    <w:rsid w:val="00727A53"/>
    <w:rsid w:val="00787B42"/>
    <w:rsid w:val="007C4539"/>
    <w:rsid w:val="007F3657"/>
    <w:rsid w:val="00812ED5"/>
    <w:rsid w:val="00822935"/>
    <w:rsid w:val="008277D9"/>
    <w:rsid w:val="0084478C"/>
    <w:rsid w:val="0086638C"/>
    <w:rsid w:val="00874825"/>
    <w:rsid w:val="008A3E8D"/>
    <w:rsid w:val="009237C4"/>
    <w:rsid w:val="00944C48"/>
    <w:rsid w:val="00950252"/>
    <w:rsid w:val="00967F5D"/>
    <w:rsid w:val="009969C6"/>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D77F81"/>
    <w:rsid w:val="05517AA3"/>
    <w:rsid w:val="075D5387"/>
    <w:rsid w:val="0C940C4F"/>
    <w:rsid w:val="0EC830C7"/>
    <w:rsid w:val="1104751F"/>
    <w:rsid w:val="125A3BC3"/>
    <w:rsid w:val="13AB1422"/>
    <w:rsid w:val="14334308"/>
    <w:rsid w:val="163248F5"/>
    <w:rsid w:val="1DFD1C0D"/>
    <w:rsid w:val="238E4DFC"/>
    <w:rsid w:val="2BEC682F"/>
    <w:rsid w:val="2D6F7E02"/>
    <w:rsid w:val="30E5446F"/>
    <w:rsid w:val="31CA6867"/>
    <w:rsid w:val="3530756B"/>
    <w:rsid w:val="35BD1407"/>
    <w:rsid w:val="367D5E9D"/>
    <w:rsid w:val="36A609B3"/>
    <w:rsid w:val="378042F8"/>
    <w:rsid w:val="3871533E"/>
    <w:rsid w:val="3CB703C6"/>
    <w:rsid w:val="40C23C5B"/>
    <w:rsid w:val="44EF06EE"/>
    <w:rsid w:val="4CCF7FA8"/>
    <w:rsid w:val="502A057F"/>
    <w:rsid w:val="592D065A"/>
    <w:rsid w:val="5B235DF5"/>
    <w:rsid w:val="5B580EA3"/>
    <w:rsid w:val="624F57B5"/>
    <w:rsid w:val="647001F0"/>
    <w:rsid w:val="68B84C49"/>
    <w:rsid w:val="694A7CBA"/>
    <w:rsid w:val="6ED55891"/>
    <w:rsid w:val="73AD1A46"/>
    <w:rsid w:val="7C9F5D7F"/>
    <w:rsid w:val="7D393044"/>
    <w:rsid w:val="7E8F6C84"/>
    <w:rsid w:val="7FA36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5491</Words>
  <Characters>7060</Characters>
  <Lines>69</Lines>
  <Paragraphs>19</Paragraphs>
  <TotalTime>14</TotalTime>
  <ScaleCrop>false</ScaleCrop>
  <LinksUpToDate>false</LinksUpToDate>
  <CharactersWithSpaces>8618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2024-08-21T08:33:58Z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15D205FB554B46858911FAC736977046</vt:lpwstr>
  </property>
</Properties>
</file>