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2D2" w:rsidRPr="001D1D00" w:rsidRDefault="00C822D2" w:rsidP="00C822D2">
      <w:pPr>
        <w:spacing w:line="1660" w:lineRule="exact"/>
        <w:ind w:firstLineChars="14" w:firstLine="157"/>
        <w:rPr>
          <w:rFonts w:eastAsia="方正小标宋_GBK"/>
          <w:color w:val="FF0000"/>
          <w:kern w:val="0"/>
          <w:sz w:val="112"/>
          <w:szCs w:val="112"/>
        </w:rPr>
      </w:pPr>
    </w:p>
    <w:p w:rsidR="00C822D2" w:rsidRPr="00925CCA" w:rsidRDefault="00C822D2" w:rsidP="00C822D2">
      <w:pPr>
        <w:spacing w:line="1200" w:lineRule="exact"/>
        <w:ind w:leftChars="67" w:left="141"/>
        <w:rPr>
          <w:rFonts w:eastAsia="方正小标宋_GBK"/>
          <w:color w:val="FF0000"/>
          <w:w w:val="75"/>
          <w:sz w:val="112"/>
          <w:szCs w:val="112"/>
        </w:rPr>
      </w:pPr>
      <w:r>
        <w:rPr>
          <w:rFonts w:eastAsia="方正小标宋_GBK"/>
          <w:noProof/>
          <w:color w:val="FF0000"/>
          <w:spacing w:val="218"/>
          <w:kern w:val="0"/>
          <w:sz w:val="112"/>
          <w:szCs w:val="112"/>
        </w:rPr>
        <mc:AlternateContent>
          <mc:Choice Requires="wps">
            <w:drawing>
              <wp:anchor distT="0" distB="0" distL="114300" distR="114300" simplePos="0" relativeHeight="251662336" behindDoc="0" locked="0" layoutInCell="1" allowOverlap="1">
                <wp:simplePos x="0" y="0"/>
                <wp:positionH relativeFrom="column">
                  <wp:posOffset>4381500</wp:posOffset>
                </wp:positionH>
                <wp:positionV relativeFrom="paragraph">
                  <wp:posOffset>88265</wp:posOffset>
                </wp:positionV>
                <wp:extent cx="1371600" cy="1287780"/>
                <wp:effectExtent l="0" t="4445" r="1270" b="3175"/>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287780"/>
                        </a:xfrm>
                        <a:prstGeom prst="rect">
                          <a:avLst/>
                        </a:prstGeom>
                        <a:noFill/>
                        <a:ln>
                          <a:noFill/>
                        </a:ln>
                        <a:extLst>
                          <a:ext uri="{909E8E84-426E-40DD-AFC4-6F175D3DCCD1}">
                            <a14:hiddenFill xmlns:a14="http://schemas.microsoft.com/office/drawing/2010/main">
                              <a:solidFill>
                                <a:srgbClr val="9CBEE0"/>
                              </a:solidFill>
                            </a14:hiddenFill>
                          </a:ext>
                          <a:ext uri="{91240B29-F687-4F45-9708-019B960494DF}">
                            <a14:hiddenLine xmlns:a14="http://schemas.microsoft.com/office/drawing/2010/main" w="15875">
                              <a:solidFill>
                                <a:srgbClr val="739CC3"/>
                              </a:solidFill>
                              <a:miter lim="800000"/>
                              <a:headEnd/>
                              <a:tailEnd/>
                            </a14:hiddenLine>
                          </a:ext>
                        </a:extLst>
                      </wps:spPr>
                      <wps:txbx>
                        <w:txbxContent>
                          <w:p w:rsidR="00C822D2" w:rsidRPr="00CE1045" w:rsidRDefault="00C822D2" w:rsidP="00C822D2">
                            <w:pPr>
                              <w:rPr>
                                <w:rFonts w:ascii="方正小标宋_GBK" w:eastAsia="方正小标宋_GBK" w:hint="eastAsia"/>
                                <w:color w:val="FF0000"/>
                                <w:w w:val="65"/>
                                <w:sz w:val="120"/>
                                <w:szCs w:val="120"/>
                              </w:rPr>
                            </w:pPr>
                            <w:r w:rsidRPr="00CE1045">
                              <w:rPr>
                                <w:rFonts w:ascii="方正小标宋_GBK" w:eastAsia="方正小标宋_GBK" w:hint="eastAsia"/>
                                <w:color w:val="FF0000"/>
                                <w:w w:val="65"/>
                                <w:sz w:val="120"/>
                                <w:szCs w:val="120"/>
                              </w:rPr>
                              <w:t>文件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4" o:spid="_x0000_s1026" style="position:absolute;left:0;text-align:left;margin-left:345pt;margin-top:6.95pt;width:108pt;height:10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" filled="f" fillcolor="#9cbee0" stroked="f" strokecolor="#739cc3" strokeweight="1.25pt">
                <v:textbox>
                  <w:txbxContent>
                    <w:p w:rsidR="00C822D2" w:rsidRPr="00CE1045" w:rsidRDefault="00C822D2" w:rsidP="00C822D2">
                      <w:pPr>
                        <w:rPr>
                          <w:rFonts w:ascii="方正小标宋_GBK" w:eastAsia="方正小标宋_GBK" w:hint="eastAsia"/>
                          <w:color w:val="FF0000"/>
                          <w:w w:val="65"/>
                          <w:sz w:val="120"/>
                          <w:szCs w:val="120"/>
                        </w:rPr>
                      </w:pPr>
                      <w:r w:rsidRPr="00CE1045">
                        <w:rPr>
                          <w:rFonts w:ascii="方正小标宋_GBK" w:eastAsia="方正小标宋_GBK" w:hint="eastAsia"/>
                          <w:color w:val="FF0000"/>
                          <w:w w:val="65"/>
                          <w:sz w:val="120"/>
                          <w:szCs w:val="120"/>
                        </w:rPr>
                        <w:t>文件</w:t>
                      </w:r>
                    </w:p>
                  </w:txbxContent>
                </v:textbox>
              </v:rect>
            </w:pict>
          </mc:Fallback>
        </mc:AlternateContent>
      </w:r>
      <w:r w:rsidRPr="00C822D2">
        <w:rPr>
          <w:rFonts w:eastAsia="方正小标宋_GBK"/>
          <w:color w:val="FF0000"/>
          <w:spacing w:val="134"/>
          <w:w w:val="75"/>
          <w:kern w:val="0"/>
          <w:sz w:val="112"/>
          <w:szCs w:val="112"/>
          <w:fitText w:val="6384" w:id="1938121216"/>
        </w:rPr>
        <w:t>湖南省财政</w:t>
      </w:r>
      <w:r w:rsidRPr="00C822D2">
        <w:rPr>
          <w:rFonts w:eastAsia="方正小标宋_GBK"/>
          <w:color w:val="FF0000"/>
          <w:spacing w:val="2"/>
          <w:w w:val="75"/>
          <w:kern w:val="0"/>
          <w:sz w:val="112"/>
          <w:szCs w:val="112"/>
          <w:fitText w:val="6384" w:id="1938121216"/>
        </w:rPr>
        <w:t>厅</w:t>
      </w:r>
    </w:p>
    <w:p w:rsidR="00C822D2" w:rsidRPr="00925CCA" w:rsidRDefault="00C822D2" w:rsidP="00C822D2">
      <w:pPr>
        <w:spacing w:line="1200" w:lineRule="exact"/>
        <w:ind w:firstLine="92"/>
        <w:rPr>
          <w:rFonts w:eastAsia="方正小标宋_GBK"/>
          <w:color w:val="FF0000"/>
          <w:w w:val="75"/>
          <w:sz w:val="112"/>
          <w:szCs w:val="112"/>
        </w:rPr>
      </w:pPr>
      <w:r w:rsidRPr="00C822D2">
        <w:rPr>
          <w:rFonts w:eastAsia="方正小标宋_GBK"/>
          <w:color w:val="FF0000"/>
          <w:w w:val="56"/>
          <w:kern w:val="0"/>
          <w:sz w:val="112"/>
          <w:szCs w:val="112"/>
          <w:fitText w:val="6384" w:id="1938121217"/>
        </w:rPr>
        <w:t>湖南省扶贫开发办公</w:t>
      </w:r>
      <w:r w:rsidRPr="00C822D2">
        <w:rPr>
          <w:rFonts w:eastAsia="方正小标宋_GBK"/>
          <w:color w:val="FF0000"/>
          <w:spacing w:val="58"/>
          <w:w w:val="56"/>
          <w:kern w:val="0"/>
          <w:sz w:val="112"/>
          <w:szCs w:val="112"/>
          <w:fitText w:val="6384" w:id="1938121217"/>
        </w:rPr>
        <w:t>室</w:t>
      </w:r>
    </w:p>
    <w:p w:rsidR="00C822D2" w:rsidRPr="001D1D00" w:rsidRDefault="00C822D2" w:rsidP="00C822D2">
      <w:pPr>
        <w:spacing w:line="400" w:lineRule="exact"/>
      </w:pPr>
    </w:p>
    <w:p w:rsidR="00C822D2" w:rsidRPr="001D1D00" w:rsidRDefault="00C822D2" w:rsidP="00C822D2">
      <w:pPr>
        <w:spacing w:line="600" w:lineRule="exact"/>
        <w:jc w:val="center"/>
        <w:rPr>
          <w:rFonts w:eastAsia="仿宋_GB2312"/>
          <w:sz w:val="32"/>
          <w:szCs w:val="32"/>
        </w:rPr>
      </w:pPr>
      <w:proofErr w:type="gramStart"/>
      <w:r w:rsidRPr="001D1D00">
        <w:rPr>
          <w:rFonts w:eastAsia="仿宋_GB2312"/>
          <w:sz w:val="32"/>
          <w:szCs w:val="32"/>
        </w:rPr>
        <w:t>湘财农〔</w:t>
      </w:r>
      <w:r w:rsidRPr="001D1D00">
        <w:rPr>
          <w:rFonts w:eastAsia="仿宋_GB2312"/>
          <w:spacing w:val="-6"/>
          <w:sz w:val="32"/>
          <w:szCs w:val="32"/>
        </w:rPr>
        <w:t>2018</w:t>
      </w:r>
      <w:r w:rsidRPr="001D1D00">
        <w:rPr>
          <w:rFonts w:eastAsia="仿宋_GB2312"/>
          <w:sz w:val="32"/>
          <w:szCs w:val="32"/>
        </w:rPr>
        <w:t>〕</w:t>
      </w:r>
      <w:proofErr w:type="gramEnd"/>
      <w:r w:rsidRPr="001D1D00">
        <w:rPr>
          <w:rFonts w:eastAsia="仿宋_GB2312"/>
          <w:sz w:val="32"/>
          <w:szCs w:val="32"/>
        </w:rPr>
        <w:t>59</w:t>
      </w:r>
      <w:r w:rsidRPr="001D1D00">
        <w:rPr>
          <w:rFonts w:eastAsia="仿宋_GB2312"/>
          <w:sz w:val="32"/>
          <w:szCs w:val="32"/>
        </w:rPr>
        <w:t>号</w:t>
      </w:r>
    </w:p>
    <w:p w:rsidR="00C822D2" w:rsidRPr="001D1D00" w:rsidRDefault="00C822D2" w:rsidP="00C822D2">
      <w:pPr>
        <w:spacing w:line="600" w:lineRule="exact"/>
        <w:jc w:val="center"/>
        <w:rPr>
          <w:rFonts w:eastAsia="方正小标宋简体"/>
          <w:bCs/>
          <w:color w:val="FF0000"/>
          <w:spacing w:val="60"/>
          <w:w w:val="80"/>
          <w:sz w:val="44"/>
          <w:szCs w:val="44"/>
        </w:rPr>
      </w:pPr>
      <w:r>
        <w:rPr>
          <w:noProof/>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0"/>
                <wp:effectExtent l="17780" t="15875" r="13970" b="1270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575" cy="0"/>
                        </a:xfrm>
                        <a:prstGeom prst="line">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85pt" to="442.2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" strokecolor="red" strokeweight="2pt"/>
            </w:pict>
          </mc:Fallback>
        </mc:AlternateContent>
      </w:r>
    </w:p>
    <w:p w:rsidR="00C822D2" w:rsidRPr="001D1D00" w:rsidRDefault="00C822D2" w:rsidP="00C822D2">
      <w:pPr>
        <w:spacing w:line="600" w:lineRule="exact"/>
        <w:rPr>
          <w:rFonts w:eastAsia="方正小标宋简体"/>
          <w:sz w:val="44"/>
          <w:szCs w:val="44"/>
        </w:rPr>
      </w:pPr>
    </w:p>
    <w:p w:rsidR="00C822D2" w:rsidRPr="00955234" w:rsidRDefault="00C822D2" w:rsidP="00C822D2">
      <w:pPr>
        <w:spacing w:line="600" w:lineRule="exact"/>
        <w:jc w:val="center"/>
        <w:rPr>
          <w:rFonts w:eastAsia="方正小标宋_GBK"/>
          <w:sz w:val="44"/>
          <w:szCs w:val="44"/>
        </w:rPr>
      </w:pPr>
      <w:r w:rsidRPr="00955234">
        <w:rPr>
          <w:rFonts w:eastAsia="方正小标宋_GBK"/>
          <w:sz w:val="44"/>
          <w:szCs w:val="44"/>
        </w:rPr>
        <w:t>湖南省财政厅</w:t>
      </w:r>
      <w:r w:rsidRPr="00955234">
        <w:rPr>
          <w:rFonts w:eastAsia="方正小标宋_GBK"/>
          <w:sz w:val="44"/>
          <w:szCs w:val="44"/>
        </w:rPr>
        <w:t xml:space="preserve"> </w:t>
      </w:r>
      <w:r w:rsidRPr="00955234">
        <w:rPr>
          <w:rFonts w:eastAsia="方正小标宋_GBK"/>
          <w:sz w:val="44"/>
          <w:szCs w:val="44"/>
        </w:rPr>
        <w:t>湖南省扶贫开发办公室关于</w:t>
      </w:r>
    </w:p>
    <w:p w:rsidR="00C822D2" w:rsidRPr="00955234" w:rsidRDefault="00C822D2" w:rsidP="00C822D2">
      <w:pPr>
        <w:spacing w:line="600" w:lineRule="exact"/>
        <w:jc w:val="center"/>
        <w:rPr>
          <w:rFonts w:eastAsia="方正小标宋_GBK"/>
          <w:sz w:val="44"/>
          <w:szCs w:val="44"/>
        </w:rPr>
      </w:pPr>
      <w:r w:rsidRPr="00955234">
        <w:rPr>
          <w:rFonts w:eastAsia="方正小标宋_GBK"/>
          <w:sz w:val="44"/>
          <w:szCs w:val="44"/>
        </w:rPr>
        <w:t>修订完善贫困县</w:t>
      </w:r>
      <w:r w:rsidRPr="00955234">
        <w:rPr>
          <w:rFonts w:eastAsia="方正小标宋_GBK"/>
          <w:sz w:val="44"/>
          <w:szCs w:val="44"/>
        </w:rPr>
        <w:t>2018</w:t>
      </w:r>
      <w:r w:rsidRPr="00955234">
        <w:rPr>
          <w:rFonts w:eastAsia="方正小标宋_GBK"/>
          <w:sz w:val="44"/>
          <w:szCs w:val="44"/>
        </w:rPr>
        <w:t>年度统筹整合使用</w:t>
      </w:r>
    </w:p>
    <w:p w:rsidR="00C822D2" w:rsidRPr="00955234" w:rsidRDefault="00C822D2" w:rsidP="00C822D2">
      <w:pPr>
        <w:spacing w:line="600" w:lineRule="exact"/>
        <w:jc w:val="center"/>
        <w:rPr>
          <w:rFonts w:eastAsia="方正小标宋_GBK"/>
          <w:sz w:val="44"/>
          <w:szCs w:val="44"/>
        </w:rPr>
      </w:pPr>
      <w:r w:rsidRPr="00955234">
        <w:rPr>
          <w:rFonts w:eastAsia="方正小标宋_GBK"/>
          <w:sz w:val="44"/>
          <w:szCs w:val="44"/>
        </w:rPr>
        <w:t>财政涉农资金年中调整方案的通知</w:t>
      </w:r>
    </w:p>
    <w:p w:rsidR="00C822D2" w:rsidRPr="001D1D00" w:rsidRDefault="00C822D2" w:rsidP="00C822D2">
      <w:pPr>
        <w:spacing w:line="600" w:lineRule="exact"/>
        <w:rPr>
          <w:rFonts w:eastAsia="方正小标宋简体"/>
          <w:sz w:val="32"/>
          <w:szCs w:val="32"/>
        </w:rPr>
      </w:pPr>
    </w:p>
    <w:p w:rsidR="00C822D2" w:rsidRPr="001D1D00" w:rsidRDefault="00C822D2" w:rsidP="00C822D2">
      <w:pPr>
        <w:spacing w:line="600" w:lineRule="exact"/>
        <w:rPr>
          <w:rFonts w:eastAsia="仿宋_GB2312"/>
          <w:sz w:val="32"/>
          <w:szCs w:val="32"/>
        </w:rPr>
      </w:pPr>
      <w:r w:rsidRPr="001D1D00">
        <w:rPr>
          <w:rFonts w:eastAsia="仿宋_GB2312"/>
          <w:sz w:val="32"/>
          <w:szCs w:val="32"/>
        </w:rPr>
        <w:t>相关市州、县市区财政局、扶贫办：</w:t>
      </w:r>
    </w:p>
    <w:p w:rsidR="00C822D2" w:rsidRPr="001D1D00" w:rsidRDefault="00C822D2" w:rsidP="00C822D2">
      <w:pPr>
        <w:spacing w:line="600" w:lineRule="exact"/>
        <w:ind w:firstLineChars="200" w:firstLine="640"/>
        <w:rPr>
          <w:rFonts w:eastAsia="仿宋_GB2312"/>
          <w:sz w:val="32"/>
          <w:szCs w:val="32"/>
        </w:rPr>
      </w:pPr>
      <w:r w:rsidRPr="001D1D00">
        <w:rPr>
          <w:rFonts w:eastAsia="仿宋_GB2312"/>
          <w:sz w:val="32"/>
          <w:szCs w:val="32"/>
        </w:rPr>
        <w:t>根据《财政部</w:t>
      </w:r>
      <w:r w:rsidRPr="001D1D00">
        <w:rPr>
          <w:rFonts w:eastAsia="仿宋_GB2312"/>
          <w:sz w:val="32"/>
          <w:szCs w:val="32"/>
        </w:rPr>
        <w:t xml:space="preserve"> </w:t>
      </w:r>
      <w:r w:rsidRPr="001D1D00">
        <w:rPr>
          <w:rFonts w:eastAsia="仿宋_GB2312"/>
          <w:sz w:val="32"/>
          <w:szCs w:val="32"/>
        </w:rPr>
        <w:t>国务院扶贫办关于做好</w:t>
      </w:r>
      <w:r w:rsidRPr="001D1D00">
        <w:rPr>
          <w:rFonts w:eastAsia="仿宋_GB2312"/>
          <w:sz w:val="32"/>
          <w:szCs w:val="32"/>
        </w:rPr>
        <w:t>2018</w:t>
      </w:r>
      <w:r w:rsidRPr="001D1D00">
        <w:rPr>
          <w:rFonts w:eastAsia="仿宋_GB2312"/>
          <w:sz w:val="32"/>
          <w:szCs w:val="32"/>
        </w:rPr>
        <w:t>年贫困县涉农资金整合试点工作的通知》（</w:t>
      </w:r>
      <w:proofErr w:type="gramStart"/>
      <w:r w:rsidRPr="001D1D00">
        <w:rPr>
          <w:rFonts w:eastAsia="仿宋_GB2312"/>
          <w:sz w:val="32"/>
          <w:szCs w:val="32"/>
        </w:rPr>
        <w:t>财农〔</w:t>
      </w:r>
      <w:r w:rsidRPr="001D1D00">
        <w:rPr>
          <w:rFonts w:eastAsia="仿宋_GB2312"/>
          <w:sz w:val="32"/>
          <w:szCs w:val="32"/>
        </w:rPr>
        <w:t>2018</w:t>
      </w:r>
      <w:r w:rsidRPr="001D1D00">
        <w:rPr>
          <w:rFonts w:eastAsia="仿宋_GB2312"/>
          <w:sz w:val="32"/>
          <w:szCs w:val="32"/>
        </w:rPr>
        <w:t>〕</w:t>
      </w:r>
      <w:proofErr w:type="gramEnd"/>
      <w:r w:rsidRPr="001D1D00">
        <w:rPr>
          <w:rFonts w:eastAsia="仿宋_GB2312"/>
          <w:sz w:val="32"/>
          <w:szCs w:val="32"/>
        </w:rPr>
        <w:t>9</w:t>
      </w:r>
      <w:r w:rsidRPr="001D1D00">
        <w:rPr>
          <w:rFonts w:eastAsia="仿宋_GB2312"/>
          <w:sz w:val="32"/>
          <w:szCs w:val="32"/>
        </w:rPr>
        <w:t>号）和《湖南省财政厅</w:t>
      </w:r>
      <w:r w:rsidRPr="001D1D00">
        <w:rPr>
          <w:rFonts w:eastAsia="仿宋_GB2312"/>
          <w:sz w:val="32"/>
          <w:szCs w:val="32"/>
        </w:rPr>
        <w:t xml:space="preserve"> </w:t>
      </w:r>
      <w:r w:rsidRPr="001D1D00">
        <w:rPr>
          <w:rFonts w:eastAsia="仿宋_GB2312"/>
          <w:sz w:val="32"/>
          <w:szCs w:val="32"/>
        </w:rPr>
        <w:t>湖南省扶贫开发办公室关于进一步规范贫困县统筹整合使用财政涉农资金有关事项的通知》（</w:t>
      </w:r>
      <w:proofErr w:type="gramStart"/>
      <w:r w:rsidRPr="001D1D00">
        <w:rPr>
          <w:rFonts w:eastAsia="仿宋_GB2312"/>
          <w:sz w:val="32"/>
          <w:szCs w:val="32"/>
        </w:rPr>
        <w:t>湘财农〔</w:t>
      </w:r>
      <w:r w:rsidRPr="001D1D00">
        <w:rPr>
          <w:rFonts w:eastAsia="仿宋_GB2312"/>
          <w:sz w:val="32"/>
          <w:szCs w:val="32"/>
        </w:rPr>
        <w:t>2018</w:t>
      </w:r>
      <w:r w:rsidRPr="001D1D00">
        <w:rPr>
          <w:rFonts w:eastAsia="仿宋_GB2312"/>
          <w:sz w:val="32"/>
          <w:szCs w:val="32"/>
        </w:rPr>
        <w:t>〕</w:t>
      </w:r>
      <w:proofErr w:type="gramEnd"/>
      <w:r w:rsidRPr="001D1D00">
        <w:rPr>
          <w:rFonts w:eastAsia="仿宋_GB2312"/>
          <w:sz w:val="32"/>
          <w:szCs w:val="32"/>
        </w:rPr>
        <w:t>30</w:t>
      </w:r>
      <w:r w:rsidRPr="001D1D00">
        <w:rPr>
          <w:rFonts w:eastAsia="仿宋_GB2312"/>
          <w:sz w:val="32"/>
          <w:szCs w:val="32"/>
        </w:rPr>
        <w:t>号）精神，我们组织对各地报送的</w:t>
      </w:r>
      <w:r w:rsidRPr="001D1D00">
        <w:rPr>
          <w:rFonts w:eastAsia="仿宋_GB2312"/>
          <w:sz w:val="32"/>
          <w:szCs w:val="32"/>
        </w:rPr>
        <w:t>2018</w:t>
      </w:r>
      <w:r w:rsidRPr="001D1D00">
        <w:rPr>
          <w:rFonts w:eastAsia="仿宋_GB2312"/>
          <w:sz w:val="32"/>
          <w:szCs w:val="32"/>
        </w:rPr>
        <w:t>年度统筹</w:t>
      </w:r>
      <w:proofErr w:type="gramStart"/>
      <w:r w:rsidRPr="001D1D00">
        <w:rPr>
          <w:rFonts w:eastAsia="仿宋_GB2312"/>
          <w:sz w:val="32"/>
          <w:szCs w:val="32"/>
        </w:rPr>
        <w:t>整合年</w:t>
      </w:r>
      <w:proofErr w:type="gramEnd"/>
      <w:r w:rsidRPr="001D1D00">
        <w:rPr>
          <w:rFonts w:eastAsia="仿宋_GB2312"/>
          <w:sz w:val="32"/>
          <w:szCs w:val="32"/>
        </w:rPr>
        <w:t>中调整方案进行了审查，现将审查意见反馈你县（市、区）（详见附件），并就有关要求通知如下：</w:t>
      </w:r>
    </w:p>
    <w:p w:rsidR="00C822D2" w:rsidRPr="001D1D00" w:rsidRDefault="00C822D2" w:rsidP="00C822D2">
      <w:pPr>
        <w:spacing w:line="600" w:lineRule="exact"/>
        <w:ind w:firstLineChars="200" w:firstLine="640"/>
        <w:rPr>
          <w:rFonts w:eastAsia="黑体"/>
          <w:sz w:val="32"/>
          <w:szCs w:val="32"/>
        </w:rPr>
      </w:pPr>
      <w:r w:rsidRPr="001D1D00">
        <w:rPr>
          <w:rFonts w:eastAsia="黑体"/>
          <w:sz w:val="32"/>
          <w:szCs w:val="32"/>
        </w:rPr>
        <w:t>一、抓紧修订完善方案</w:t>
      </w:r>
    </w:p>
    <w:p w:rsidR="00C822D2" w:rsidRPr="001D1D00" w:rsidRDefault="00C822D2" w:rsidP="00C822D2">
      <w:pPr>
        <w:spacing w:line="600" w:lineRule="exact"/>
        <w:ind w:firstLineChars="200" w:firstLine="640"/>
        <w:rPr>
          <w:rFonts w:eastAsia="仿宋_GB2312"/>
          <w:sz w:val="32"/>
          <w:szCs w:val="32"/>
        </w:rPr>
      </w:pPr>
      <w:r w:rsidRPr="001D1D00">
        <w:rPr>
          <w:rFonts w:eastAsia="仿宋_GB2312"/>
          <w:sz w:val="32"/>
          <w:szCs w:val="32"/>
        </w:rPr>
        <w:t>各地要严格按照相关政策要求和本次反馈意见抓紧修订完善整合实施方案。对方案中不详实的基础信息要予以完善；对超出统筹整合财政涉农资金支出范围的项目要予以剔除；对不精准的项目要建立与贫困户利益联结机制，确保带动贫困户增收脱贫。各地修订后的方案按规定程序审批后，于</w:t>
      </w:r>
      <w:r w:rsidRPr="001D1D00">
        <w:rPr>
          <w:rFonts w:eastAsia="仿宋_GB2312"/>
          <w:sz w:val="32"/>
          <w:szCs w:val="32"/>
        </w:rPr>
        <w:t>10</w:t>
      </w:r>
      <w:r w:rsidRPr="001D1D00">
        <w:rPr>
          <w:rFonts w:eastAsia="仿宋_GB2312"/>
          <w:sz w:val="32"/>
          <w:szCs w:val="32"/>
        </w:rPr>
        <w:t>月</w:t>
      </w:r>
      <w:r w:rsidRPr="001D1D00">
        <w:rPr>
          <w:rFonts w:eastAsia="仿宋_GB2312"/>
          <w:sz w:val="32"/>
          <w:szCs w:val="32"/>
        </w:rPr>
        <w:t>8</w:t>
      </w:r>
      <w:r w:rsidRPr="001D1D00">
        <w:rPr>
          <w:rFonts w:eastAsia="仿宋_GB2312"/>
          <w:sz w:val="32"/>
          <w:szCs w:val="32"/>
        </w:rPr>
        <w:t>日前报省扶贫领导小组备案。对本次反馈问题再不整改修订的县（市区）或修订报备的方案还存在类似问题的，我们将在全省进行通报，并在年度绩效考评中进行相应扣分。</w:t>
      </w:r>
    </w:p>
    <w:p w:rsidR="00C822D2" w:rsidRPr="001D1D00" w:rsidRDefault="00C822D2" w:rsidP="00C822D2">
      <w:pPr>
        <w:spacing w:line="600" w:lineRule="exact"/>
        <w:ind w:firstLineChars="200" w:firstLine="640"/>
        <w:rPr>
          <w:rFonts w:eastAsia="仿宋_GB2312"/>
          <w:sz w:val="32"/>
          <w:szCs w:val="32"/>
        </w:rPr>
      </w:pPr>
      <w:r w:rsidRPr="001D1D00">
        <w:rPr>
          <w:rFonts w:eastAsia="仿宋_GB2312"/>
          <w:sz w:val="32"/>
          <w:szCs w:val="32"/>
        </w:rPr>
        <w:t>同时，具备条件的贫困县，可在不改变用途的情况下，利用统筹整合财政涉农资金投入设施农业、养殖、光伏、乡村旅游等项目形成的资产，开展资产收益扶贫，在法律和现有制度框架下，积极探索，自主创新，因地制宜确定具体的收益分配方案，健全贫困户参与机制和利益分享机制，推广</w:t>
      </w:r>
      <w:r w:rsidRPr="001D1D00">
        <w:rPr>
          <w:rFonts w:eastAsia="仿宋_GB2312"/>
          <w:sz w:val="32"/>
          <w:szCs w:val="32"/>
        </w:rPr>
        <w:t>“</w:t>
      </w:r>
      <w:r w:rsidRPr="001D1D00">
        <w:rPr>
          <w:rFonts w:eastAsia="仿宋_GB2312"/>
          <w:sz w:val="32"/>
          <w:szCs w:val="32"/>
        </w:rPr>
        <w:t>保底收益</w:t>
      </w:r>
      <w:r w:rsidRPr="001D1D00">
        <w:rPr>
          <w:rFonts w:eastAsia="仿宋_GB2312"/>
          <w:sz w:val="32"/>
          <w:szCs w:val="32"/>
        </w:rPr>
        <w:t>+</w:t>
      </w:r>
      <w:r w:rsidRPr="001D1D00">
        <w:rPr>
          <w:rFonts w:eastAsia="仿宋_GB2312"/>
          <w:sz w:val="32"/>
          <w:szCs w:val="32"/>
        </w:rPr>
        <w:t>按</w:t>
      </w:r>
      <w:proofErr w:type="gramStart"/>
      <w:r w:rsidRPr="001D1D00">
        <w:rPr>
          <w:rFonts w:eastAsia="仿宋_GB2312"/>
          <w:sz w:val="32"/>
          <w:szCs w:val="32"/>
        </w:rPr>
        <w:t>股分</w:t>
      </w:r>
      <w:proofErr w:type="gramEnd"/>
      <w:r w:rsidRPr="001D1D00">
        <w:rPr>
          <w:rFonts w:eastAsia="仿宋_GB2312"/>
          <w:sz w:val="32"/>
          <w:szCs w:val="32"/>
        </w:rPr>
        <w:t>红</w:t>
      </w:r>
      <w:r w:rsidRPr="001D1D00">
        <w:rPr>
          <w:rFonts w:eastAsia="仿宋_GB2312"/>
          <w:sz w:val="32"/>
          <w:szCs w:val="32"/>
        </w:rPr>
        <w:t>”</w:t>
      </w:r>
      <w:r w:rsidRPr="001D1D00">
        <w:rPr>
          <w:rFonts w:eastAsia="仿宋_GB2312"/>
          <w:sz w:val="32"/>
          <w:szCs w:val="32"/>
        </w:rPr>
        <w:t>等模式，切实保障村集体和贫困户的收益。</w:t>
      </w:r>
    </w:p>
    <w:p w:rsidR="00C822D2" w:rsidRPr="001D1D00" w:rsidRDefault="00C822D2" w:rsidP="00C822D2">
      <w:pPr>
        <w:spacing w:line="600" w:lineRule="exact"/>
        <w:ind w:firstLineChars="200" w:firstLine="640"/>
        <w:rPr>
          <w:rFonts w:eastAsia="黑体"/>
          <w:sz w:val="32"/>
          <w:szCs w:val="32"/>
        </w:rPr>
      </w:pPr>
      <w:r w:rsidRPr="001D1D00">
        <w:rPr>
          <w:rFonts w:eastAsia="黑体"/>
          <w:sz w:val="32"/>
          <w:szCs w:val="32"/>
        </w:rPr>
        <w:t>二、加快组织实施方案</w:t>
      </w:r>
    </w:p>
    <w:p w:rsidR="00C822D2" w:rsidRPr="001D1D00" w:rsidRDefault="00C822D2" w:rsidP="00C822D2">
      <w:pPr>
        <w:spacing w:line="600" w:lineRule="exact"/>
        <w:ind w:firstLineChars="200" w:firstLine="640"/>
        <w:rPr>
          <w:rFonts w:eastAsia="仿宋_GB2312"/>
          <w:sz w:val="32"/>
          <w:szCs w:val="32"/>
        </w:rPr>
      </w:pPr>
      <w:r w:rsidRPr="001D1D00">
        <w:rPr>
          <w:rFonts w:eastAsia="仿宋_GB2312"/>
          <w:sz w:val="32"/>
          <w:szCs w:val="32"/>
        </w:rPr>
        <w:t>各地要根据本次反馈的意见，对符合要求的项目，抓紧按计划时间组织实施，并按规定加快整合资金的使用进度，确保项目如期完成；对不符合要求的项目，要在规定时间内，按相关程序进行调整报备，确保项目尽早开工实施。</w:t>
      </w:r>
      <w:r w:rsidRPr="001D1D00">
        <w:rPr>
          <w:rFonts w:eastAsia="仿宋_GB2312"/>
          <w:sz w:val="32"/>
          <w:szCs w:val="32"/>
        </w:rPr>
        <w:t xml:space="preserve"> </w:t>
      </w:r>
    </w:p>
    <w:p w:rsidR="00C822D2" w:rsidRPr="001D1D00" w:rsidRDefault="00C822D2" w:rsidP="00C822D2">
      <w:pPr>
        <w:spacing w:line="600" w:lineRule="exact"/>
        <w:ind w:firstLineChars="200" w:firstLine="640"/>
        <w:rPr>
          <w:rFonts w:eastAsia="黑体"/>
          <w:sz w:val="32"/>
          <w:szCs w:val="32"/>
        </w:rPr>
      </w:pPr>
      <w:r w:rsidRPr="001D1D00">
        <w:rPr>
          <w:rFonts w:eastAsia="黑体"/>
          <w:sz w:val="32"/>
          <w:szCs w:val="32"/>
        </w:rPr>
        <w:t>三、强化工作督导力度</w:t>
      </w:r>
    </w:p>
    <w:p w:rsidR="00C822D2" w:rsidRPr="001D1D00" w:rsidRDefault="00C822D2" w:rsidP="00C822D2">
      <w:pPr>
        <w:spacing w:line="600" w:lineRule="exact"/>
        <w:ind w:firstLineChars="200" w:firstLine="640"/>
        <w:rPr>
          <w:rFonts w:eastAsia="仿宋_GB2312"/>
          <w:sz w:val="32"/>
          <w:szCs w:val="32"/>
        </w:rPr>
      </w:pPr>
      <w:r w:rsidRPr="001D1D00">
        <w:rPr>
          <w:rFonts w:eastAsia="仿宋_GB2312"/>
          <w:sz w:val="32"/>
          <w:szCs w:val="32"/>
        </w:rPr>
        <w:t>相关市州要加强对统筹整合工作的培训宣传、检查督促、调研指导。创新培训和宣传方式，提高培训、宣传及调研质量，使干部群众全面准确理解统筹整合政策，形成工作合力。坚持问题导向，对统筹整合政策措施理解和执行有偏差、落实不到位的，要及时纠偏和督促整改。相关市州要把统筹整合政策落实情况纳入财政扶贫领域作风问题专项治理工作，加强对统筹整合政策落实不到位、资金闲置趴账、借整合之名</w:t>
      </w:r>
      <w:r w:rsidRPr="001D1D00">
        <w:rPr>
          <w:rFonts w:eastAsia="仿宋_GB2312"/>
          <w:sz w:val="32"/>
          <w:szCs w:val="32"/>
        </w:rPr>
        <w:t>“</w:t>
      </w:r>
      <w:r w:rsidRPr="001D1D00">
        <w:rPr>
          <w:rFonts w:eastAsia="仿宋_GB2312"/>
          <w:sz w:val="32"/>
          <w:szCs w:val="32"/>
        </w:rPr>
        <w:t>乱作为</w:t>
      </w:r>
      <w:r w:rsidRPr="001D1D00">
        <w:rPr>
          <w:rFonts w:eastAsia="仿宋_GB2312"/>
          <w:sz w:val="32"/>
          <w:szCs w:val="32"/>
        </w:rPr>
        <w:t>”</w:t>
      </w:r>
      <w:r w:rsidRPr="001D1D00">
        <w:rPr>
          <w:rFonts w:eastAsia="仿宋_GB2312"/>
          <w:sz w:val="32"/>
          <w:szCs w:val="32"/>
        </w:rPr>
        <w:t>等问题的督查整改力度，确保涉农资金统筹整合工作有序开展。</w:t>
      </w:r>
    </w:p>
    <w:p w:rsidR="00C822D2" w:rsidRPr="001D1D00" w:rsidRDefault="00C822D2" w:rsidP="00C822D2">
      <w:pPr>
        <w:spacing w:line="600" w:lineRule="exact"/>
        <w:ind w:firstLineChars="200" w:firstLine="640"/>
        <w:rPr>
          <w:rFonts w:eastAsia="仿宋_GB2312"/>
          <w:sz w:val="32"/>
          <w:szCs w:val="32"/>
        </w:rPr>
      </w:pPr>
    </w:p>
    <w:p w:rsidR="00C822D2" w:rsidRPr="001D1D00" w:rsidRDefault="00C822D2" w:rsidP="00C822D2">
      <w:pPr>
        <w:spacing w:line="600" w:lineRule="exact"/>
        <w:ind w:firstLineChars="200" w:firstLine="640"/>
        <w:rPr>
          <w:rFonts w:eastAsia="仿宋_GB2312"/>
          <w:sz w:val="32"/>
          <w:szCs w:val="32"/>
        </w:rPr>
      </w:pPr>
      <w:r w:rsidRPr="001D1D00">
        <w:rPr>
          <w:rFonts w:eastAsia="仿宋_GB2312"/>
          <w:sz w:val="32"/>
          <w:szCs w:val="32"/>
        </w:rPr>
        <w:t>附件：</w:t>
      </w:r>
      <w:r w:rsidRPr="001D1D00">
        <w:rPr>
          <w:rFonts w:eastAsia="仿宋_GB2312"/>
          <w:sz w:val="32"/>
          <w:szCs w:val="32"/>
        </w:rPr>
        <w:t>2018</w:t>
      </w:r>
      <w:r w:rsidRPr="001D1D00">
        <w:rPr>
          <w:rFonts w:eastAsia="仿宋_GB2312"/>
          <w:sz w:val="32"/>
          <w:szCs w:val="32"/>
        </w:rPr>
        <w:t>年贫困县统筹整合使用财政涉农资金实施调</w:t>
      </w:r>
    </w:p>
    <w:p w:rsidR="00C822D2" w:rsidRPr="001D1D00" w:rsidRDefault="00C822D2" w:rsidP="00C822D2">
      <w:pPr>
        <w:spacing w:line="600" w:lineRule="exact"/>
        <w:ind w:firstLineChars="507" w:firstLine="1622"/>
        <w:rPr>
          <w:rFonts w:eastAsia="仿宋_GB2312"/>
          <w:sz w:val="32"/>
          <w:szCs w:val="32"/>
        </w:rPr>
      </w:pPr>
      <w:proofErr w:type="gramStart"/>
      <w:r w:rsidRPr="001D1D00">
        <w:rPr>
          <w:rFonts w:eastAsia="仿宋_GB2312"/>
          <w:sz w:val="32"/>
          <w:szCs w:val="32"/>
        </w:rPr>
        <w:t>整方案</w:t>
      </w:r>
      <w:proofErr w:type="gramEnd"/>
      <w:r w:rsidRPr="001D1D00">
        <w:rPr>
          <w:rFonts w:eastAsia="仿宋_GB2312"/>
          <w:sz w:val="32"/>
          <w:szCs w:val="32"/>
        </w:rPr>
        <w:t>备案意见表</w:t>
      </w:r>
      <w:r>
        <w:rPr>
          <w:rFonts w:eastAsia="仿宋_GB2312" w:hint="eastAsia"/>
          <w:sz w:val="32"/>
          <w:szCs w:val="32"/>
        </w:rPr>
        <w:t>（分发）</w:t>
      </w:r>
    </w:p>
    <w:p w:rsidR="00C822D2" w:rsidRPr="001D1D00" w:rsidRDefault="00C822D2" w:rsidP="00C822D2">
      <w:pPr>
        <w:spacing w:line="600" w:lineRule="exact"/>
        <w:rPr>
          <w:rFonts w:eastAsia="仿宋_GB2312"/>
          <w:sz w:val="32"/>
          <w:szCs w:val="32"/>
        </w:rPr>
      </w:pPr>
    </w:p>
    <w:p w:rsidR="00C822D2" w:rsidRPr="001D1D00" w:rsidRDefault="00C822D2" w:rsidP="00C822D2">
      <w:pPr>
        <w:spacing w:line="600" w:lineRule="exact"/>
        <w:rPr>
          <w:rFonts w:eastAsia="仿宋_GB2312"/>
          <w:sz w:val="32"/>
          <w:szCs w:val="32"/>
        </w:rPr>
      </w:pPr>
    </w:p>
    <w:p w:rsidR="00C822D2" w:rsidRPr="001D1D00" w:rsidRDefault="00C822D2" w:rsidP="00C822D2">
      <w:pPr>
        <w:spacing w:line="600" w:lineRule="exact"/>
        <w:rPr>
          <w:rFonts w:eastAsia="仿宋_GB2312"/>
          <w:sz w:val="32"/>
          <w:szCs w:val="32"/>
        </w:rPr>
      </w:pPr>
      <w:r w:rsidRPr="001D1D00">
        <w:rPr>
          <w:rFonts w:eastAsia="仿宋_GB2312"/>
          <w:sz w:val="32"/>
          <w:szCs w:val="32"/>
        </w:rPr>
        <w:t xml:space="preserve">      </w:t>
      </w:r>
      <w:r w:rsidRPr="001D1D00">
        <w:rPr>
          <w:rFonts w:eastAsia="仿宋_GB2312"/>
          <w:sz w:val="32"/>
          <w:szCs w:val="32"/>
        </w:rPr>
        <w:t>湖南省财政厅</w:t>
      </w:r>
      <w:r w:rsidRPr="001D1D00">
        <w:rPr>
          <w:rFonts w:eastAsia="仿宋_GB2312"/>
          <w:sz w:val="32"/>
          <w:szCs w:val="32"/>
        </w:rPr>
        <w:t xml:space="preserve">             </w:t>
      </w:r>
      <w:r w:rsidRPr="001D1D00">
        <w:rPr>
          <w:rFonts w:eastAsia="仿宋_GB2312"/>
          <w:sz w:val="32"/>
          <w:szCs w:val="32"/>
        </w:rPr>
        <w:t>湖南省扶贫开发办公室</w:t>
      </w:r>
    </w:p>
    <w:p w:rsidR="00C822D2" w:rsidRPr="001D1D00" w:rsidRDefault="00C822D2" w:rsidP="00C822D2">
      <w:pPr>
        <w:spacing w:line="600" w:lineRule="exact"/>
      </w:pPr>
      <w:r w:rsidRPr="001D1D00">
        <w:rPr>
          <w:rFonts w:eastAsia="仿宋_GB2312"/>
          <w:sz w:val="32"/>
          <w:szCs w:val="32"/>
        </w:rPr>
        <w:t xml:space="preserve">                                  2018</w:t>
      </w:r>
      <w:r w:rsidRPr="001D1D00">
        <w:rPr>
          <w:rFonts w:eastAsia="仿宋_GB2312"/>
          <w:sz w:val="32"/>
          <w:szCs w:val="32"/>
        </w:rPr>
        <w:t>年</w:t>
      </w:r>
      <w:r w:rsidRPr="001D1D00">
        <w:rPr>
          <w:rFonts w:eastAsia="仿宋_GB2312"/>
          <w:sz w:val="32"/>
          <w:szCs w:val="32"/>
        </w:rPr>
        <w:t>9</w:t>
      </w:r>
      <w:r w:rsidRPr="001D1D00">
        <w:rPr>
          <w:rFonts w:eastAsia="仿宋_GB2312"/>
          <w:sz w:val="32"/>
          <w:szCs w:val="32"/>
        </w:rPr>
        <w:t>月</w:t>
      </w:r>
      <w:r w:rsidRPr="001D1D00">
        <w:rPr>
          <w:rFonts w:eastAsia="仿宋_GB2312"/>
          <w:sz w:val="32"/>
          <w:szCs w:val="32"/>
        </w:rPr>
        <w:t>26</w:t>
      </w:r>
      <w:r w:rsidRPr="001D1D00">
        <w:rPr>
          <w:rFonts w:eastAsia="仿宋_GB2312"/>
          <w:sz w:val="32"/>
          <w:szCs w:val="32"/>
        </w:rPr>
        <w:t>日</w:t>
      </w:r>
    </w:p>
    <w:p w:rsidR="00C822D2" w:rsidRPr="001D1D00" w:rsidRDefault="00C822D2" w:rsidP="00C822D2">
      <w:pPr>
        <w:spacing w:line="600" w:lineRule="exact"/>
        <w:jc w:val="center"/>
        <w:rPr>
          <w:rFonts w:eastAsia="方正小标宋_GBK"/>
          <w:sz w:val="44"/>
        </w:rPr>
      </w:pPr>
    </w:p>
    <w:p w:rsidR="00C822D2" w:rsidRPr="001D1D00" w:rsidRDefault="00C822D2" w:rsidP="00C822D2">
      <w:pPr>
        <w:spacing w:line="600" w:lineRule="exact"/>
        <w:jc w:val="center"/>
        <w:rPr>
          <w:rFonts w:eastAsia="方正小标宋_GBK"/>
          <w:sz w:val="44"/>
        </w:rPr>
      </w:pPr>
    </w:p>
    <w:p w:rsidR="00C822D2" w:rsidRPr="001D1D00" w:rsidRDefault="00C822D2" w:rsidP="00C822D2">
      <w:pPr>
        <w:spacing w:line="600" w:lineRule="exact"/>
        <w:jc w:val="center"/>
        <w:rPr>
          <w:rFonts w:eastAsia="方正小标宋_GBK"/>
          <w:sz w:val="44"/>
        </w:rPr>
      </w:pPr>
    </w:p>
    <w:p w:rsidR="00C822D2" w:rsidRDefault="00C822D2" w:rsidP="00C822D2">
      <w:pPr>
        <w:spacing w:line="600" w:lineRule="exact"/>
        <w:rPr>
          <w:rFonts w:eastAsia="方正小标宋_GBK"/>
          <w:sz w:val="44"/>
        </w:rPr>
        <w:sectPr w:rsidR="00C822D2" w:rsidSect="006812A8">
          <w:headerReference w:type="even" r:id="rId7"/>
          <w:headerReference w:type="default" r:id="rId8"/>
          <w:footerReference w:type="even" r:id="rId9"/>
          <w:footerReference w:type="default" r:id="rId10"/>
          <w:headerReference w:type="first" r:id="rId11"/>
          <w:footerReference w:type="first" r:id="rId12"/>
          <w:pgSz w:w="11905" w:h="16837" w:code="9"/>
          <w:pgMar w:top="1418" w:right="1588" w:bottom="1418" w:left="1588" w:header="720" w:footer="1134" w:gutter="0"/>
          <w:pgNumType w:start="1"/>
          <w:cols w:space="720"/>
          <w:titlePg/>
          <w:docGrid w:linePitch="636" w:charSpace="20838"/>
        </w:sectPr>
      </w:pPr>
    </w:p>
    <w:p w:rsidR="00C822D2" w:rsidRDefault="00C822D2" w:rsidP="00C822D2">
      <w:pPr>
        <w:spacing w:line="600" w:lineRule="exact"/>
        <w:rPr>
          <w:rFonts w:eastAsia="方正小标宋_GBK" w:hint="eastAsia"/>
          <w:sz w:val="44"/>
        </w:rPr>
      </w:pPr>
    </w:p>
    <w:p w:rsidR="00C822D2" w:rsidRDefault="00C822D2" w:rsidP="00C822D2">
      <w:pPr>
        <w:spacing w:line="600" w:lineRule="exact"/>
        <w:rPr>
          <w:rFonts w:eastAsia="方正小标宋_GBK" w:hint="eastAsia"/>
          <w:sz w:val="44"/>
        </w:rPr>
      </w:pPr>
    </w:p>
    <w:p w:rsidR="00C822D2" w:rsidRDefault="00C822D2" w:rsidP="00C822D2">
      <w:pPr>
        <w:spacing w:line="600" w:lineRule="exact"/>
        <w:rPr>
          <w:rFonts w:eastAsia="方正小标宋_GBK" w:hint="eastAsia"/>
          <w:sz w:val="44"/>
        </w:rPr>
      </w:pPr>
    </w:p>
    <w:p w:rsidR="00C822D2" w:rsidRDefault="00C822D2" w:rsidP="00C822D2">
      <w:pPr>
        <w:spacing w:line="600" w:lineRule="exact"/>
        <w:rPr>
          <w:rFonts w:eastAsia="方正小标宋_GBK" w:hint="eastAsia"/>
          <w:sz w:val="44"/>
        </w:rPr>
      </w:pPr>
    </w:p>
    <w:p w:rsidR="00C822D2" w:rsidRDefault="00C822D2" w:rsidP="00C822D2">
      <w:pPr>
        <w:spacing w:line="600" w:lineRule="exact"/>
        <w:rPr>
          <w:rFonts w:eastAsia="方正小标宋_GBK" w:hint="eastAsia"/>
          <w:sz w:val="44"/>
        </w:rPr>
      </w:pPr>
    </w:p>
    <w:p w:rsidR="00C822D2" w:rsidRDefault="00C822D2" w:rsidP="00C822D2">
      <w:pPr>
        <w:spacing w:line="600" w:lineRule="exact"/>
        <w:rPr>
          <w:rFonts w:eastAsia="方正小标宋_GBK" w:hint="eastAsia"/>
          <w:sz w:val="44"/>
        </w:rPr>
      </w:pPr>
    </w:p>
    <w:p w:rsidR="00C822D2" w:rsidRDefault="00C822D2" w:rsidP="00C822D2">
      <w:pPr>
        <w:spacing w:line="600" w:lineRule="exact"/>
        <w:rPr>
          <w:rFonts w:eastAsia="方正小标宋_GBK" w:hint="eastAsia"/>
          <w:sz w:val="44"/>
        </w:rPr>
      </w:pPr>
    </w:p>
    <w:p w:rsidR="00C822D2" w:rsidRDefault="00C822D2" w:rsidP="00C822D2">
      <w:pPr>
        <w:spacing w:line="600" w:lineRule="exact"/>
        <w:rPr>
          <w:rFonts w:eastAsia="方正小标宋_GBK" w:hint="eastAsia"/>
          <w:sz w:val="44"/>
        </w:rPr>
      </w:pPr>
    </w:p>
    <w:p w:rsidR="00C822D2" w:rsidRDefault="00C822D2" w:rsidP="00C822D2">
      <w:pPr>
        <w:spacing w:line="600" w:lineRule="exact"/>
        <w:rPr>
          <w:rFonts w:eastAsia="方正小标宋_GBK" w:hint="eastAsia"/>
          <w:sz w:val="44"/>
        </w:rPr>
      </w:pPr>
    </w:p>
    <w:p w:rsidR="00C822D2" w:rsidRDefault="00C822D2" w:rsidP="00C822D2">
      <w:pPr>
        <w:spacing w:line="600" w:lineRule="exact"/>
        <w:rPr>
          <w:rFonts w:eastAsia="方正小标宋_GBK" w:hint="eastAsia"/>
          <w:sz w:val="44"/>
        </w:rPr>
      </w:pPr>
    </w:p>
    <w:p w:rsidR="00C822D2" w:rsidRDefault="00C822D2" w:rsidP="00C822D2">
      <w:pPr>
        <w:spacing w:line="600" w:lineRule="exact"/>
        <w:rPr>
          <w:rFonts w:eastAsia="方正小标宋_GBK" w:hint="eastAsia"/>
          <w:sz w:val="44"/>
        </w:rPr>
      </w:pPr>
    </w:p>
    <w:p w:rsidR="00C822D2" w:rsidRDefault="00C822D2" w:rsidP="00C822D2">
      <w:pPr>
        <w:spacing w:line="600" w:lineRule="exact"/>
        <w:rPr>
          <w:rFonts w:eastAsia="方正小标宋_GBK" w:hint="eastAsia"/>
          <w:sz w:val="44"/>
        </w:rPr>
      </w:pPr>
    </w:p>
    <w:p w:rsidR="00C822D2" w:rsidRDefault="00C822D2" w:rsidP="00C822D2">
      <w:pPr>
        <w:spacing w:line="600" w:lineRule="exact"/>
        <w:rPr>
          <w:rFonts w:eastAsia="方正小标宋_GBK" w:hint="eastAsia"/>
          <w:sz w:val="44"/>
        </w:rPr>
      </w:pPr>
    </w:p>
    <w:p w:rsidR="00C822D2" w:rsidRDefault="00C822D2" w:rsidP="00C822D2">
      <w:pPr>
        <w:spacing w:line="600" w:lineRule="exact"/>
        <w:rPr>
          <w:rFonts w:eastAsia="方正小标宋_GBK" w:hint="eastAsia"/>
          <w:sz w:val="44"/>
        </w:rPr>
      </w:pPr>
    </w:p>
    <w:p w:rsidR="00C822D2" w:rsidRDefault="00C822D2" w:rsidP="00C822D2">
      <w:pPr>
        <w:spacing w:line="600" w:lineRule="exact"/>
        <w:rPr>
          <w:rFonts w:eastAsia="方正小标宋_GBK" w:hint="eastAsia"/>
          <w:sz w:val="44"/>
        </w:rPr>
      </w:pPr>
    </w:p>
    <w:p w:rsidR="00C822D2" w:rsidRDefault="00C822D2" w:rsidP="00C822D2">
      <w:pPr>
        <w:spacing w:line="600" w:lineRule="exact"/>
        <w:rPr>
          <w:rFonts w:eastAsia="方正小标宋_GBK" w:hint="eastAsia"/>
          <w:sz w:val="44"/>
        </w:rPr>
      </w:pPr>
    </w:p>
    <w:p w:rsidR="00C822D2" w:rsidRDefault="00C822D2" w:rsidP="00C822D2">
      <w:pPr>
        <w:spacing w:line="600" w:lineRule="exact"/>
        <w:rPr>
          <w:rFonts w:eastAsia="方正小标宋_GBK" w:hint="eastAsia"/>
          <w:sz w:val="44"/>
        </w:rPr>
      </w:pPr>
    </w:p>
    <w:p w:rsidR="00C822D2" w:rsidRDefault="00C822D2" w:rsidP="00C822D2">
      <w:pPr>
        <w:spacing w:line="600" w:lineRule="exact"/>
        <w:rPr>
          <w:rFonts w:eastAsia="方正小标宋_GBK" w:hint="eastAsia"/>
          <w:sz w:val="44"/>
        </w:rPr>
      </w:pPr>
    </w:p>
    <w:p w:rsidR="00C822D2" w:rsidRDefault="00C822D2" w:rsidP="00C822D2">
      <w:pPr>
        <w:spacing w:line="600" w:lineRule="exact"/>
        <w:rPr>
          <w:rFonts w:eastAsia="方正小标宋_GBK" w:hint="eastAsia"/>
          <w:sz w:val="44"/>
        </w:rPr>
      </w:pPr>
    </w:p>
    <w:p w:rsidR="00C822D2" w:rsidRDefault="00C822D2" w:rsidP="00C822D2">
      <w:pPr>
        <w:spacing w:line="600" w:lineRule="exact"/>
        <w:rPr>
          <w:rFonts w:eastAsia="方正小标宋_GBK" w:hint="eastAsia"/>
          <w:sz w:val="44"/>
        </w:rPr>
      </w:pPr>
    </w:p>
    <w:p w:rsidR="00C822D2" w:rsidRPr="001D1D00" w:rsidRDefault="00C822D2" w:rsidP="00C822D2">
      <w:pPr>
        <w:spacing w:line="600" w:lineRule="exact"/>
        <w:rPr>
          <w:rFonts w:eastAsia="方正小标宋_GBK"/>
          <w:sz w:val="44"/>
        </w:rPr>
      </w:pPr>
    </w:p>
    <w:p w:rsidR="00C822D2" w:rsidRPr="001D1D00" w:rsidRDefault="00C822D2" w:rsidP="00C822D2">
      <w:pPr>
        <w:spacing w:line="600" w:lineRule="exact"/>
        <w:jc w:val="left"/>
        <w:rPr>
          <w:rFonts w:eastAsia="黑体" w:hint="eastAsia"/>
          <w:b/>
          <w:bCs/>
          <w:sz w:val="28"/>
          <w:szCs w:val="28"/>
        </w:rPr>
      </w:pPr>
      <w:r w:rsidRPr="001D1D00">
        <w:rPr>
          <w:rFonts w:eastAsia="黑体"/>
          <w:sz w:val="28"/>
          <w:szCs w:val="28"/>
        </w:rPr>
        <w:t>信息公开选项</w:t>
      </w:r>
      <w:r w:rsidRPr="001D1D00">
        <w:rPr>
          <w:rFonts w:eastAsia="黑体"/>
          <w:sz w:val="28"/>
          <w:szCs w:val="28"/>
        </w:rPr>
        <w:t>:</w:t>
      </w:r>
      <w:r w:rsidRPr="001D1D00">
        <w:rPr>
          <w:rFonts w:eastAsia="黑体"/>
          <w:bCs/>
          <w:sz w:val="28"/>
          <w:szCs w:val="28"/>
        </w:rPr>
        <w:t>依申请公开</w:t>
      </w:r>
    </w:p>
    <w:p w:rsidR="00C822D2" w:rsidRPr="001D1D00" w:rsidRDefault="00C822D2" w:rsidP="00C822D2">
      <w:pPr>
        <w:spacing w:line="600" w:lineRule="exact"/>
      </w:pP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486400" cy="0"/>
                <wp:effectExtent l="9525" t="9525" r="9525" b="952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6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" strokeweight="1.5p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381000</wp:posOffset>
                </wp:positionV>
                <wp:extent cx="5486400" cy="0"/>
                <wp:effectExtent l="9525" t="9525" r="9525" b="952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0pt" to="6in,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" strokeweight="1.5pt"/>
            </w:pict>
          </mc:Fallback>
        </mc:AlternateContent>
      </w:r>
      <w:r w:rsidRPr="001D1D00">
        <w:rPr>
          <w:rFonts w:eastAsia="仿宋_GB2312"/>
          <w:sz w:val="28"/>
          <w:szCs w:val="28"/>
        </w:rPr>
        <w:t xml:space="preserve">  </w:t>
      </w:r>
      <w:r w:rsidRPr="001D1D00">
        <w:rPr>
          <w:rFonts w:eastAsia="仿宋_GB2312"/>
          <w:sz w:val="28"/>
          <w:szCs w:val="28"/>
        </w:rPr>
        <w:t>湖</w:t>
      </w:r>
      <w:r w:rsidRPr="001D1D00">
        <w:rPr>
          <w:rFonts w:eastAsia="仿宋_GB2312"/>
          <w:spacing w:val="-6"/>
          <w:sz w:val="28"/>
          <w:szCs w:val="28"/>
        </w:rPr>
        <w:t>南省财政厅办公室</w:t>
      </w:r>
      <w:r w:rsidRPr="001D1D00">
        <w:rPr>
          <w:rFonts w:eastAsia="仿宋_GB2312"/>
          <w:spacing w:val="-6"/>
          <w:sz w:val="28"/>
          <w:szCs w:val="28"/>
        </w:rPr>
        <w:t xml:space="preserve">                     2018</w:t>
      </w:r>
      <w:r w:rsidRPr="001D1D00">
        <w:rPr>
          <w:rFonts w:eastAsia="仿宋_GB2312"/>
          <w:spacing w:val="-6"/>
          <w:sz w:val="28"/>
          <w:szCs w:val="28"/>
        </w:rPr>
        <w:t>年</w:t>
      </w:r>
      <w:r w:rsidRPr="001D1D00">
        <w:rPr>
          <w:rFonts w:eastAsia="仿宋_GB2312"/>
          <w:spacing w:val="-6"/>
          <w:sz w:val="28"/>
          <w:szCs w:val="28"/>
        </w:rPr>
        <w:t>9</w:t>
      </w:r>
      <w:r w:rsidRPr="001D1D00">
        <w:rPr>
          <w:rFonts w:eastAsia="仿宋_GB2312"/>
          <w:spacing w:val="-6"/>
          <w:sz w:val="28"/>
          <w:szCs w:val="28"/>
        </w:rPr>
        <w:t>月</w:t>
      </w:r>
      <w:r w:rsidRPr="001D1D00">
        <w:rPr>
          <w:rFonts w:eastAsia="仿宋_GB2312"/>
          <w:spacing w:val="-6"/>
          <w:sz w:val="28"/>
          <w:szCs w:val="28"/>
        </w:rPr>
        <w:t>27</w:t>
      </w:r>
      <w:r w:rsidRPr="001D1D00">
        <w:rPr>
          <w:rFonts w:eastAsia="仿宋_GB2312"/>
          <w:spacing w:val="-6"/>
          <w:sz w:val="28"/>
          <w:szCs w:val="28"/>
        </w:rPr>
        <w:t>日印发</w:t>
      </w:r>
    </w:p>
    <w:p w:rsidR="00F215D5" w:rsidRPr="00C822D2" w:rsidRDefault="00F215D5">
      <w:bookmarkStart w:id="0" w:name="_GoBack"/>
      <w:bookmarkEnd w:id="0"/>
    </w:p>
    <w:sectPr w:rsidR="00F215D5" w:rsidRPr="00C822D2" w:rsidSect="00F868B2">
      <w:pgSz w:w="11905" w:h="16837" w:code="9"/>
      <w:pgMar w:top="1418" w:right="1588" w:bottom="1418" w:left="1588" w:header="720" w:footer="1134" w:gutter="0"/>
      <w:pgNumType w:start="1"/>
      <w:cols w:space="720"/>
      <w:titlePg/>
      <w:docGrid w:linePitch="636" w:charSpace="208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2D2" w:rsidRDefault="00C822D2" w:rsidP="00C822D2">
      <w:r>
        <w:separator/>
      </w:r>
    </w:p>
  </w:endnote>
  <w:endnote w:type="continuationSeparator" w:id="0">
    <w:p w:rsidR="00C822D2" w:rsidRDefault="00C822D2" w:rsidP="00C82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2D2" w:rsidRDefault="00C822D2">
    <w:pPr>
      <w:pStyle w:val="a4"/>
      <w:framePr w:h="0" w:wrap="around" w:vAnchor="text" w:hAnchor="margin" w:xAlign="outside" w:y="1"/>
      <w:rPr>
        <w:rStyle w:val="a5"/>
      </w:rPr>
    </w:pPr>
    <w:r>
      <w:fldChar w:fldCharType="begin"/>
    </w:r>
    <w:r>
      <w:rPr>
        <w:rStyle w:val="a5"/>
      </w:rPr>
      <w:instrText xml:space="preserve">PAGE  </w:instrText>
    </w:r>
    <w:r>
      <w:fldChar w:fldCharType="separate"/>
    </w:r>
    <w:r>
      <w:fldChar w:fldCharType="end"/>
    </w:r>
  </w:p>
  <w:p w:rsidR="00C822D2" w:rsidRDefault="00C822D2">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2D2" w:rsidRDefault="00C822D2">
    <w:pPr>
      <w:pStyle w:val="a4"/>
      <w:framePr w:h="0" w:wrap="around" w:vAnchor="text" w:hAnchor="margin" w:xAlign="outside" w:y="1"/>
      <w:rPr>
        <w:rStyle w:val="a5"/>
        <w:sz w:val="28"/>
        <w:szCs w:val="28"/>
      </w:rPr>
    </w:pPr>
    <w:r>
      <w:rPr>
        <w:rStyle w:val="a5"/>
        <w:rFonts w:cs="宋体" w:hint="eastAsia"/>
      </w:rPr>
      <w:t>—</w:t>
    </w:r>
    <w:r>
      <w:rPr>
        <w:sz w:val="28"/>
        <w:szCs w:val="28"/>
      </w:rPr>
      <w:fldChar w:fldCharType="begin"/>
    </w:r>
    <w:r>
      <w:rPr>
        <w:rStyle w:val="a5"/>
        <w:sz w:val="28"/>
        <w:szCs w:val="28"/>
      </w:rPr>
      <w:instrText xml:space="preserve">PAGE  </w:instrText>
    </w:r>
    <w:r>
      <w:rPr>
        <w:sz w:val="28"/>
        <w:szCs w:val="28"/>
      </w:rPr>
      <w:fldChar w:fldCharType="separate"/>
    </w:r>
    <w:r>
      <w:rPr>
        <w:rStyle w:val="a5"/>
        <w:noProof/>
        <w:sz w:val="28"/>
        <w:szCs w:val="28"/>
      </w:rPr>
      <w:t>2</w:t>
    </w:r>
    <w:r>
      <w:rPr>
        <w:sz w:val="28"/>
        <w:szCs w:val="28"/>
      </w:rPr>
      <w:fldChar w:fldCharType="end"/>
    </w:r>
    <w:r>
      <w:rPr>
        <w:rStyle w:val="a5"/>
        <w:rFonts w:cs="宋体" w:hint="eastAsia"/>
      </w:rPr>
      <w:t>—</w:t>
    </w:r>
  </w:p>
  <w:p w:rsidR="00C822D2" w:rsidRDefault="00C822D2">
    <w:pPr>
      <w:pStyle w:val="a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2D2" w:rsidRDefault="00C822D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2D2" w:rsidRDefault="00C822D2" w:rsidP="00C822D2">
      <w:r>
        <w:separator/>
      </w:r>
    </w:p>
  </w:footnote>
  <w:footnote w:type="continuationSeparator" w:id="0">
    <w:p w:rsidR="00C822D2" w:rsidRDefault="00C822D2" w:rsidP="00C822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2D2" w:rsidRDefault="00C822D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2D2" w:rsidRDefault="00C822D2">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2D2" w:rsidRPr="00B45637" w:rsidRDefault="00C822D2" w:rsidP="00B4563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8E"/>
    <w:rsid w:val="000301FF"/>
    <w:rsid w:val="00045FCD"/>
    <w:rsid w:val="00060991"/>
    <w:rsid w:val="00096243"/>
    <w:rsid w:val="000B5150"/>
    <w:rsid w:val="000F01E8"/>
    <w:rsid w:val="000F64B0"/>
    <w:rsid w:val="0026384F"/>
    <w:rsid w:val="0026776F"/>
    <w:rsid w:val="002C24EC"/>
    <w:rsid w:val="002F482D"/>
    <w:rsid w:val="002F5F2B"/>
    <w:rsid w:val="00364FD6"/>
    <w:rsid w:val="003660B4"/>
    <w:rsid w:val="00373E87"/>
    <w:rsid w:val="00382422"/>
    <w:rsid w:val="003C1981"/>
    <w:rsid w:val="003C5997"/>
    <w:rsid w:val="004566FC"/>
    <w:rsid w:val="00504822"/>
    <w:rsid w:val="005163E8"/>
    <w:rsid w:val="0058708C"/>
    <w:rsid w:val="0059524E"/>
    <w:rsid w:val="005C6108"/>
    <w:rsid w:val="006C7D84"/>
    <w:rsid w:val="006F3F5C"/>
    <w:rsid w:val="00701E80"/>
    <w:rsid w:val="00706B63"/>
    <w:rsid w:val="00735F04"/>
    <w:rsid w:val="007717BC"/>
    <w:rsid w:val="00784AE8"/>
    <w:rsid w:val="007C3179"/>
    <w:rsid w:val="00804B3C"/>
    <w:rsid w:val="00845E96"/>
    <w:rsid w:val="008A17A8"/>
    <w:rsid w:val="008E3398"/>
    <w:rsid w:val="00930E02"/>
    <w:rsid w:val="009C48C9"/>
    <w:rsid w:val="00A829A0"/>
    <w:rsid w:val="00AC7C8D"/>
    <w:rsid w:val="00AF378E"/>
    <w:rsid w:val="00BD4B5F"/>
    <w:rsid w:val="00C3730A"/>
    <w:rsid w:val="00C650E2"/>
    <w:rsid w:val="00C751A0"/>
    <w:rsid w:val="00C822D2"/>
    <w:rsid w:val="00C85981"/>
    <w:rsid w:val="00CE0E7D"/>
    <w:rsid w:val="00D6016E"/>
    <w:rsid w:val="00D808D9"/>
    <w:rsid w:val="00D90632"/>
    <w:rsid w:val="00DF39E4"/>
    <w:rsid w:val="00E455FF"/>
    <w:rsid w:val="00E748B3"/>
    <w:rsid w:val="00ED2E7F"/>
    <w:rsid w:val="00F10468"/>
    <w:rsid w:val="00F14A58"/>
    <w:rsid w:val="00F21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2D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822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822D2"/>
    <w:rPr>
      <w:sz w:val="18"/>
      <w:szCs w:val="18"/>
    </w:rPr>
  </w:style>
  <w:style w:type="paragraph" w:styleId="a4">
    <w:name w:val="footer"/>
    <w:basedOn w:val="a"/>
    <w:link w:val="Char0"/>
    <w:unhideWhenUsed/>
    <w:rsid w:val="00C822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822D2"/>
    <w:rPr>
      <w:sz w:val="18"/>
      <w:szCs w:val="18"/>
    </w:rPr>
  </w:style>
  <w:style w:type="character" w:styleId="a5">
    <w:name w:val="page number"/>
    <w:basedOn w:val="a0"/>
    <w:rsid w:val="00C822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2D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822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822D2"/>
    <w:rPr>
      <w:sz w:val="18"/>
      <w:szCs w:val="18"/>
    </w:rPr>
  </w:style>
  <w:style w:type="paragraph" w:styleId="a4">
    <w:name w:val="footer"/>
    <w:basedOn w:val="a"/>
    <w:link w:val="Char0"/>
    <w:unhideWhenUsed/>
    <w:rsid w:val="00C822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822D2"/>
    <w:rPr>
      <w:sz w:val="18"/>
      <w:szCs w:val="18"/>
    </w:rPr>
  </w:style>
  <w:style w:type="character" w:styleId="a5">
    <w:name w:val="page number"/>
    <w:basedOn w:val="a0"/>
    <w:rsid w:val="00C822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182</Words>
  <Characters>1042</Characters>
  <Application>Microsoft Office Word</Application>
  <DocSecurity>0</DocSecurity>
  <Lines>8</Lines>
  <Paragraphs>2</Paragraphs>
  <ScaleCrop>false</ScaleCrop>
  <Company>Microsoft</Company>
  <LinksUpToDate>false</LinksUpToDate>
  <CharactersWithSpaces>1222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郭勇雄 10.104.98.147</dc:creator>
  <cp:keywords/>
  <dc:description/>
  <cp:lastModifiedBy>郭勇雄 10.104.98.147</cp:lastModifiedBy>
  <cp:revision>2</cp:revision>
  <dcterms:created xsi:type="dcterms:W3CDTF">2019-03-16T13:32:00Z</dcterms:created>
  <dcterms:modified xsi:type="dcterms:W3CDTF">2019-03-16T13:34:00Z</dcterms:modified>
</cp:coreProperties>
</file>