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81" w:rsidRPr="00CD73EE" w:rsidRDefault="00394481" w:rsidP="00394481">
      <w:pPr>
        <w:rPr>
          <w:rFonts w:ascii="黑体" w:eastAsia="黑体" w:hAnsi="黑体"/>
          <w:sz w:val="32"/>
          <w:szCs w:val="32"/>
        </w:rPr>
      </w:pPr>
      <w:r w:rsidRPr="00CD73EE">
        <w:rPr>
          <w:rFonts w:ascii="黑体" w:eastAsia="黑体" w:hAnsi="黑体"/>
          <w:sz w:val="32"/>
          <w:szCs w:val="32"/>
        </w:rPr>
        <w:t>前文有误，以此文为准</w:t>
      </w:r>
    </w:p>
    <w:p w:rsidR="00394481" w:rsidRPr="00CD73EE" w:rsidRDefault="00394481" w:rsidP="00394481">
      <w:pPr>
        <w:spacing w:line="1600" w:lineRule="exact"/>
        <w:rPr>
          <w:rFonts w:hint="eastAsia"/>
        </w:rPr>
      </w:pPr>
    </w:p>
    <w:p w:rsidR="00394481" w:rsidRDefault="00394481" w:rsidP="00394481">
      <w:pPr>
        <w:jc w:val="center"/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</w:pPr>
      <w:r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  <w:t>湖南省财政厅文</w:t>
      </w:r>
      <w:r>
        <w:rPr>
          <w:rFonts w:ascii="方正小标宋_GBK" w:eastAsia="方正小标宋_GBK" w:hAnsi="华文中宋" w:hint="eastAsia"/>
          <w:bCs/>
          <w:color w:val="FF0000"/>
          <w:w w:val="80"/>
          <w:sz w:val="114"/>
          <w:szCs w:val="118"/>
        </w:rPr>
        <w:t>件</w:t>
      </w:r>
    </w:p>
    <w:p w:rsidR="00394481" w:rsidRDefault="00394481" w:rsidP="00394481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7780" t="20955" r="13970" b="1714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KM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h6NsNLwaYkRPvoQUp0Rj&#10;nX/BdYuCUWIpVOgZKcj21vlAhBSnkHCs9EJIGecuFepKPBjmaRoznJaCBW+Ic3a9mkmLtgSks1ik&#10;8MWywHMZZvVGsYjWcMLmR9sTIQ823C5VwINagM/ROmjj3XV6PR/Px3kvH4zmvTytqt7zxSzvjRbZ&#10;1bB6Vs1mVfY+UMvyohGMcRXYnXSa5X+ng+OLOSjsrNRzH5LH6LFhQPb0j6TjMMP8DkpYabZf2tOQ&#10;QZox+PiMgvYv92BfPvbpLwAAAP//AwBQSwMEFAAGAAgAAAAhAMIXAQvcAAAACAEAAA8AAABkcnMv&#10;ZG93bnJldi54bWxMj0FLw0AQhe+C/2EZwZvdtNgY0myKKAp6s1qlt212kg3uzobsto3/3hEEPc57&#10;jzffq9aTd+KIY+wDKZjPMhBITTA9dQreXh+uChAxaTLaBUIFXxhhXZ+fVbo04UQveNykTnAJxVIr&#10;sCkNpZSxseh1nIUBib02jF4nPsdOmlGfuNw7uciyXHrdE3+wesA7i83n5uAVPL3j1mx3z/fL4My8&#10;/XjMY2tzpS4vptsViIRT+gvDDz6jQ81M+3AgE4VTwEMSq9nNAgTbRXG9BLH/VWRdyf8D6m8AAAD/&#10;/wMAUEsBAi0AFAAGAAgAAAAhALaDOJL+AAAA4QEAABMAAAAAAAAAAAAAAAAAAAAAAFtDb250ZW50&#10;X1R5cGVzXS54bWxQSwECLQAUAAYACAAAACEAOP0h/9YAAACUAQAACwAAAAAAAAAAAAAAAAAvAQAA&#10;X3JlbHMvLnJlbHNQSwECLQAUAAYACAAAACEAU0mJCjECAAA0BAAADgAAAAAAAAAAAAAAAAAuAgAA&#10;ZHJzL2Uyb0RvYy54bWxQSwECLQAUAAYACAAAACEAwhcBC9wAAAAIAQAADwAAAAAAAAAAAAAAAACL&#10;BAAAZHJzL2Rvd25yZXYueG1sUEsFBgAAAAAEAAQA8wAAAJQFAAAAAA==&#10;" strokecolor="red" strokeweight="2pt"/>
            </w:pict>
          </mc:Fallback>
        </mc:AlternateContent>
      </w:r>
    </w:p>
    <w:p w:rsidR="00394481" w:rsidRDefault="00394481" w:rsidP="00394481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湘财预〔</w:t>
      </w:r>
      <w:r>
        <w:rPr>
          <w:rFonts w:eastAsia="仿宋_GB2312"/>
          <w:spacing w:val="-6"/>
          <w:sz w:val="32"/>
          <w:szCs w:val="32"/>
        </w:rPr>
        <w:t>20</w:t>
      </w:r>
      <w:r>
        <w:rPr>
          <w:rFonts w:eastAsia="仿宋_GB2312" w:hint="eastAsia"/>
          <w:spacing w:val="-6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号</w:t>
      </w:r>
    </w:p>
    <w:p w:rsidR="00394481" w:rsidRDefault="00394481" w:rsidP="00394481">
      <w:pPr>
        <w:adjustRightInd w:val="0"/>
        <w:snapToGrid w:val="0"/>
        <w:spacing w:line="1000" w:lineRule="exact"/>
        <w:rPr>
          <w:rFonts w:eastAsia="仿宋_GB2312"/>
          <w:sz w:val="32"/>
          <w:szCs w:val="32"/>
        </w:rPr>
      </w:pPr>
    </w:p>
    <w:p w:rsidR="00394481" w:rsidRPr="003F5093" w:rsidRDefault="00394481" w:rsidP="00394481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3F5093">
        <w:rPr>
          <w:rFonts w:eastAsia="方正小标宋_GBK"/>
          <w:sz w:val="44"/>
          <w:szCs w:val="44"/>
        </w:rPr>
        <w:t>湖南省财政厅关于</w:t>
      </w:r>
      <w:bookmarkStart w:id="0" w:name="_GoBack"/>
      <w:bookmarkEnd w:id="0"/>
      <w:r w:rsidRPr="003F5093">
        <w:rPr>
          <w:rFonts w:eastAsia="方正小标宋_GBK"/>
          <w:sz w:val="44"/>
          <w:szCs w:val="44"/>
        </w:rPr>
        <w:t>下达中央</w:t>
      </w:r>
      <w:r w:rsidRPr="003F5093">
        <w:rPr>
          <w:rFonts w:eastAsia="方正小标宋_GBK"/>
          <w:sz w:val="44"/>
          <w:szCs w:val="44"/>
        </w:rPr>
        <w:t>201</w:t>
      </w:r>
      <w:r>
        <w:rPr>
          <w:rFonts w:eastAsia="方正小标宋_GBK" w:hint="eastAsia"/>
          <w:sz w:val="44"/>
          <w:szCs w:val="44"/>
        </w:rPr>
        <w:t>8</w:t>
      </w:r>
      <w:r w:rsidRPr="003F5093">
        <w:rPr>
          <w:rFonts w:eastAsia="方正小标宋_GBK"/>
          <w:sz w:val="44"/>
          <w:szCs w:val="44"/>
        </w:rPr>
        <w:t>-201</w:t>
      </w:r>
      <w:r>
        <w:rPr>
          <w:rFonts w:eastAsia="方正小标宋_GBK" w:hint="eastAsia"/>
          <w:sz w:val="44"/>
          <w:szCs w:val="44"/>
        </w:rPr>
        <w:t>9</w:t>
      </w:r>
      <w:r w:rsidRPr="003F5093">
        <w:rPr>
          <w:rFonts w:eastAsia="方正小标宋_GBK"/>
          <w:sz w:val="44"/>
          <w:szCs w:val="44"/>
        </w:rPr>
        <w:t>年度</w:t>
      </w:r>
    </w:p>
    <w:p w:rsidR="00394481" w:rsidRPr="003F5093" w:rsidRDefault="00394481" w:rsidP="00394481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3F5093">
        <w:rPr>
          <w:rFonts w:eastAsia="方正小标宋_GBK"/>
          <w:sz w:val="44"/>
          <w:szCs w:val="44"/>
        </w:rPr>
        <w:t>化肥淡季商业储备利息补贴资金的通知</w:t>
      </w:r>
    </w:p>
    <w:p w:rsidR="00394481" w:rsidRPr="003F5093" w:rsidRDefault="00394481" w:rsidP="00394481">
      <w:pPr>
        <w:spacing w:line="600" w:lineRule="exact"/>
        <w:rPr>
          <w:rFonts w:eastAsia="仿宋_GB2312"/>
          <w:sz w:val="32"/>
          <w:szCs w:val="32"/>
        </w:rPr>
      </w:pPr>
    </w:p>
    <w:p w:rsidR="00394481" w:rsidRPr="003F5093" w:rsidRDefault="00394481" w:rsidP="00394481">
      <w:pPr>
        <w:spacing w:line="600" w:lineRule="exact"/>
        <w:rPr>
          <w:rFonts w:eastAsia="仿宋_GB2312"/>
          <w:sz w:val="32"/>
          <w:szCs w:val="32"/>
        </w:rPr>
      </w:pPr>
      <w:r w:rsidRPr="003F5093">
        <w:rPr>
          <w:rFonts w:eastAsia="仿宋_GB2312"/>
          <w:sz w:val="32"/>
          <w:szCs w:val="32"/>
        </w:rPr>
        <w:t>长沙市财政局，省供销社：</w:t>
      </w:r>
    </w:p>
    <w:p w:rsidR="00394481" w:rsidRDefault="00394481" w:rsidP="0039448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3F5093">
        <w:rPr>
          <w:rFonts w:eastAsia="仿宋_GB2312"/>
          <w:sz w:val="32"/>
          <w:szCs w:val="32"/>
        </w:rPr>
        <w:t>根据《财政部关于下达</w:t>
      </w:r>
      <w:r w:rsidRPr="003F5093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3F5093">
        <w:rPr>
          <w:rFonts w:eastAsia="仿宋_GB2312"/>
          <w:sz w:val="32"/>
          <w:szCs w:val="32"/>
        </w:rPr>
        <w:t>年重要物资储备贴息资金预算的通知》（</w:t>
      </w:r>
      <w:proofErr w:type="gramStart"/>
      <w:r w:rsidRPr="003F5093">
        <w:rPr>
          <w:rFonts w:eastAsia="仿宋_GB2312"/>
          <w:sz w:val="32"/>
          <w:szCs w:val="32"/>
        </w:rPr>
        <w:t>财建〔</w:t>
      </w:r>
      <w:r w:rsidRPr="003F5093">
        <w:rPr>
          <w:rFonts w:eastAsia="仿宋_GB2312"/>
          <w:spacing w:val="-6"/>
          <w:sz w:val="32"/>
          <w:szCs w:val="32"/>
        </w:rPr>
        <w:t>201</w:t>
      </w:r>
      <w:r>
        <w:rPr>
          <w:rFonts w:eastAsia="仿宋_GB2312" w:hint="eastAsia"/>
          <w:spacing w:val="-6"/>
          <w:sz w:val="32"/>
          <w:szCs w:val="32"/>
        </w:rPr>
        <w:t>9</w:t>
      </w:r>
      <w:r w:rsidRPr="003F5093"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182</w:t>
      </w:r>
      <w:r w:rsidRPr="003F5093">
        <w:rPr>
          <w:rFonts w:eastAsia="仿宋_GB2312"/>
          <w:sz w:val="32"/>
          <w:szCs w:val="32"/>
        </w:rPr>
        <w:t>号），现将中央财政</w:t>
      </w:r>
      <w:r w:rsidRPr="003F5093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 w:rsidRPr="003F5093">
        <w:rPr>
          <w:rFonts w:eastAsia="仿宋_GB2312"/>
          <w:sz w:val="32"/>
          <w:szCs w:val="32"/>
        </w:rPr>
        <w:t>-201</w:t>
      </w:r>
      <w:r>
        <w:rPr>
          <w:rFonts w:eastAsia="仿宋_GB2312" w:hint="eastAsia"/>
          <w:sz w:val="32"/>
          <w:szCs w:val="32"/>
        </w:rPr>
        <w:t>9</w:t>
      </w:r>
      <w:r w:rsidRPr="003F5093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度</w:t>
      </w:r>
      <w:r w:rsidRPr="003F5093">
        <w:rPr>
          <w:rFonts w:eastAsia="仿宋_GB2312"/>
          <w:sz w:val="32"/>
          <w:szCs w:val="32"/>
        </w:rPr>
        <w:t>化肥淡季商业储备利息补贴资金</w:t>
      </w:r>
      <w:r>
        <w:rPr>
          <w:rFonts w:eastAsia="仿宋_GB2312" w:hint="eastAsia"/>
          <w:sz w:val="32"/>
          <w:szCs w:val="32"/>
        </w:rPr>
        <w:t>预拨至</w:t>
      </w:r>
      <w:r w:rsidRPr="003F5093">
        <w:rPr>
          <w:rFonts w:eastAsia="仿宋_GB2312"/>
          <w:sz w:val="32"/>
          <w:szCs w:val="32"/>
        </w:rPr>
        <w:t>你市（单位），</w:t>
      </w:r>
      <w:r w:rsidRPr="00E104A7">
        <w:rPr>
          <w:rFonts w:eastAsia="仿宋_GB2312"/>
          <w:sz w:val="32"/>
          <w:szCs w:val="32"/>
        </w:rPr>
        <w:t>此款列</w:t>
      </w:r>
      <w:r w:rsidRPr="00E104A7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E104A7">
        <w:rPr>
          <w:rFonts w:eastAsia="仿宋_GB2312"/>
          <w:sz w:val="32"/>
          <w:szCs w:val="32"/>
        </w:rPr>
        <w:t>年政府收支分类收入科目</w:t>
      </w:r>
      <w:r w:rsidRPr="00E104A7"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1100259</w:t>
      </w:r>
      <w:r>
        <w:rPr>
          <w:rFonts w:eastAsia="仿宋_GB2312" w:hint="eastAsia"/>
          <w:sz w:val="32"/>
          <w:szCs w:val="32"/>
        </w:rPr>
        <w:t>粮油物资储备共同财政事权转移支付收入”，</w:t>
      </w:r>
      <w:r w:rsidRPr="003F5093">
        <w:rPr>
          <w:rFonts w:eastAsia="仿宋_GB2312"/>
          <w:sz w:val="32"/>
          <w:szCs w:val="32"/>
        </w:rPr>
        <w:t>具体</w:t>
      </w:r>
      <w:r>
        <w:rPr>
          <w:rFonts w:eastAsia="仿宋_GB2312" w:hint="eastAsia"/>
          <w:sz w:val="32"/>
          <w:szCs w:val="32"/>
        </w:rPr>
        <w:t>承储企业、补贴金额及科目</w:t>
      </w:r>
      <w:r w:rsidRPr="003F5093">
        <w:rPr>
          <w:rFonts w:eastAsia="仿宋_GB2312"/>
          <w:sz w:val="32"/>
          <w:szCs w:val="32"/>
        </w:rPr>
        <w:t>见附件。</w:t>
      </w:r>
      <w:r>
        <w:rPr>
          <w:rFonts w:eastAsia="仿宋_GB2312" w:hint="eastAsia"/>
          <w:sz w:val="32"/>
          <w:szCs w:val="32"/>
        </w:rPr>
        <w:t>待财政部湖南监管局完成审核后，于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年年初再行清算。</w:t>
      </w:r>
    </w:p>
    <w:p w:rsidR="00394481" w:rsidRPr="003F5093" w:rsidRDefault="00394481" w:rsidP="00394481">
      <w:pPr>
        <w:spacing w:line="600" w:lineRule="exact"/>
        <w:rPr>
          <w:rFonts w:eastAsia="仿宋_GB2312"/>
          <w:sz w:val="32"/>
          <w:szCs w:val="32"/>
        </w:rPr>
      </w:pPr>
      <w:proofErr w:type="gramStart"/>
      <w:r w:rsidRPr="003F5093">
        <w:rPr>
          <w:rFonts w:eastAsia="仿宋_GB2312"/>
          <w:sz w:val="32"/>
          <w:szCs w:val="32"/>
        </w:rPr>
        <w:t>请严格</w:t>
      </w:r>
      <w:proofErr w:type="gramEnd"/>
      <w:r w:rsidRPr="003F5093">
        <w:rPr>
          <w:rFonts w:eastAsia="仿宋_GB2312"/>
          <w:sz w:val="32"/>
          <w:szCs w:val="32"/>
        </w:rPr>
        <w:t>按照有关规定，在</w:t>
      </w:r>
      <w:r w:rsidRPr="003F5093">
        <w:rPr>
          <w:rFonts w:eastAsia="仿宋_GB2312"/>
          <w:sz w:val="32"/>
          <w:szCs w:val="32"/>
        </w:rPr>
        <w:t>15</w:t>
      </w:r>
      <w:r w:rsidRPr="003F5093">
        <w:rPr>
          <w:rFonts w:eastAsia="仿宋_GB2312"/>
          <w:sz w:val="32"/>
          <w:szCs w:val="32"/>
        </w:rPr>
        <w:t>个工作日内将补贴资金如数转拨给国家化肥淡季商业储备承储企业，严禁挤占、截留、挪用资金。同时请加强对项目单位资金使用情况的监管，确保财政资金专</w:t>
      </w:r>
      <w:r w:rsidRPr="003F5093">
        <w:rPr>
          <w:rFonts w:eastAsia="仿宋_GB2312"/>
          <w:sz w:val="32"/>
          <w:szCs w:val="32"/>
        </w:rPr>
        <w:lastRenderedPageBreak/>
        <w:t>款专用。</w:t>
      </w:r>
      <w:r w:rsidRPr="00404DB6">
        <w:rPr>
          <w:rFonts w:eastAsia="仿宋_GB2312"/>
          <w:sz w:val="32"/>
          <w:szCs w:val="32"/>
        </w:rPr>
        <w:t>此前下发的</w:t>
      </w:r>
      <w:r w:rsidRPr="00404DB6">
        <w:rPr>
          <w:rFonts w:eastAsia="仿宋_GB2312"/>
          <w:bCs/>
          <w:sz w:val="32"/>
          <w:szCs w:val="32"/>
        </w:rPr>
        <w:t>《湖南省财政厅</w:t>
      </w:r>
      <w:r>
        <w:rPr>
          <w:rFonts w:eastAsia="仿宋_GB2312"/>
          <w:bCs/>
          <w:sz w:val="32"/>
          <w:szCs w:val="32"/>
        </w:rPr>
        <w:t>关于下达中央</w:t>
      </w:r>
      <w:r>
        <w:rPr>
          <w:rFonts w:eastAsia="仿宋_GB2312"/>
          <w:bCs/>
          <w:sz w:val="32"/>
          <w:szCs w:val="32"/>
        </w:rPr>
        <w:t>2018-2019</w:t>
      </w:r>
      <w:r>
        <w:rPr>
          <w:rFonts w:eastAsia="仿宋_GB2312"/>
          <w:bCs/>
          <w:sz w:val="32"/>
          <w:szCs w:val="32"/>
        </w:rPr>
        <w:t>年度化肥淡季商业储备利息补贴资金</w:t>
      </w:r>
      <w:r w:rsidRPr="00404DB6">
        <w:rPr>
          <w:rFonts w:eastAsia="仿宋_GB2312"/>
          <w:bCs/>
          <w:sz w:val="32"/>
          <w:szCs w:val="32"/>
        </w:rPr>
        <w:t>的通知》（</w:t>
      </w:r>
      <w:proofErr w:type="gramStart"/>
      <w:r w:rsidRPr="00404DB6">
        <w:rPr>
          <w:rFonts w:eastAsia="仿宋_GB2312"/>
          <w:bCs/>
          <w:sz w:val="32"/>
          <w:szCs w:val="32"/>
        </w:rPr>
        <w:t>湘财建</w:t>
      </w:r>
      <w:r>
        <w:rPr>
          <w:rFonts w:eastAsia="仿宋_GB2312"/>
          <w:bCs/>
          <w:sz w:val="32"/>
          <w:szCs w:val="32"/>
        </w:rPr>
        <w:t>二</w:t>
      </w:r>
      <w:r w:rsidRPr="00404DB6">
        <w:rPr>
          <w:rFonts w:eastAsia="仿宋_GB2312"/>
          <w:bCs/>
          <w:sz w:val="32"/>
          <w:szCs w:val="32"/>
        </w:rPr>
        <w:t>指</w:t>
      </w:r>
      <w:proofErr w:type="gramEnd"/>
      <w:r w:rsidRPr="00404DB6">
        <w:rPr>
          <w:rFonts w:eastAsia="仿宋_GB2312"/>
          <w:bCs/>
          <w:sz w:val="32"/>
          <w:szCs w:val="32"/>
        </w:rPr>
        <w:t>〔</w:t>
      </w:r>
      <w:r w:rsidRPr="00404DB6">
        <w:rPr>
          <w:rFonts w:eastAsia="仿宋_GB2312"/>
          <w:bCs/>
          <w:sz w:val="32"/>
          <w:szCs w:val="32"/>
        </w:rPr>
        <w:t>201</w:t>
      </w:r>
      <w:r>
        <w:rPr>
          <w:rFonts w:eastAsia="仿宋_GB2312"/>
          <w:bCs/>
          <w:sz w:val="32"/>
          <w:szCs w:val="32"/>
        </w:rPr>
        <w:t>9</w:t>
      </w:r>
      <w:r w:rsidRPr="00404DB6">
        <w:rPr>
          <w:rFonts w:eastAsia="仿宋_GB2312"/>
          <w:bCs/>
          <w:sz w:val="32"/>
          <w:szCs w:val="32"/>
        </w:rPr>
        <w:t>〕</w:t>
      </w:r>
      <w:r>
        <w:rPr>
          <w:rFonts w:eastAsia="仿宋_GB2312"/>
          <w:bCs/>
          <w:sz w:val="32"/>
          <w:szCs w:val="32"/>
        </w:rPr>
        <w:t>38</w:t>
      </w:r>
      <w:r w:rsidRPr="00404DB6">
        <w:rPr>
          <w:rFonts w:eastAsia="仿宋_GB2312"/>
          <w:bCs/>
          <w:sz w:val="32"/>
          <w:szCs w:val="32"/>
        </w:rPr>
        <w:t>号）作废。</w:t>
      </w:r>
    </w:p>
    <w:p w:rsidR="00394481" w:rsidRDefault="00394481" w:rsidP="00394481">
      <w:pPr>
        <w:spacing w:line="600" w:lineRule="exact"/>
        <w:ind w:firstLineChars="150" w:firstLine="48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150" w:firstLine="48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  <w:r w:rsidRPr="003F5093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 w:rsidRPr="003F5093">
        <w:rPr>
          <w:rFonts w:eastAsia="仿宋_GB2312"/>
          <w:sz w:val="32"/>
          <w:szCs w:val="32"/>
        </w:rPr>
        <w:t>-201</w:t>
      </w:r>
      <w:r>
        <w:rPr>
          <w:rFonts w:eastAsia="仿宋_GB2312" w:hint="eastAsia"/>
          <w:sz w:val="32"/>
          <w:szCs w:val="32"/>
        </w:rPr>
        <w:t>9</w:t>
      </w:r>
      <w:r w:rsidRPr="003F5093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度</w:t>
      </w:r>
      <w:r>
        <w:rPr>
          <w:rFonts w:eastAsia="仿宋_GB2312"/>
          <w:sz w:val="32"/>
          <w:szCs w:val="32"/>
        </w:rPr>
        <w:t>中央</w:t>
      </w:r>
      <w:r w:rsidRPr="003F5093">
        <w:rPr>
          <w:rFonts w:eastAsia="仿宋_GB2312"/>
          <w:sz w:val="32"/>
          <w:szCs w:val="32"/>
        </w:rPr>
        <w:t>化肥淡季商业储备利息补贴</w:t>
      </w:r>
    </w:p>
    <w:p w:rsidR="00394481" w:rsidRPr="003F5093" w:rsidRDefault="00394481" w:rsidP="00394481">
      <w:pPr>
        <w:spacing w:line="600" w:lineRule="exact"/>
        <w:ind w:firstLineChars="500" w:firstLine="1600"/>
        <w:rPr>
          <w:rFonts w:eastAsia="仿宋_GB2312"/>
          <w:sz w:val="32"/>
          <w:szCs w:val="32"/>
        </w:rPr>
      </w:pPr>
      <w:r w:rsidRPr="003F5093">
        <w:rPr>
          <w:rFonts w:eastAsia="仿宋_GB2312"/>
          <w:sz w:val="32"/>
          <w:szCs w:val="32"/>
        </w:rPr>
        <w:t>资金明细表</w:t>
      </w:r>
    </w:p>
    <w:p w:rsidR="00394481" w:rsidRDefault="00394481" w:rsidP="00394481">
      <w:pPr>
        <w:spacing w:line="600" w:lineRule="exact"/>
        <w:ind w:firstLineChars="1700" w:firstLine="5440"/>
        <w:rPr>
          <w:rFonts w:eastAsia="仿宋_GB2312" w:hint="eastAsia"/>
          <w:sz w:val="32"/>
          <w:szCs w:val="32"/>
        </w:rPr>
      </w:pPr>
    </w:p>
    <w:p w:rsidR="00394481" w:rsidRPr="003F5093" w:rsidRDefault="00394481" w:rsidP="00394481">
      <w:pPr>
        <w:spacing w:line="600" w:lineRule="exact"/>
        <w:ind w:firstLineChars="1700" w:firstLine="5440"/>
        <w:rPr>
          <w:rFonts w:eastAsia="仿宋_GB2312"/>
          <w:sz w:val="32"/>
          <w:szCs w:val="32"/>
        </w:rPr>
      </w:pPr>
    </w:p>
    <w:p w:rsidR="00394481" w:rsidRPr="003F5093" w:rsidRDefault="00394481" w:rsidP="00394481">
      <w:pPr>
        <w:spacing w:line="600" w:lineRule="exact"/>
        <w:ind w:firstLineChars="1750" w:firstLine="5600"/>
        <w:rPr>
          <w:rFonts w:eastAsia="仿宋_GB2312"/>
          <w:sz w:val="32"/>
          <w:szCs w:val="32"/>
        </w:rPr>
      </w:pPr>
      <w:r w:rsidRPr="003F5093">
        <w:rPr>
          <w:rFonts w:eastAsia="仿宋_GB2312"/>
          <w:sz w:val="32"/>
          <w:szCs w:val="32"/>
        </w:rPr>
        <w:t>湖南省财政厅</w:t>
      </w: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  <w:r w:rsidRPr="003F5093">
        <w:rPr>
          <w:rFonts w:eastAsia="仿宋_GB2312"/>
          <w:sz w:val="32"/>
          <w:szCs w:val="32"/>
        </w:rPr>
        <w:t xml:space="preserve">                             201</w:t>
      </w:r>
      <w:r>
        <w:rPr>
          <w:rFonts w:eastAsia="仿宋_GB2312" w:hint="eastAsia"/>
          <w:sz w:val="32"/>
          <w:szCs w:val="32"/>
        </w:rPr>
        <w:t>9</w:t>
      </w:r>
      <w:r w:rsidRPr="003F5093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 w:rsidRPr="003F5093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 w:rsidRPr="003F5093">
        <w:rPr>
          <w:rFonts w:eastAsia="仿宋_GB2312"/>
          <w:sz w:val="32"/>
          <w:szCs w:val="32"/>
        </w:rPr>
        <w:t>日</w:t>
      </w: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ind w:firstLineChars="225" w:firstLine="720"/>
        <w:rPr>
          <w:rFonts w:eastAsia="仿宋_GB2312" w:hint="eastAsia"/>
          <w:sz w:val="32"/>
          <w:szCs w:val="32"/>
        </w:rPr>
      </w:pPr>
    </w:p>
    <w:p w:rsidR="00394481" w:rsidRDefault="00394481" w:rsidP="00394481">
      <w:pPr>
        <w:spacing w:line="60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信息公开选项:主动公开</w:t>
      </w:r>
    </w:p>
    <w:p w:rsidR="00394481" w:rsidRDefault="00394481" w:rsidP="00394481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7780" t="14605" r="10795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CN3Hsi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抄送：</w:t>
      </w:r>
      <w:r w:rsidRPr="00510E38">
        <w:rPr>
          <w:rFonts w:eastAsia="仿宋_GB2312" w:hint="eastAsia"/>
          <w:sz w:val="28"/>
          <w:szCs w:val="28"/>
        </w:rPr>
        <w:t>财政部湖南监管局。</w:t>
      </w:r>
      <w:r>
        <w:rPr>
          <w:rFonts w:eastAsia="仿宋_GB2312"/>
          <w:sz w:val="28"/>
          <w:szCs w:val="28"/>
        </w:rPr>
        <w:t xml:space="preserve"> </w:t>
      </w:r>
    </w:p>
    <w:p w:rsidR="00AD673B" w:rsidRPr="00394481" w:rsidRDefault="00394481" w:rsidP="00394481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B4F23" wp14:editId="73C7BCC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H1+g7TZAAAABQEAAA8AAABkcnMvZG93&#10;bnJldi54bWxMjkFPwkAQhe8m/IfNkHghsAWFkNotIWpvXkSJ16E7to3d2dJdoPrrHb3oad7Le3nz&#10;ZZvBtepMfWg8G5jPElDEpbcNVwZeX4rpGlSIyBZbz2TgkwJs8tFVhqn1F36m8y5WSkY4pGigjrFL&#10;tQ5lTQ7DzHfEkr373mEU21fa9niRcdfqRZKstMOG5UONHd3XVH7sTs5AKPZ0LL4m5SR5u6k8LY4P&#10;T49ozPV42N6BijTEvzL84As65MJ08Ce2QbXil1I0cCtH0vVqKeLw63We6f/0+TcAAAD//wMAUEsB&#10;Ai0AFAAGAAgAAAAhALaDOJL+AAAA4QEAABMAAAAAAAAAAAAAAAAAAAAAAFtDb250ZW50X1R5cGVz&#10;XS54bWxQSwECLQAUAAYACAAAACEAOP0h/9YAAACUAQAACwAAAAAAAAAAAAAAAAAvAQAAX3JlbHMv&#10;LnJlbHNQSwECLQAUAAYACAAAACEA95eici4CAAAzBAAADgAAAAAAAAAAAAAAAAAuAgAAZHJzL2Uy&#10;b0RvYy54bWxQSwECLQAUAAYACAAAACEAfX6DtNkAAAAFAQAADwAAAAAAAAAAAAAAAACIBAAAZHJz&#10;L2Rvd25yZXYueG1sUEsFBgAAAAAEAAQA8wAAAI4FAAAAAA==&#10;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291BC" wp14:editId="07BDB8FC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17780" t="14605" r="1079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湖</w:t>
      </w:r>
      <w:r>
        <w:rPr>
          <w:rFonts w:eastAsia="仿宋_GB2312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     </w:t>
      </w:r>
      <w:r>
        <w:rPr>
          <w:rFonts w:eastAsia="仿宋_GB2312" w:hint="eastAsia"/>
          <w:spacing w:val="-6"/>
          <w:sz w:val="28"/>
          <w:szCs w:val="28"/>
        </w:rPr>
        <w:t xml:space="preserve">      </w:t>
      </w:r>
      <w:r>
        <w:rPr>
          <w:rFonts w:eastAsia="仿宋_GB2312"/>
          <w:spacing w:val="-6"/>
          <w:sz w:val="28"/>
          <w:szCs w:val="28"/>
        </w:rPr>
        <w:t xml:space="preserve">    </w:t>
      </w:r>
      <w:r>
        <w:rPr>
          <w:rFonts w:eastAsia="仿宋_GB2312" w:hint="eastAsia"/>
          <w:spacing w:val="-6"/>
          <w:sz w:val="28"/>
          <w:szCs w:val="28"/>
        </w:rPr>
        <w:t>2019</w:t>
      </w:r>
      <w:r>
        <w:rPr>
          <w:rFonts w:eastAsia="仿宋_GB2312"/>
          <w:spacing w:val="-6"/>
          <w:sz w:val="28"/>
          <w:szCs w:val="28"/>
        </w:rPr>
        <w:t>年</w:t>
      </w:r>
      <w:r>
        <w:rPr>
          <w:rFonts w:eastAsia="仿宋_GB2312" w:hint="eastAsia"/>
          <w:spacing w:val="-6"/>
          <w:sz w:val="28"/>
          <w:szCs w:val="28"/>
        </w:rPr>
        <w:t>5</w:t>
      </w:r>
      <w:r>
        <w:rPr>
          <w:rFonts w:eastAsia="仿宋_GB2312"/>
          <w:spacing w:val="-6"/>
          <w:sz w:val="28"/>
          <w:szCs w:val="28"/>
        </w:rPr>
        <w:t>月</w:t>
      </w:r>
      <w:r>
        <w:rPr>
          <w:rFonts w:eastAsia="仿宋_GB2312" w:hint="eastAsia"/>
          <w:spacing w:val="-6"/>
          <w:sz w:val="28"/>
          <w:szCs w:val="28"/>
        </w:rPr>
        <w:t>27</w:t>
      </w:r>
      <w:r>
        <w:rPr>
          <w:rFonts w:eastAsia="仿宋_GB2312"/>
          <w:spacing w:val="-6"/>
          <w:sz w:val="28"/>
          <w:szCs w:val="28"/>
        </w:rPr>
        <w:t>日印发</w:t>
      </w:r>
    </w:p>
    <w:sectPr w:rsidR="00AD673B" w:rsidRPr="00394481" w:rsidSect="009C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5" w:h="16837" w:code="9"/>
      <w:pgMar w:top="1418" w:right="1588" w:bottom="1418" w:left="1588" w:header="720" w:footer="1701" w:gutter="0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ED" w:rsidRDefault="00977BED" w:rsidP="00394481">
      <w:r>
        <w:separator/>
      </w:r>
    </w:p>
  </w:endnote>
  <w:endnote w:type="continuationSeparator" w:id="0">
    <w:p w:rsidR="00977BED" w:rsidRDefault="00977BED" w:rsidP="0039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977BED">
    <w:pPr>
      <w:pStyle w:val="a4"/>
      <w:ind w:right="360" w:firstLine="360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977BED" w:rsidP="009C5600">
    <w:pPr>
      <w:pStyle w:val="a4"/>
      <w:ind w:right="357" w:firstLine="357"/>
      <w:jc w:val="right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394481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ED" w:rsidRDefault="00977BED" w:rsidP="00394481">
      <w:r>
        <w:separator/>
      </w:r>
    </w:p>
  </w:footnote>
  <w:footnote w:type="continuationSeparator" w:id="0">
    <w:p w:rsidR="00977BED" w:rsidRDefault="00977BED" w:rsidP="0039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EF" w:rsidRPr="00437FEF" w:rsidRDefault="00977BED" w:rsidP="00CD7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F" w:rsidRDefault="00977BE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EF" w:rsidRPr="001369BA" w:rsidRDefault="00977BED" w:rsidP="00CD73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45"/>
    <w:rsid w:val="00025902"/>
    <w:rsid w:val="00050EEC"/>
    <w:rsid w:val="00061A7F"/>
    <w:rsid w:val="000B55D4"/>
    <w:rsid w:val="000D702E"/>
    <w:rsid w:val="000F16CA"/>
    <w:rsid w:val="00110F60"/>
    <w:rsid w:val="00111109"/>
    <w:rsid w:val="00152556"/>
    <w:rsid w:val="001831B5"/>
    <w:rsid w:val="00217945"/>
    <w:rsid w:val="002D2D74"/>
    <w:rsid w:val="0032422F"/>
    <w:rsid w:val="0033301A"/>
    <w:rsid w:val="00394481"/>
    <w:rsid w:val="003A54CE"/>
    <w:rsid w:val="00403BF7"/>
    <w:rsid w:val="004D5082"/>
    <w:rsid w:val="00525C04"/>
    <w:rsid w:val="005A5777"/>
    <w:rsid w:val="00675230"/>
    <w:rsid w:val="007021A5"/>
    <w:rsid w:val="007620E9"/>
    <w:rsid w:val="0077628F"/>
    <w:rsid w:val="00891882"/>
    <w:rsid w:val="00897823"/>
    <w:rsid w:val="008B7510"/>
    <w:rsid w:val="00916DFE"/>
    <w:rsid w:val="00956B08"/>
    <w:rsid w:val="00977BED"/>
    <w:rsid w:val="0099425D"/>
    <w:rsid w:val="00AD673B"/>
    <w:rsid w:val="00BB1C20"/>
    <w:rsid w:val="00BF0492"/>
    <w:rsid w:val="00E066CF"/>
    <w:rsid w:val="00E859C0"/>
    <w:rsid w:val="00F1341B"/>
    <w:rsid w:val="00F365A5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481"/>
    <w:rPr>
      <w:sz w:val="18"/>
      <w:szCs w:val="18"/>
    </w:rPr>
  </w:style>
  <w:style w:type="paragraph" w:styleId="a4">
    <w:name w:val="footer"/>
    <w:basedOn w:val="a"/>
    <w:link w:val="Char0"/>
    <w:unhideWhenUsed/>
    <w:rsid w:val="00394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481"/>
    <w:rPr>
      <w:sz w:val="18"/>
      <w:szCs w:val="18"/>
    </w:rPr>
  </w:style>
  <w:style w:type="character" w:styleId="a5">
    <w:name w:val="page number"/>
    <w:basedOn w:val="a0"/>
    <w:rsid w:val="00394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481"/>
    <w:rPr>
      <w:sz w:val="18"/>
      <w:szCs w:val="18"/>
    </w:rPr>
  </w:style>
  <w:style w:type="paragraph" w:styleId="a4">
    <w:name w:val="footer"/>
    <w:basedOn w:val="a"/>
    <w:link w:val="Char0"/>
    <w:unhideWhenUsed/>
    <w:rsid w:val="00394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481"/>
    <w:rPr>
      <w:sz w:val="18"/>
      <w:szCs w:val="18"/>
    </w:rPr>
  </w:style>
  <w:style w:type="character" w:styleId="a5">
    <w:name w:val="page number"/>
    <w:basedOn w:val="a0"/>
    <w:rsid w:val="0039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梁探书 10.104.98.85</dc:creator>
  <cp:keywords/>
  <dc:description/>
  <cp:lastModifiedBy>梁探书 10.104.98.85</cp:lastModifiedBy>
  <cp:revision>2</cp:revision>
  <dcterms:created xsi:type="dcterms:W3CDTF">2019-07-19T09:22:00Z</dcterms:created>
  <dcterms:modified xsi:type="dcterms:W3CDTF">2019-07-19T09:23:00Z</dcterms:modified>
</cp:coreProperties>
</file>