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F" w:rsidRPr="009F050F" w:rsidRDefault="009F050F" w:rsidP="009F050F">
      <w:pPr>
        <w:spacing w:line="1240" w:lineRule="exact"/>
        <w:jc w:val="center"/>
        <w:rPr>
          <w:rFonts w:ascii="方正小标宋_GBK" w:eastAsia="方正小标宋_GBK" w:hAnsi="华文中宋" w:hint="eastAsia"/>
          <w:color w:val="FF0000"/>
          <w:w w:val="66"/>
          <w:sz w:val="112"/>
          <w:szCs w:val="100"/>
        </w:rPr>
      </w:pPr>
      <w:bookmarkStart w:id="0" w:name="_GoBack"/>
      <w:r w:rsidRPr="009F050F">
        <w:rPr>
          <w:rFonts w:ascii="方正小标宋_GBK" w:eastAsia="方正小标宋_GBK" w:hAnsi="华文中宋" w:hint="eastAsia"/>
          <w:color w:val="FF0000"/>
          <w:spacing w:val="300"/>
          <w:w w:val="66"/>
          <w:sz w:val="112"/>
          <w:szCs w:val="100"/>
        </w:rPr>
        <w:t>湖南省</w:t>
      </w:r>
      <w:r w:rsidRPr="009F050F">
        <w:rPr>
          <w:rFonts w:ascii="方正小标宋_GBK" w:eastAsia="方正小标宋_GBK" w:hAnsi="华文中宋" w:cs="宋体" w:hint="eastAsia"/>
          <w:color w:val="FF0000"/>
          <w:spacing w:val="300"/>
          <w:w w:val="66"/>
          <w:sz w:val="112"/>
          <w:szCs w:val="100"/>
        </w:rPr>
        <w:t>财</w:t>
      </w:r>
      <w:r w:rsidRPr="009F050F">
        <w:rPr>
          <w:rFonts w:ascii="方正小标宋_GBK" w:eastAsia="方正小标宋_GBK" w:hAnsi="华文中宋" w:cs="Batang" w:hint="eastAsia"/>
          <w:color w:val="FF0000"/>
          <w:spacing w:val="300"/>
          <w:w w:val="66"/>
          <w:sz w:val="112"/>
          <w:szCs w:val="100"/>
        </w:rPr>
        <w:t>政</w:t>
      </w:r>
      <w:r w:rsidRPr="009F050F">
        <w:rPr>
          <w:rFonts w:ascii="方正小标宋_GBK" w:eastAsia="方正小标宋_GBK" w:hAnsi="华文中宋" w:cs="宋体" w:hint="eastAsia"/>
          <w:color w:val="FF0000"/>
          <w:w w:val="66"/>
          <w:sz w:val="112"/>
          <w:szCs w:val="100"/>
        </w:rPr>
        <w:t>厅</w:t>
      </w:r>
    </w:p>
    <w:bookmarkEnd w:id="0"/>
    <w:p w:rsidR="009F050F" w:rsidRPr="00D9186D" w:rsidRDefault="009F050F" w:rsidP="009F050F">
      <w:pPr>
        <w:autoSpaceDE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方正小标宋_GBK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5080</wp:posOffset>
                </wp:positionV>
                <wp:extent cx="6120130" cy="0"/>
                <wp:effectExtent l="31115" t="35560" r="30480" b="311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4pt" to="45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" strokecolor="red" strokeweight="4.5pt">
                <v:stroke linestyle="thickThin"/>
              </v:line>
            </w:pict>
          </mc:Fallback>
        </mc:AlternateContent>
      </w:r>
    </w:p>
    <w:p w:rsidR="009F050F" w:rsidRPr="00BB7E72" w:rsidRDefault="009F050F" w:rsidP="009F050F">
      <w:pPr>
        <w:adjustRightInd w:val="0"/>
        <w:snapToGrid w:val="0"/>
        <w:spacing w:line="600" w:lineRule="exact"/>
        <w:jc w:val="right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>湘财综指</w:t>
      </w:r>
      <w:r w:rsidRPr="00D9186D">
        <w:rPr>
          <w:rFonts w:eastAsia="仿宋_GB2312"/>
          <w:sz w:val="32"/>
          <w:szCs w:val="32"/>
        </w:rPr>
        <w:t>〔</w:t>
      </w:r>
      <w:r w:rsidRPr="00BB7E72">
        <w:rPr>
          <w:rFonts w:eastAsia="仿宋_GB2312"/>
          <w:spacing w:val="-6"/>
          <w:sz w:val="32"/>
          <w:szCs w:val="32"/>
        </w:rPr>
        <w:t>2018</w:t>
      </w:r>
      <w:r w:rsidRPr="00D9186D">
        <w:rPr>
          <w:rFonts w:eastAsia="仿宋_GB2312"/>
          <w:sz w:val="32"/>
          <w:szCs w:val="32"/>
        </w:rPr>
        <w:t>〕</w:t>
      </w:r>
      <w:r w:rsidRPr="00BB7E72">
        <w:rPr>
          <w:rFonts w:eastAsia="仿宋_GB2312"/>
          <w:sz w:val="32"/>
          <w:szCs w:val="32"/>
        </w:rPr>
        <w:t>47</w:t>
      </w:r>
      <w:r w:rsidRPr="00D9186D">
        <w:rPr>
          <w:rFonts w:eastAsia="仿宋_GB2312"/>
          <w:sz w:val="32"/>
          <w:szCs w:val="32"/>
        </w:rPr>
        <w:t>号</w:t>
      </w:r>
    </w:p>
    <w:p w:rsidR="009F050F" w:rsidRPr="00BB7E72" w:rsidRDefault="009F050F" w:rsidP="009F050F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9F050F" w:rsidRPr="00BB7E72" w:rsidRDefault="009F050F" w:rsidP="009F050F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BB7E72">
        <w:rPr>
          <w:rFonts w:eastAsia="方正小标宋_GBK"/>
          <w:sz w:val="44"/>
          <w:szCs w:val="44"/>
        </w:rPr>
        <w:t>湖南省财政厅关于提前下达</w:t>
      </w:r>
      <w:r w:rsidRPr="00BB7E72">
        <w:rPr>
          <w:rFonts w:eastAsia="方正小标宋_GBK"/>
          <w:sz w:val="44"/>
          <w:szCs w:val="44"/>
        </w:rPr>
        <w:t>2019</w:t>
      </w:r>
      <w:r w:rsidRPr="00BB7E72">
        <w:rPr>
          <w:rFonts w:eastAsia="方正小标宋_GBK"/>
          <w:sz w:val="44"/>
          <w:szCs w:val="44"/>
        </w:rPr>
        <w:t>年中央</w:t>
      </w:r>
    </w:p>
    <w:p w:rsidR="009F050F" w:rsidRPr="00BB7E72" w:rsidRDefault="009F050F" w:rsidP="009F050F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BB7E72">
        <w:rPr>
          <w:rFonts w:eastAsia="方正小标宋_GBK"/>
          <w:sz w:val="44"/>
          <w:szCs w:val="44"/>
        </w:rPr>
        <w:t>大中型水库移民后期扶持资金</w:t>
      </w:r>
      <w:r w:rsidRPr="00D9186D">
        <w:rPr>
          <w:rFonts w:eastAsia="方正小标宋_GBK"/>
          <w:sz w:val="44"/>
          <w:szCs w:val="44"/>
        </w:rPr>
        <w:t>的通知</w:t>
      </w:r>
    </w:p>
    <w:p w:rsidR="009F050F" w:rsidRPr="00BB7E72" w:rsidRDefault="009F050F" w:rsidP="009F050F">
      <w:pPr>
        <w:spacing w:line="600" w:lineRule="exact"/>
        <w:ind w:firstLineChars="550" w:firstLine="1760"/>
        <w:rPr>
          <w:rFonts w:eastAsia="仿宋"/>
          <w:sz w:val="32"/>
          <w:szCs w:val="32"/>
        </w:rPr>
      </w:pPr>
    </w:p>
    <w:p w:rsidR="009F050F" w:rsidRPr="00BB7E72" w:rsidRDefault="009F050F" w:rsidP="009F050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>市（州、县）财政局：</w:t>
      </w:r>
    </w:p>
    <w:p w:rsidR="009F050F" w:rsidRPr="00BB7E72" w:rsidRDefault="009F050F" w:rsidP="009F050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>根据《国务院关于完善大中型水库移民后期扶持政策的意见》（国发〔</w:t>
      </w:r>
      <w:r w:rsidRPr="00BB7E72">
        <w:rPr>
          <w:rFonts w:eastAsia="仿宋_GB2312"/>
          <w:sz w:val="32"/>
          <w:szCs w:val="32"/>
        </w:rPr>
        <w:t>2006</w:t>
      </w:r>
      <w:r w:rsidRPr="00BB7E72">
        <w:rPr>
          <w:rFonts w:eastAsia="仿宋_GB2312"/>
          <w:sz w:val="32"/>
          <w:szCs w:val="32"/>
        </w:rPr>
        <w:t>〕</w:t>
      </w:r>
      <w:r w:rsidRPr="00BB7E72">
        <w:rPr>
          <w:rFonts w:eastAsia="仿宋_GB2312"/>
          <w:sz w:val="32"/>
          <w:szCs w:val="32"/>
        </w:rPr>
        <w:t>17</w:t>
      </w:r>
      <w:r w:rsidRPr="00BB7E72">
        <w:rPr>
          <w:rFonts w:eastAsia="仿宋_GB2312"/>
          <w:sz w:val="32"/>
          <w:szCs w:val="32"/>
        </w:rPr>
        <w:t>号）、《财政部关于提前下达</w:t>
      </w:r>
      <w:r w:rsidRPr="00BB7E72">
        <w:rPr>
          <w:rFonts w:eastAsia="仿宋_GB2312"/>
          <w:sz w:val="32"/>
          <w:szCs w:val="32"/>
        </w:rPr>
        <w:t>2019</w:t>
      </w:r>
      <w:r w:rsidRPr="00BB7E72">
        <w:rPr>
          <w:rFonts w:eastAsia="仿宋_GB2312"/>
          <w:sz w:val="32"/>
          <w:szCs w:val="32"/>
        </w:rPr>
        <w:t>年大中型水库移民后期扶持资金</w:t>
      </w:r>
      <w:r w:rsidRPr="00D9186D">
        <w:rPr>
          <w:rFonts w:eastAsia="仿宋_GB2312"/>
          <w:sz w:val="32"/>
          <w:szCs w:val="32"/>
        </w:rPr>
        <w:t>预算的通知》（</w:t>
      </w:r>
      <w:proofErr w:type="gramStart"/>
      <w:r w:rsidRPr="00D9186D">
        <w:rPr>
          <w:rFonts w:eastAsia="仿宋_GB2312"/>
          <w:sz w:val="32"/>
          <w:szCs w:val="32"/>
        </w:rPr>
        <w:t>财农〔</w:t>
      </w:r>
      <w:r w:rsidRPr="00BB7E72">
        <w:rPr>
          <w:rFonts w:eastAsia="仿宋_GB2312"/>
          <w:sz w:val="32"/>
          <w:szCs w:val="32"/>
        </w:rPr>
        <w:t>2018</w:t>
      </w:r>
      <w:r w:rsidRPr="00BB7E72">
        <w:rPr>
          <w:rFonts w:eastAsia="仿宋_GB2312"/>
          <w:sz w:val="32"/>
          <w:szCs w:val="32"/>
        </w:rPr>
        <w:t>〕</w:t>
      </w:r>
      <w:proofErr w:type="gramEnd"/>
      <w:r w:rsidRPr="00BB7E72">
        <w:rPr>
          <w:rFonts w:eastAsia="仿宋_GB2312"/>
          <w:sz w:val="32"/>
          <w:szCs w:val="32"/>
        </w:rPr>
        <w:t>120</w:t>
      </w:r>
      <w:r w:rsidRPr="00D9186D">
        <w:rPr>
          <w:rFonts w:eastAsia="仿宋_GB2312"/>
          <w:sz w:val="32"/>
          <w:szCs w:val="32"/>
        </w:rPr>
        <w:t xml:space="preserve"> </w:t>
      </w:r>
      <w:r w:rsidRPr="00BB7E72">
        <w:rPr>
          <w:rFonts w:eastAsia="仿宋_GB2312"/>
          <w:sz w:val="32"/>
          <w:szCs w:val="32"/>
        </w:rPr>
        <w:t>号），现提前下达你市（州、县）</w:t>
      </w:r>
      <w:r w:rsidRPr="00BB7E72">
        <w:rPr>
          <w:rFonts w:eastAsia="仿宋_GB2312"/>
          <w:sz w:val="32"/>
          <w:szCs w:val="32"/>
        </w:rPr>
        <w:t>2019</w:t>
      </w:r>
      <w:r w:rsidRPr="00BB7E72">
        <w:rPr>
          <w:rFonts w:eastAsia="仿宋_GB2312"/>
          <w:sz w:val="32"/>
          <w:szCs w:val="32"/>
        </w:rPr>
        <w:t>年中央大中型水库移民后期扶持资金</w:t>
      </w:r>
      <w:r w:rsidRPr="00BB7E72">
        <w:rPr>
          <w:rFonts w:eastAsia="仿宋_GB2312"/>
          <w:sz w:val="32"/>
          <w:szCs w:val="32"/>
        </w:rPr>
        <w:t xml:space="preserve">     </w:t>
      </w:r>
      <w:r w:rsidRPr="00BB7E72">
        <w:rPr>
          <w:rFonts w:eastAsia="仿宋_GB2312"/>
          <w:sz w:val="32"/>
          <w:szCs w:val="32"/>
        </w:rPr>
        <w:t>万元（详见附件</w:t>
      </w:r>
      <w:r w:rsidRPr="00BB7E72">
        <w:rPr>
          <w:rFonts w:eastAsia="仿宋_GB2312"/>
          <w:sz w:val="32"/>
          <w:szCs w:val="32"/>
        </w:rPr>
        <w:t>1</w:t>
      </w:r>
      <w:r w:rsidRPr="00BB7E72">
        <w:rPr>
          <w:rFonts w:eastAsia="仿宋_GB2312"/>
          <w:sz w:val="32"/>
          <w:szCs w:val="32"/>
        </w:rPr>
        <w:t>）。此款项列支出功能科目</w:t>
      </w:r>
      <w:r w:rsidRPr="00BB7E72">
        <w:rPr>
          <w:rFonts w:eastAsia="仿宋_GB2312"/>
          <w:sz w:val="32"/>
          <w:szCs w:val="32"/>
        </w:rPr>
        <w:t>“2130321</w:t>
      </w:r>
      <w:r w:rsidRPr="00BB7E72">
        <w:rPr>
          <w:rFonts w:eastAsia="仿宋_GB2312"/>
          <w:sz w:val="32"/>
          <w:szCs w:val="32"/>
        </w:rPr>
        <w:t>大中型水库移民后期扶持专项支出</w:t>
      </w:r>
      <w:r w:rsidRPr="00BB7E72">
        <w:rPr>
          <w:rFonts w:eastAsia="仿宋_GB2312"/>
          <w:sz w:val="32"/>
          <w:szCs w:val="32"/>
        </w:rPr>
        <w:t>”</w:t>
      </w:r>
      <w:r w:rsidRPr="00BB7E72">
        <w:rPr>
          <w:rFonts w:eastAsia="仿宋_GB2312"/>
          <w:sz w:val="32"/>
          <w:szCs w:val="32"/>
        </w:rPr>
        <w:t>，</w:t>
      </w:r>
      <w:proofErr w:type="gramStart"/>
      <w:r w:rsidRPr="00BB7E72">
        <w:rPr>
          <w:rFonts w:eastAsia="仿宋_GB2312"/>
          <w:sz w:val="32"/>
          <w:szCs w:val="32"/>
        </w:rPr>
        <w:t>列政府</w:t>
      </w:r>
      <w:proofErr w:type="gramEnd"/>
      <w:r w:rsidRPr="00BB7E72">
        <w:rPr>
          <w:rFonts w:eastAsia="仿宋_GB2312"/>
          <w:sz w:val="32"/>
          <w:szCs w:val="32"/>
        </w:rPr>
        <w:t>预算支出经济分类科目</w:t>
      </w:r>
      <w:r w:rsidRPr="00BB7E72">
        <w:rPr>
          <w:rFonts w:eastAsia="仿宋_GB2312"/>
          <w:sz w:val="32"/>
          <w:szCs w:val="32"/>
        </w:rPr>
        <w:t>“50299</w:t>
      </w:r>
      <w:r w:rsidRPr="00BB7E72">
        <w:rPr>
          <w:rFonts w:eastAsia="仿宋_GB2312"/>
          <w:sz w:val="32"/>
          <w:szCs w:val="32"/>
        </w:rPr>
        <w:t>其他商品和服务支出</w:t>
      </w:r>
      <w:r w:rsidRPr="00BB7E72">
        <w:rPr>
          <w:rFonts w:eastAsia="仿宋_GB2312"/>
          <w:sz w:val="32"/>
          <w:szCs w:val="32"/>
        </w:rPr>
        <w:t>”</w:t>
      </w:r>
      <w:r w:rsidRPr="00BB7E72">
        <w:rPr>
          <w:rFonts w:eastAsia="仿宋_GB2312"/>
          <w:sz w:val="32"/>
          <w:szCs w:val="32"/>
        </w:rPr>
        <w:t>或</w:t>
      </w:r>
      <w:r w:rsidRPr="00BB7E72">
        <w:rPr>
          <w:rFonts w:eastAsia="仿宋_GB2312"/>
          <w:sz w:val="32"/>
          <w:szCs w:val="32"/>
        </w:rPr>
        <w:t>“50399</w:t>
      </w:r>
      <w:r w:rsidRPr="00BB7E72">
        <w:rPr>
          <w:rFonts w:eastAsia="仿宋_GB2312"/>
          <w:sz w:val="32"/>
          <w:szCs w:val="32"/>
        </w:rPr>
        <w:t>其他资本性支出</w:t>
      </w:r>
      <w:r w:rsidRPr="00BB7E72">
        <w:rPr>
          <w:rFonts w:eastAsia="仿宋_GB2312"/>
          <w:sz w:val="32"/>
          <w:szCs w:val="32"/>
        </w:rPr>
        <w:t>”</w:t>
      </w:r>
      <w:r w:rsidRPr="00BB7E72">
        <w:rPr>
          <w:rFonts w:eastAsia="仿宋_GB2312"/>
          <w:sz w:val="32"/>
          <w:szCs w:val="32"/>
        </w:rPr>
        <w:t>。</w:t>
      </w:r>
      <w:r w:rsidRPr="00D9186D">
        <w:rPr>
          <w:rFonts w:eastAsia="仿宋_GB2312"/>
          <w:sz w:val="32"/>
          <w:szCs w:val="32"/>
        </w:rPr>
        <w:t>待</w:t>
      </w:r>
      <w:r w:rsidRPr="00BB7E72">
        <w:rPr>
          <w:rFonts w:eastAsia="仿宋_GB2312"/>
          <w:sz w:val="32"/>
          <w:szCs w:val="32"/>
        </w:rPr>
        <w:t>2019</w:t>
      </w:r>
      <w:r w:rsidRPr="00BB7E72">
        <w:rPr>
          <w:rFonts w:eastAsia="仿宋_GB2312"/>
          <w:sz w:val="32"/>
          <w:szCs w:val="32"/>
        </w:rPr>
        <w:t>年预算年度开始后，按程序拨付。</w:t>
      </w:r>
    </w:p>
    <w:p w:rsidR="009F050F" w:rsidRPr="00BB7E72" w:rsidRDefault="009F050F" w:rsidP="009F050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2411095</wp:posOffset>
                </wp:positionV>
                <wp:extent cx="6120130" cy="0"/>
                <wp:effectExtent l="31115" t="31750" r="30480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89.85pt" to="458.9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9m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" strokecolor="red" strokeweight="4.5pt">
                <v:stroke linestyle="thinThick"/>
              </v:line>
            </w:pict>
          </mc:Fallback>
        </mc:AlternateContent>
      </w:r>
      <w:r w:rsidRPr="00D9186D">
        <w:rPr>
          <w:rFonts w:eastAsia="仿宋_GB2312"/>
          <w:sz w:val="32"/>
          <w:szCs w:val="32"/>
        </w:rPr>
        <w:t>为进一步加强预算绩效管理，切实提高资金使用效益，</w:t>
      </w:r>
      <w:proofErr w:type="gramStart"/>
      <w:r w:rsidRPr="00D9186D">
        <w:rPr>
          <w:rFonts w:eastAsia="仿宋_GB2312"/>
          <w:sz w:val="32"/>
          <w:szCs w:val="32"/>
        </w:rPr>
        <w:t>请科学</w:t>
      </w:r>
      <w:proofErr w:type="gramEnd"/>
      <w:r w:rsidRPr="00D9186D">
        <w:rPr>
          <w:rFonts w:eastAsia="仿宋_GB2312"/>
          <w:sz w:val="32"/>
          <w:szCs w:val="32"/>
        </w:rPr>
        <w:t>合理确定绩效目标，会同水库移民管理部门，组织具体项目实施单位填写《大中型水库移民后期扶持</w:t>
      </w:r>
      <w:r w:rsidRPr="00BB7E72">
        <w:rPr>
          <w:rFonts w:eastAsia="仿宋_GB2312"/>
          <w:sz w:val="32"/>
          <w:szCs w:val="32"/>
        </w:rPr>
        <w:t>资金</w:t>
      </w:r>
      <w:r w:rsidRPr="00D9186D">
        <w:rPr>
          <w:rFonts w:eastAsia="仿宋_GB2312"/>
          <w:sz w:val="32"/>
          <w:szCs w:val="32"/>
        </w:rPr>
        <w:t>区域绩效目标表（样表）》（附件</w:t>
      </w:r>
      <w:r w:rsidRPr="00BB7E72">
        <w:rPr>
          <w:rFonts w:eastAsia="仿宋_GB2312"/>
          <w:sz w:val="32"/>
          <w:szCs w:val="32"/>
        </w:rPr>
        <w:t>2</w:t>
      </w:r>
      <w:r w:rsidRPr="00D9186D">
        <w:rPr>
          <w:rFonts w:eastAsia="仿宋_GB2312"/>
          <w:sz w:val="32"/>
          <w:szCs w:val="32"/>
        </w:rPr>
        <w:t>），并将审核后的绩效目标及</w:t>
      </w:r>
      <w:proofErr w:type="gramStart"/>
      <w:r w:rsidRPr="00D9186D">
        <w:rPr>
          <w:rFonts w:eastAsia="仿宋_GB2312"/>
          <w:sz w:val="32"/>
          <w:szCs w:val="32"/>
        </w:rPr>
        <w:t>时</w:t>
      </w:r>
      <w:r w:rsidRPr="00BB7E72">
        <w:rPr>
          <w:rFonts w:eastAsia="仿宋_GB2312"/>
          <w:sz w:val="32"/>
          <w:szCs w:val="32"/>
        </w:rPr>
        <w:t>报省</w:t>
      </w:r>
      <w:proofErr w:type="gramEnd"/>
      <w:r w:rsidRPr="00BB7E72">
        <w:rPr>
          <w:rFonts w:eastAsia="仿宋_GB2312"/>
          <w:sz w:val="32"/>
          <w:szCs w:val="32"/>
        </w:rPr>
        <w:t>财政厅、省移民局。</w:t>
      </w:r>
      <w:proofErr w:type="gramStart"/>
      <w:r w:rsidRPr="00BB7E72">
        <w:rPr>
          <w:rFonts w:eastAsia="仿宋_GB2312"/>
          <w:sz w:val="32"/>
          <w:szCs w:val="32"/>
        </w:rPr>
        <w:t>请严格</w:t>
      </w:r>
      <w:proofErr w:type="gramEnd"/>
      <w:r w:rsidRPr="00BB7E72">
        <w:rPr>
          <w:rFonts w:eastAsia="仿宋_GB2312"/>
          <w:sz w:val="32"/>
          <w:szCs w:val="32"/>
        </w:rPr>
        <w:t>按照有关规定管好用好资金，</w:t>
      </w:r>
      <w:r w:rsidRPr="00BB7E72">
        <w:rPr>
          <w:rFonts w:eastAsia="仿宋_GB2312"/>
          <w:sz w:val="32"/>
          <w:szCs w:val="32"/>
        </w:rPr>
        <w:lastRenderedPageBreak/>
        <w:t>并在组织预算执行中对照绩效目标做好绩效监控，确保年度绩效目标如期实现。</w:t>
      </w:r>
    </w:p>
    <w:p w:rsidR="009F050F" w:rsidRPr="00BB7E72" w:rsidRDefault="009F050F" w:rsidP="009F050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9F050F" w:rsidRPr="00BB7E72" w:rsidRDefault="009F050F" w:rsidP="009F050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>附件：</w:t>
      </w:r>
      <w:r w:rsidRPr="00BB7E72">
        <w:rPr>
          <w:rFonts w:eastAsia="仿宋_GB2312"/>
          <w:sz w:val="32"/>
          <w:szCs w:val="32"/>
        </w:rPr>
        <w:t>1</w:t>
      </w:r>
      <w:r w:rsidRPr="00BB7E72">
        <w:rPr>
          <w:rFonts w:eastAsia="仿宋_GB2312"/>
          <w:sz w:val="32"/>
          <w:szCs w:val="32"/>
        </w:rPr>
        <w:t>、</w:t>
      </w:r>
      <w:r w:rsidRPr="00BB7E72">
        <w:rPr>
          <w:rFonts w:eastAsia="仿宋_GB2312"/>
          <w:sz w:val="32"/>
          <w:szCs w:val="32"/>
        </w:rPr>
        <w:t>2019</w:t>
      </w:r>
      <w:r w:rsidRPr="00BB7E72">
        <w:rPr>
          <w:rFonts w:eastAsia="仿宋_GB2312"/>
          <w:sz w:val="32"/>
          <w:szCs w:val="32"/>
        </w:rPr>
        <w:t>年中央大中型水库移民后期扶持资金安排表</w:t>
      </w:r>
    </w:p>
    <w:p w:rsidR="009F050F" w:rsidRPr="00BB7E72" w:rsidRDefault="009F050F" w:rsidP="009F050F">
      <w:pPr>
        <w:spacing w:line="600" w:lineRule="exact"/>
        <w:ind w:firstLineChars="557" w:firstLine="1560"/>
        <w:rPr>
          <w:rFonts w:eastAsia="仿宋_GB2312"/>
          <w:spacing w:val="-20"/>
          <w:sz w:val="32"/>
          <w:szCs w:val="32"/>
        </w:rPr>
      </w:pPr>
      <w:r w:rsidRPr="00BB7E72">
        <w:rPr>
          <w:rFonts w:eastAsia="仿宋_GB2312"/>
          <w:spacing w:val="-20"/>
          <w:sz w:val="32"/>
          <w:szCs w:val="32"/>
        </w:rPr>
        <w:t>2</w:t>
      </w:r>
      <w:r w:rsidRPr="00BB7E72">
        <w:rPr>
          <w:rFonts w:eastAsia="仿宋_GB2312"/>
          <w:spacing w:val="-20"/>
          <w:sz w:val="32"/>
          <w:szCs w:val="32"/>
        </w:rPr>
        <w:t>、大中型水库移民后期扶持资金区域绩效目标表（样表）</w:t>
      </w:r>
    </w:p>
    <w:p w:rsidR="009F050F" w:rsidRPr="00BB7E72" w:rsidRDefault="009F050F" w:rsidP="009F050F">
      <w:pPr>
        <w:adjustRightInd w:val="0"/>
        <w:snapToGrid w:val="0"/>
        <w:spacing w:line="600" w:lineRule="exact"/>
        <w:ind w:firstLine="435"/>
        <w:rPr>
          <w:rFonts w:eastAsia="仿宋_GB2312"/>
          <w:sz w:val="32"/>
          <w:szCs w:val="32"/>
        </w:rPr>
      </w:pPr>
    </w:p>
    <w:p w:rsidR="009F050F" w:rsidRPr="00BB7E72" w:rsidRDefault="009F050F" w:rsidP="009F050F">
      <w:pPr>
        <w:adjustRightInd w:val="0"/>
        <w:snapToGrid w:val="0"/>
        <w:spacing w:line="600" w:lineRule="exact"/>
        <w:ind w:firstLineChars="1535" w:firstLine="4912"/>
        <w:rPr>
          <w:rFonts w:eastAsia="仿宋_GB2312"/>
          <w:sz w:val="32"/>
          <w:szCs w:val="32"/>
        </w:rPr>
      </w:pPr>
    </w:p>
    <w:p w:rsidR="009F050F" w:rsidRPr="00BB7E72" w:rsidRDefault="009F050F" w:rsidP="009F050F">
      <w:pPr>
        <w:adjustRightInd w:val="0"/>
        <w:snapToGrid w:val="0"/>
        <w:spacing w:line="600" w:lineRule="exact"/>
        <w:ind w:firstLineChars="1700" w:firstLine="5440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>湖南省财政厅</w:t>
      </w:r>
    </w:p>
    <w:p w:rsidR="009F050F" w:rsidRPr="00BB7E72" w:rsidRDefault="009F050F" w:rsidP="009F050F">
      <w:pPr>
        <w:adjustRightInd w:val="0"/>
        <w:snapToGrid w:val="0"/>
        <w:spacing w:line="600" w:lineRule="exact"/>
        <w:ind w:firstLineChars="225" w:firstLine="720"/>
        <w:rPr>
          <w:rFonts w:eastAsia="仿宋_GB2312"/>
          <w:sz w:val="32"/>
          <w:szCs w:val="32"/>
        </w:rPr>
      </w:pPr>
      <w:r w:rsidRPr="00BB7E72">
        <w:rPr>
          <w:rFonts w:eastAsia="仿宋_GB2312"/>
          <w:sz w:val="32"/>
          <w:szCs w:val="32"/>
        </w:rPr>
        <w:t xml:space="preserve">                            20</w:t>
      </w:r>
      <w:r>
        <w:rPr>
          <w:rFonts w:eastAsia="仿宋_GB2312" w:hint="eastAsia"/>
          <w:sz w:val="32"/>
          <w:szCs w:val="32"/>
        </w:rPr>
        <w:t>18</w:t>
      </w:r>
      <w:r w:rsidRPr="00BB7E72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 w:rsidRPr="00BB7E72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 w:rsidRPr="00BB7E72">
        <w:rPr>
          <w:rFonts w:eastAsia="仿宋_GB2312"/>
          <w:sz w:val="32"/>
          <w:szCs w:val="32"/>
        </w:rPr>
        <w:t>日</w:t>
      </w:r>
    </w:p>
    <w:p w:rsidR="009F050F" w:rsidRPr="00BB7E72" w:rsidRDefault="009F050F" w:rsidP="009F050F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9F050F" w:rsidRDefault="009F050F" w:rsidP="009F050F">
      <w:pPr>
        <w:spacing w:line="600" w:lineRule="exact"/>
        <w:rPr>
          <w:rFonts w:hint="eastAsia"/>
        </w:rPr>
      </w:pPr>
    </w:p>
    <w:p w:rsidR="00C441FB" w:rsidRDefault="00C441FB"/>
    <w:sectPr w:rsidR="00C4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06" w:rsidRDefault="00B76E06" w:rsidP="009F050F">
      <w:r>
        <w:separator/>
      </w:r>
    </w:p>
  </w:endnote>
  <w:endnote w:type="continuationSeparator" w:id="0">
    <w:p w:rsidR="00B76E06" w:rsidRDefault="00B76E06" w:rsidP="009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06" w:rsidRDefault="00B76E06" w:rsidP="009F050F">
      <w:r>
        <w:separator/>
      </w:r>
    </w:p>
  </w:footnote>
  <w:footnote w:type="continuationSeparator" w:id="0">
    <w:p w:rsidR="00B76E06" w:rsidRDefault="00B76E06" w:rsidP="009F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0"/>
    <w:rsid w:val="00004BD5"/>
    <w:rsid w:val="00035579"/>
    <w:rsid w:val="0006206D"/>
    <w:rsid w:val="0008556C"/>
    <w:rsid w:val="0009197A"/>
    <w:rsid w:val="000A1CC0"/>
    <w:rsid w:val="00154B29"/>
    <w:rsid w:val="0016092E"/>
    <w:rsid w:val="001C0C96"/>
    <w:rsid w:val="002121B6"/>
    <w:rsid w:val="00225F83"/>
    <w:rsid w:val="002410B2"/>
    <w:rsid w:val="00256EFA"/>
    <w:rsid w:val="00262337"/>
    <w:rsid w:val="00272497"/>
    <w:rsid w:val="00272E41"/>
    <w:rsid w:val="00291E75"/>
    <w:rsid w:val="002A40BA"/>
    <w:rsid w:val="002C0FB0"/>
    <w:rsid w:val="002C6B66"/>
    <w:rsid w:val="002C6FE5"/>
    <w:rsid w:val="003B46D0"/>
    <w:rsid w:val="003D34B5"/>
    <w:rsid w:val="003F3A0F"/>
    <w:rsid w:val="0040252F"/>
    <w:rsid w:val="00423057"/>
    <w:rsid w:val="00443EE9"/>
    <w:rsid w:val="0045032B"/>
    <w:rsid w:val="00491721"/>
    <w:rsid w:val="004C2089"/>
    <w:rsid w:val="004D4211"/>
    <w:rsid w:val="004D6000"/>
    <w:rsid w:val="00542316"/>
    <w:rsid w:val="00551AF6"/>
    <w:rsid w:val="00565970"/>
    <w:rsid w:val="005858F7"/>
    <w:rsid w:val="00591EE2"/>
    <w:rsid w:val="005D5B59"/>
    <w:rsid w:val="005F3BA1"/>
    <w:rsid w:val="0062097B"/>
    <w:rsid w:val="00660B1C"/>
    <w:rsid w:val="0067680D"/>
    <w:rsid w:val="006806E7"/>
    <w:rsid w:val="006B387D"/>
    <w:rsid w:val="006E3A5E"/>
    <w:rsid w:val="006F63D2"/>
    <w:rsid w:val="00706681"/>
    <w:rsid w:val="00724974"/>
    <w:rsid w:val="00724E74"/>
    <w:rsid w:val="00724EA8"/>
    <w:rsid w:val="00764190"/>
    <w:rsid w:val="007C6402"/>
    <w:rsid w:val="007C65E0"/>
    <w:rsid w:val="007C763C"/>
    <w:rsid w:val="00813B52"/>
    <w:rsid w:val="0086277A"/>
    <w:rsid w:val="008715B8"/>
    <w:rsid w:val="008A6E1C"/>
    <w:rsid w:val="008B3BD2"/>
    <w:rsid w:val="008B3BFB"/>
    <w:rsid w:val="008C338B"/>
    <w:rsid w:val="008D3134"/>
    <w:rsid w:val="008D4B90"/>
    <w:rsid w:val="00922FEE"/>
    <w:rsid w:val="0095689D"/>
    <w:rsid w:val="009750EC"/>
    <w:rsid w:val="009B73B6"/>
    <w:rsid w:val="009F050F"/>
    <w:rsid w:val="00A0402C"/>
    <w:rsid w:val="00A671D1"/>
    <w:rsid w:val="00AA1B57"/>
    <w:rsid w:val="00AA56FA"/>
    <w:rsid w:val="00AB1050"/>
    <w:rsid w:val="00B34E2F"/>
    <w:rsid w:val="00B717B7"/>
    <w:rsid w:val="00B76E06"/>
    <w:rsid w:val="00B85A4B"/>
    <w:rsid w:val="00B96104"/>
    <w:rsid w:val="00BD58AF"/>
    <w:rsid w:val="00BD6830"/>
    <w:rsid w:val="00C3245B"/>
    <w:rsid w:val="00C42137"/>
    <w:rsid w:val="00C441FB"/>
    <w:rsid w:val="00C57D0F"/>
    <w:rsid w:val="00C84110"/>
    <w:rsid w:val="00CC65E5"/>
    <w:rsid w:val="00CD13EE"/>
    <w:rsid w:val="00CE4989"/>
    <w:rsid w:val="00D12EDD"/>
    <w:rsid w:val="00DC3E80"/>
    <w:rsid w:val="00DF3548"/>
    <w:rsid w:val="00E17B04"/>
    <w:rsid w:val="00E21ADE"/>
    <w:rsid w:val="00E95D5C"/>
    <w:rsid w:val="00EC43F8"/>
    <w:rsid w:val="00F12A41"/>
    <w:rsid w:val="00F16058"/>
    <w:rsid w:val="00FD0643"/>
    <w:rsid w:val="00FF19F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5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李慧娟 10.104.96.150</dc:creator>
  <cp:keywords/>
  <dc:description/>
  <cp:lastModifiedBy>李慧娟 10.104.96.150</cp:lastModifiedBy>
  <cp:revision>2</cp:revision>
  <dcterms:created xsi:type="dcterms:W3CDTF">2019-03-15T09:34:00Z</dcterms:created>
  <dcterms:modified xsi:type="dcterms:W3CDTF">2019-03-15T09:34:00Z</dcterms:modified>
</cp:coreProperties>
</file>