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1" w:rsidRPr="008B3443" w:rsidRDefault="00A464A5" w:rsidP="00A464A5">
      <w:pPr>
        <w:rPr>
          <w:rFonts w:ascii="黑体" w:eastAsia="黑体" w:hAnsi="黑体" w:cs="Times New Roman"/>
          <w:bCs/>
          <w:sz w:val="32"/>
          <w:szCs w:val="32"/>
        </w:rPr>
      </w:pPr>
      <w:r w:rsidRPr="008B3443">
        <w:rPr>
          <w:rFonts w:ascii="黑体" w:eastAsia="黑体" w:hAnsi="黑体" w:cs="Times New Roman" w:hint="eastAsia"/>
          <w:bCs/>
          <w:sz w:val="32"/>
          <w:szCs w:val="32"/>
        </w:rPr>
        <w:t>附件3-2</w:t>
      </w:r>
    </w:p>
    <w:p w:rsidR="00740EA1" w:rsidRPr="008B3443" w:rsidRDefault="00211B28">
      <w:pPr>
        <w:jc w:val="center"/>
        <w:rPr>
          <w:rFonts w:ascii="方正小标宋_GBK" w:eastAsia="方正小标宋_GBK" w:cs="Times New Roman"/>
          <w:bCs/>
          <w:sz w:val="36"/>
          <w:szCs w:val="36"/>
        </w:rPr>
      </w:pPr>
      <w:r w:rsidRPr="008B3443">
        <w:rPr>
          <w:rFonts w:ascii="方正小标宋_GBK" w:eastAsia="方正小标宋_GBK" w:cs="宋体" w:hint="eastAsia"/>
          <w:bCs/>
          <w:sz w:val="36"/>
          <w:szCs w:val="36"/>
        </w:rPr>
        <w:t>2018年旅游发展基金补助地方项目资金</w:t>
      </w:r>
      <w:r w:rsidR="00740EA1" w:rsidRPr="008B3443">
        <w:rPr>
          <w:rFonts w:ascii="方正小标宋_GBK" w:eastAsia="方正小标宋_GBK" w:cs="宋体" w:hint="eastAsia"/>
          <w:bCs/>
          <w:sz w:val="36"/>
          <w:szCs w:val="36"/>
        </w:rPr>
        <w:t>绩效目标表</w:t>
      </w:r>
    </w:p>
    <w:p w:rsidR="00740EA1" w:rsidRPr="008B3443" w:rsidRDefault="00740EA1" w:rsidP="008A3BA6">
      <w:pPr>
        <w:ind w:firstLineChars="2000" w:firstLine="4200"/>
        <w:rPr>
          <w:rFonts w:ascii="楷体_GB2312" w:eastAsia="楷体_GB2312" w:cs="Times New Roman"/>
          <w:bCs/>
        </w:rPr>
      </w:pPr>
      <w:r w:rsidRPr="008B3443">
        <w:rPr>
          <w:rFonts w:ascii="楷体_GB2312" w:eastAsia="楷体_GB2312" w:cs="宋体" w:hint="eastAsia"/>
          <w:bCs/>
        </w:rPr>
        <w:t>（</w:t>
      </w:r>
      <w:r w:rsidRPr="008B3443">
        <w:rPr>
          <w:rFonts w:ascii="楷体_GB2312" w:eastAsia="楷体_GB2312" w:hint="eastAsia"/>
          <w:bCs/>
        </w:rPr>
        <w:t>2018</w:t>
      </w:r>
      <w:r w:rsidRPr="008B3443">
        <w:rPr>
          <w:rFonts w:ascii="楷体_GB2312" w:eastAsia="楷体_GB2312" w:cs="宋体" w:hint="eastAsia"/>
          <w:bCs/>
        </w:rPr>
        <w:t>年度）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929"/>
        <w:gridCol w:w="1117"/>
        <w:gridCol w:w="291"/>
        <w:gridCol w:w="499"/>
        <w:gridCol w:w="1658"/>
        <w:gridCol w:w="1778"/>
        <w:gridCol w:w="2231"/>
      </w:tblGrid>
      <w:tr w:rsidR="00740EA1" w:rsidRPr="008B3443" w:rsidTr="008B3443">
        <w:trPr>
          <w:trHeight w:val="284"/>
          <w:jc w:val="center"/>
        </w:trPr>
        <w:tc>
          <w:tcPr>
            <w:tcW w:w="1512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项目名称</w:t>
            </w:r>
          </w:p>
        </w:tc>
        <w:tc>
          <w:tcPr>
            <w:tcW w:w="8503" w:type="dxa"/>
            <w:gridSpan w:val="7"/>
            <w:vAlign w:val="center"/>
          </w:tcPr>
          <w:p w:rsidR="00740EA1" w:rsidRPr="008B3443" w:rsidRDefault="00740EA1" w:rsidP="00211B2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湖南毛里湖国家湿地公园生态旅游区</w:t>
            </w:r>
            <w:r w:rsidR="00211B28" w:rsidRPr="008B3443">
              <w:rPr>
                <w:rFonts w:ascii="Times New Roman" w:eastAsia="仿宋_GB2312" w:hAnsi="Times New Roman" w:cs="Times New Roman"/>
              </w:rPr>
              <w:t>改造升级</w:t>
            </w:r>
            <w:r w:rsidRPr="008B3443">
              <w:rPr>
                <w:rFonts w:ascii="Times New Roman" w:eastAsia="仿宋_GB2312" w:hAnsi="Times New Roman" w:cs="Times New Roman"/>
              </w:rPr>
              <w:t>项目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所属专项</w:t>
            </w:r>
          </w:p>
        </w:tc>
        <w:tc>
          <w:tcPr>
            <w:tcW w:w="8503" w:type="dxa"/>
            <w:gridSpan w:val="7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旅游发展基金补助地方项目资金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中央主管部门</w:t>
            </w:r>
          </w:p>
        </w:tc>
        <w:tc>
          <w:tcPr>
            <w:tcW w:w="283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文化和旅游部</w:t>
            </w:r>
          </w:p>
        </w:tc>
        <w:tc>
          <w:tcPr>
            <w:tcW w:w="1658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省级财政部门</w:t>
            </w:r>
          </w:p>
        </w:tc>
        <w:tc>
          <w:tcPr>
            <w:tcW w:w="4009" w:type="dxa"/>
            <w:gridSpan w:val="2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湖南省财政厅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省级主管部门</w:t>
            </w:r>
          </w:p>
        </w:tc>
        <w:tc>
          <w:tcPr>
            <w:tcW w:w="2836" w:type="dxa"/>
            <w:gridSpan w:val="4"/>
            <w:vAlign w:val="center"/>
          </w:tcPr>
          <w:p w:rsidR="00740EA1" w:rsidRPr="008B3443" w:rsidRDefault="00740EA1" w:rsidP="00211B2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湖南省</w:t>
            </w:r>
            <w:r w:rsidR="00211B28" w:rsidRPr="008B3443">
              <w:rPr>
                <w:rFonts w:ascii="Times New Roman" w:eastAsia="仿宋_GB2312" w:hAnsi="Times New Roman" w:cs="Times New Roman"/>
              </w:rPr>
              <w:t>文化和旅游厅</w:t>
            </w:r>
          </w:p>
        </w:tc>
        <w:tc>
          <w:tcPr>
            <w:tcW w:w="1658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具体实施单位</w:t>
            </w:r>
          </w:p>
        </w:tc>
        <w:tc>
          <w:tcPr>
            <w:tcW w:w="4009" w:type="dxa"/>
            <w:gridSpan w:val="2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湖南毛里湖大野生态建设开发有限公司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资金情况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（万元）</w:t>
            </w:r>
          </w:p>
        </w:tc>
        <w:tc>
          <w:tcPr>
            <w:tcW w:w="2337" w:type="dxa"/>
            <w:gridSpan w:val="3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年度资金总额：</w:t>
            </w:r>
          </w:p>
        </w:tc>
        <w:tc>
          <w:tcPr>
            <w:tcW w:w="6166" w:type="dxa"/>
            <w:gridSpan w:val="4"/>
            <w:vAlign w:val="center"/>
          </w:tcPr>
          <w:p w:rsidR="00740EA1" w:rsidRPr="008B3443" w:rsidRDefault="00740EA1" w:rsidP="00BD2652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32000</w:t>
            </w:r>
            <w:r w:rsidR="00BD2652" w:rsidRPr="008B3443">
              <w:rPr>
                <w:rFonts w:ascii="Times New Roman" w:eastAsia="仿宋_GB2312" w:hAnsi="Times New Roman" w:cs="Times New Roman"/>
              </w:rPr>
              <w:t xml:space="preserve"> 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其中：财政资金</w:t>
            </w:r>
          </w:p>
        </w:tc>
        <w:tc>
          <w:tcPr>
            <w:tcW w:w="6166" w:type="dxa"/>
            <w:gridSpan w:val="4"/>
            <w:vAlign w:val="center"/>
          </w:tcPr>
          <w:p w:rsidR="00740EA1" w:rsidRPr="008B3443" w:rsidRDefault="00BD2652" w:rsidP="00BD2652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 xml:space="preserve">              </w:t>
            </w:r>
            <w:r w:rsidR="00211B28" w:rsidRPr="008B3443">
              <w:rPr>
                <w:rFonts w:ascii="Times New Roman" w:eastAsia="仿宋_GB2312" w:hAnsi="Times New Roman" w:cs="Times New Roman"/>
              </w:rPr>
              <w:t>200</w:t>
            </w:r>
            <w:r w:rsidRPr="008B3443">
              <w:rPr>
                <w:rFonts w:ascii="Times New Roman" w:eastAsia="仿宋_GB2312" w:hAnsi="Times New Roman" w:cs="Times New Roman"/>
              </w:rPr>
              <w:t xml:space="preserve"> </w:t>
            </w:r>
            <w:r w:rsidRPr="008B3443">
              <w:rPr>
                <w:rFonts w:ascii="Times New Roman" w:eastAsia="仿宋_GB2312" w:hAnsi="Times New Roman" w:cs="Times New Roman"/>
              </w:rPr>
              <w:t>（中央资金）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其他资金</w:t>
            </w:r>
          </w:p>
        </w:tc>
        <w:tc>
          <w:tcPr>
            <w:tcW w:w="6166" w:type="dxa"/>
            <w:gridSpan w:val="4"/>
            <w:vAlign w:val="center"/>
          </w:tcPr>
          <w:p w:rsidR="00740EA1" w:rsidRPr="008B3443" w:rsidRDefault="00211B28" w:rsidP="00BD2652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31800</w:t>
            </w:r>
            <w:r w:rsidR="00BD2652" w:rsidRPr="008B3443">
              <w:rPr>
                <w:rFonts w:ascii="Times New Roman" w:eastAsia="仿宋_GB2312" w:hAnsi="Times New Roman" w:cs="Times New Roman"/>
              </w:rPr>
              <w:t xml:space="preserve"> 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总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体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目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8503" w:type="dxa"/>
            <w:gridSpan w:val="7"/>
            <w:vAlign w:val="center"/>
          </w:tcPr>
          <w:p w:rsidR="00740EA1" w:rsidRPr="008B3443" w:rsidRDefault="00AC3015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、</w:t>
            </w:r>
            <w:r w:rsidR="00740EA1" w:rsidRPr="008B3443">
              <w:rPr>
                <w:rFonts w:ascii="Times New Roman" w:eastAsia="仿宋_GB2312" w:hAnsi="Times New Roman" w:cs="Times New Roman"/>
              </w:rPr>
              <w:t>加强旅游基础设施和公共服务设施建设，发挥湿地公园的</w:t>
            </w:r>
            <w:r w:rsidR="00740EA1" w:rsidRPr="008B3443">
              <w:rPr>
                <w:rFonts w:ascii="Times New Roman" w:eastAsia="仿宋_GB2312" w:hAnsi="Times New Roman" w:cs="Times New Roman"/>
              </w:rPr>
              <w:t>“</w:t>
            </w:r>
            <w:r w:rsidR="00740EA1" w:rsidRPr="008B3443">
              <w:rPr>
                <w:rFonts w:ascii="Times New Roman" w:eastAsia="仿宋_GB2312" w:hAnsi="Times New Roman" w:cs="Times New Roman"/>
              </w:rPr>
              <w:t>窗口</w:t>
            </w:r>
            <w:r w:rsidR="00740EA1" w:rsidRPr="008B3443">
              <w:rPr>
                <w:rFonts w:ascii="Times New Roman" w:eastAsia="仿宋_GB2312" w:hAnsi="Times New Roman" w:cs="Times New Roman"/>
              </w:rPr>
              <w:t>”</w:t>
            </w:r>
            <w:r w:rsidR="00740EA1" w:rsidRPr="008B3443">
              <w:rPr>
                <w:rFonts w:ascii="Times New Roman" w:eastAsia="仿宋_GB2312" w:hAnsi="Times New Roman" w:cs="Times New Roman"/>
              </w:rPr>
              <w:t>作用，提高毛里湖和津市的知名度及影响力，对于提升津市的城市品位和整体价值具有重要意义；</w:t>
            </w:r>
          </w:p>
          <w:p w:rsidR="00740EA1" w:rsidRPr="008B3443" w:rsidRDefault="00AC3015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2</w:t>
            </w:r>
            <w:r w:rsidRPr="008B3443">
              <w:rPr>
                <w:rFonts w:ascii="Times New Roman" w:eastAsia="仿宋_GB2312" w:hAnsi="Times New Roman" w:cs="Times New Roman"/>
              </w:rPr>
              <w:t>、</w:t>
            </w:r>
            <w:r w:rsidR="00740EA1" w:rsidRPr="008B3443">
              <w:rPr>
                <w:rFonts w:ascii="Times New Roman" w:eastAsia="仿宋_GB2312" w:hAnsi="Times New Roman" w:cs="Times New Roman"/>
              </w:rPr>
              <w:t>完善湿地保护网络体系，发挥湿地保护与科普生态教育功能，弘扬湿地文化；</w:t>
            </w:r>
          </w:p>
          <w:p w:rsidR="00740EA1" w:rsidRPr="008B3443" w:rsidRDefault="00AC3015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3</w:t>
            </w:r>
            <w:r w:rsidRPr="008B3443">
              <w:rPr>
                <w:rFonts w:ascii="Times New Roman" w:eastAsia="仿宋_GB2312" w:hAnsi="Times New Roman" w:cs="Times New Roman"/>
              </w:rPr>
              <w:t>、</w:t>
            </w:r>
            <w:r w:rsidR="00740EA1" w:rsidRPr="008B3443">
              <w:rPr>
                <w:rFonts w:ascii="Times New Roman" w:eastAsia="仿宋_GB2312" w:hAnsi="Times New Roman" w:cs="Times New Roman"/>
              </w:rPr>
              <w:t>丰富和优化津市旅游产品，提升旅游品质，发展毛里湖湿地生态休闲产业，转变沿湖农村的经济发展方式，增加农民的就业机会；</w:t>
            </w:r>
          </w:p>
          <w:p w:rsidR="00740EA1" w:rsidRPr="008B3443" w:rsidRDefault="00AC3015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4</w:t>
            </w:r>
            <w:r w:rsidRPr="008B3443">
              <w:rPr>
                <w:rFonts w:ascii="Times New Roman" w:eastAsia="仿宋_GB2312" w:hAnsi="Times New Roman" w:cs="Times New Roman"/>
              </w:rPr>
              <w:t>、</w:t>
            </w:r>
            <w:r w:rsidR="00740EA1" w:rsidRPr="008B3443">
              <w:rPr>
                <w:rFonts w:ascii="Times New Roman" w:eastAsia="仿宋_GB2312" w:hAnsi="Times New Roman" w:cs="Times New Roman"/>
              </w:rPr>
              <w:t>改善周边居民生存环境，充分展示湘楚农耕文化和</w:t>
            </w:r>
            <w:proofErr w:type="gramStart"/>
            <w:r w:rsidR="00740EA1" w:rsidRPr="008B3443">
              <w:rPr>
                <w:rFonts w:ascii="Times New Roman" w:eastAsia="仿宋_GB2312" w:hAnsi="Times New Roman" w:cs="Times New Roman"/>
              </w:rPr>
              <w:t>渔文化</w:t>
            </w:r>
            <w:proofErr w:type="gramEnd"/>
            <w:r w:rsidR="00740EA1" w:rsidRPr="008B3443">
              <w:rPr>
                <w:rFonts w:ascii="Times New Roman" w:eastAsia="仿宋_GB2312" w:hAnsi="Times New Roman" w:cs="Times New Roman"/>
              </w:rPr>
              <w:t>，形成比较浓厚的湿地文化</w:t>
            </w:r>
            <w:proofErr w:type="gramStart"/>
            <w:r w:rsidR="00740EA1" w:rsidRPr="008B3443">
              <w:rPr>
                <w:rFonts w:ascii="Times New Roman" w:eastAsia="仿宋_GB2312" w:hAnsi="Times New Roman" w:cs="Times New Roman"/>
              </w:rPr>
              <w:t>氛</w:t>
            </w:r>
            <w:proofErr w:type="gramEnd"/>
            <w:r w:rsidR="00740EA1" w:rsidRPr="008B3443">
              <w:rPr>
                <w:rFonts w:ascii="Times New Roman" w:eastAsia="仿宋_GB2312" w:hAnsi="Times New Roman" w:cs="Times New Roman"/>
              </w:rPr>
              <w:t>同，满足人民群众日益增长的物质文化生活需要，对于津市振兴乡村战略发展具有重要的现实意义。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8B3443">
              <w:rPr>
                <w:rFonts w:ascii="Times New Roman" w:eastAsia="仿宋_GB2312" w:hAnsi="Times New Roman" w:cs="Times New Roman"/>
              </w:rPr>
              <w:t>绩</w:t>
            </w:r>
            <w:proofErr w:type="gramEnd"/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8B3443">
              <w:rPr>
                <w:rFonts w:ascii="Times New Roman" w:eastAsia="仿宋_GB2312" w:hAnsi="Times New Roman" w:cs="Times New Roman"/>
              </w:rPr>
              <w:t>效</w:t>
            </w:r>
            <w:proofErr w:type="gramEnd"/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指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929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一级指标</w:t>
            </w:r>
          </w:p>
        </w:tc>
        <w:tc>
          <w:tcPr>
            <w:tcW w:w="1117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二级指标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三级指标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指标值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产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出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指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1117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数量指标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公园入口景观新建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生态旅游停车场新建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湿地科普宣教中心新建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旅游公厕新建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3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旅游码头新建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2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旅游道路新建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项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proofErr w:type="gramStart"/>
            <w:r w:rsidRPr="008B3443">
              <w:rPr>
                <w:rFonts w:ascii="Times New Roman" w:eastAsia="仿宋_GB2312" w:hAnsi="Times New Roman" w:cs="Times New Roman"/>
                <w:spacing w:val="-8"/>
              </w:rPr>
              <w:t>毛里湖康养旅游</w:t>
            </w:r>
            <w:proofErr w:type="gramEnd"/>
            <w:r w:rsidRPr="008B3443">
              <w:rPr>
                <w:rFonts w:ascii="Times New Roman" w:eastAsia="仿宋_GB2312" w:hAnsi="Times New Roman" w:cs="Times New Roman"/>
                <w:spacing w:val="-8"/>
              </w:rPr>
              <w:t>示范基地新建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毛里湖植物园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湖南省文学创作津市毛里湖示范基地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主要入湖沟</w:t>
            </w:r>
            <w:proofErr w:type="gramStart"/>
            <w:r w:rsidRPr="008B3443">
              <w:rPr>
                <w:rFonts w:ascii="Times New Roman" w:eastAsia="仿宋_GB2312" w:hAnsi="Times New Roman" w:cs="Times New Roman"/>
                <w:spacing w:val="-8"/>
              </w:rPr>
              <w:t>叉旅游</w:t>
            </w:r>
            <w:proofErr w:type="gramEnd"/>
            <w:r w:rsidRPr="008B3443">
              <w:rPr>
                <w:rFonts w:ascii="Times New Roman" w:eastAsia="仿宋_GB2312" w:hAnsi="Times New Roman" w:cs="Times New Roman"/>
                <w:spacing w:val="-8"/>
              </w:rPr>
              <w:t>景观修复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3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公园旅游站点升级改造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2</w:t>
            </w:r>
            <w:r w:rsidRPr="008B3443">
              <w:rPr>
                <w:rFonts w:ascii="Times New Roman" w:eastAsia="仿宋_GB2312" w:hAnsi="Times New Roman" w:cs="Times New Roman"/>
              </w:rPr>
              <w:t>个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旅游标志标牌新建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项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公园旅游污水处理等基础设施配套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项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公园旅游水、电、游船、电瓶车配套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</w:t>
            </w:r>
            <w:r w:rsidRPr="008B3443">
              <w:rPr>
                <w:rFonts w:ascii="Times New Roman" w:eastAsia="仿宋_GB2312" w:hAnsi="Times New Roman" w:cs="Times New Roman"/>
              </w:rPr>
              <w:t>项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质量指标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公厕建设标准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3A</w:t>
            </w:r>
            <w:r w:rsidRPr="008B3443">
              <w:rPr>
                <w:rFonts w:ascii="Times New Roman" w:eastAsia="仿宋_GB2312" w:hAnsi="Times New Roman" w:cs="Times New Roman"/>
              </w:rPr>
              <w:t>级以上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其他新建项目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优良工程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时效指标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资金下达时间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当年</w:t>
            </w:r>
            <w:r w:rsidRPr="008B3443">
              <w:rPr>
                <w:rFonts w:ascii="Times New Roman" w:eastAsia="仿宋_GB2312" w:hAnsi="Times New Roman" w:cs="Times New Roman"/>
              </w:rPr>
              <w:t>12</w:t>
            </w:r>
            <w:r w:rsidRPr="008B3443">
              <w:rPr>
                <w:rFonts w:ascii="Times New Roman" w:eastAsia="仿宋_GB2312" w:hAnsi="Times New Roman" w:cs="Times New Roman"/>
              </w:rPr>
              <w:t>月底前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成本指标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财政补助建设资金占建设总成本比重</w:t>
            </w:r>
          </w:p>
        </w:tc>
        <w:tc>
          <w:tcPr>
            <w:tcW w:w="2231" w:type="dxa"/>
            <w:vAlign w:val="center"/>
          </w:tcPr>
          <w:p w:rsidR="00740EA1" w:rsidRPr="008B3443" w:rsidRDefault="00257AEB" w:rsidP="00257AE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20</w:t>
            </w:r>
            <w:r w:rsidR="00740EA1" w:rsidRPr="008B3443">
              <w:rPr>
                <w:rFonts w:ascii="Times New Roman" w:eastAsia="仿宋_GB2312" w:hAnsi="Times New Roman" w:cs="Times New Roman"/>
              </w:rPr>
              <w:t>%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项目补助资金占项目投资额比重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15.6%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8B3443">
              <w:rPr>
                <w:rFonts w:ascii="Times New Roman" w:eastAsia="仿宋_GB2312" w:hAnsi="Times New Roman" w:cs="Times New Roman"/>
              </w:rPr>
              <w:t>效</w:t>
            </w:r>
            <w:proofErr w:type="gramEnd"/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益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指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1117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经济效益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财政资金带动社会资本投入旅游业总资金量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12000</w:t>
            </w:r>
            <w:r w:rsidRPr="008B3443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撬动社会资本量</w:t>
            </w:r>
            <w:r w:rsidRPr="008B3443">
              <w:rPr>
                <w:rFonts w:ascii="Times New Roman" w:eastAsia="仿宋_GB2312" w:hAnsi="Times New Roman" w:cs="Times New Roman"/>
                <w:spacing w:val="-8"/>
              </w:rPr>
              <w:t>PPP</w:t>
            </w:r>
            <w:r w:rsidRPr="008B3443">
              <w:rPr>
                <w:rFonts w:ascii="Times New Roman" w:eastAsia="仿宋_GB2312" w:hAnsi="Times New Roman" w:cs="Times New Roman"/>
                <w:spacing w:val="-8"/>
              </w:rPr>
              <w:t>项目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35000</w:t>
            </w:r>
            <w:r w:rsidRPr="008B3443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社会效益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旅游发展模式转变意识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改善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旅游项目服务面辐射面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较广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生态效益指标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对毛里湖生态环境影响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改善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对毛里湖生态旅游基础设施影响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改善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Align w:val="center"/>
          </w:tcPr>
          <w:p w:rsidR="00740EA1" w:rsidRPr="008B3443" w:rsidRDefault="00740EA1" w:rsidP="005E7E1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可持续影响指标</w:t>
            </w: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推动毛里湖生态旅游发展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长期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满意度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指标</w:t>
            </w:r>
          </w:p>
        </w:tc>
        <w:tc>
          <w:tcPr>
            <w:tcW w:w="1117" w:type="dxa"/>
            <w:vMerge w:val="restart"/>
            <w:vAlign w:val="center"/>
          </w:tcPr>
          <w:p w:rsidR="00740EA1" w:rsidRPr="008A3BA6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bookmarkStart w:id="0" w:name="_GoBack"/>
            <w:r w:rsidRPr="008A3BA6">
              <w:rPr>
                <w:rFonts w:ascii="Times New Roman" w:eastAsia="仿宋_GB2312" w:hAnsi="Times New Roman" w:cs="Times New Roman"/>
                <w:sz w:val="18"/>
                <w:szCs w:val="18"/>
              </w:rPr>
              <w:t>服务对象</w:t>
            </w:r>
          </w:p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A3BA6">
              <w:rPr>
                <w:rFonts w:ascii="Times New Roman" w:eastAsia="仿宋_GB2312" w:hAnsi="Times New Roman" w:cs="Times New Roman"/>
                <w:sz w:val="18"/>
                <w:szCs w:val="18"/>
              </w:rPr>
              <w:t>满意度指标</w:t>
            </w:r>
            <w:bookmarkEnd w:id="0"/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8B3443">
              <w:rPr>
                <w:rFonts w:ascii="Times New Roman" w:eastAsia="仿宋_GB2312" w:hAnsi="Times New Roman" w:cs="Times New Roman"/>
                <w:spacing w:val="-8"/>
              </w:rPr>
              <w:t>“</w:t>
            </w:r>
            <w:r w:rsidRPr="008B3443">
              <w:rPr>
                <w:rFonts w:ascii="Times New Roman" w:eastAsia="仿宋_GB2312" w:hAnsi="Times New Roman" w:cs="Times New Roman"/>
                <w:spacing w:val="-8"/>
              </w:rPr>
              <w:t>厕所革命</w:t>
            </w:r>
            <w:r w:rsidRPr="008B3443">
              <w:rPr>
                <w:rFonts w:ascii="Times New Roman" w:eastAsia="仿宋_GB2312" w:hAnsi="Times New Roman" w:cs="Times New Roman"/>
                <w:spacing w:val="-8"/>
              </w:rPr>
              <w:t>”</w:t>
            </w:r>
            <w:r w:rsidRPr="008B3443">
              <w:rPr>
                <w:rFonts w:ascii="Times New Roman" w:eastAsia="仿宋_GB2312" w:hAnsi="Times New Roman" w:cs="Times New Roman"/>
                <w:spacing w:val="-8"/>
              </w:rPr>
              <w:t>群众满意度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宋体" w:hAnsi="宋体" w:cs="宋体" w:hint="eastAsia"/>
              </w:rPr>
              <w:t>≧</w:t>
            </w:r>
            <w:r w:rsidRPr="008B3443">
              <w:rPr>
                <w:rFonts w:ascii="Times New Roman" w:eastAsia="仿宋_GB2312" w:hAnsi="Times New Roman" w:cs="Times New Roman"/>
              </w:rPr>
              <w:t>90%</w:t>
            </w:r>
          </w:p>
        </w:tc>
      </w:tr>
      <w:tr w:rsidR="00740EA1" w:rsidRPr="008B3443" w:rsidTr="008B3443">
        <w:trPr>
          <w:trHeight w:val="284"/>
          <w:jc w:val="center"/>
        </w:trPr>
        <w:tc>
          <w:tcPr>
            <w:tcW w:w="1512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7" w:type="dxa"/>
            <w:vMerge/>
            <w:vAlign w:val="center"/>
          </w:tcPr>
          <w:p w:rsidR="00740EA1" w:rsidRPr="008B3443" w:rsidRDefault="00740EA1" w:rsidP="00A40DF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26" w:type="dxa"/>
            <w:gridSpan w:val="4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Times New Roman" w:eastAsia="仿宋_GB2312" w:hAnsi="Times New Roman" w:cs="Times New Roman"/>
              </w:rPr>
              <w:t>旅游公共服务设施建设群众满意度</w:t>
            </w:r>
          </w:p>
        </w:tc>
        <w:tc>
          <w:tcPr>
            <w:tcW w:w="2231" w:type="dxa"/>
            <w:vAlign w:val="center"/>
          </w:tcPr>
          <w:p w:rsidR="00740EA1" w:rsidRPr="008B3443" w:rsidRDefault="00740EA1" w:rsidP="00A40DF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8B3443">
              <w:rPr>
                <w:rFonts w:ascii="宋体" w:hAnsi="宋体" w:cs="宋体" w:hint="eastAsia"/>
              </w:rPr>
              <w:t>≧</w:t>
            </w:r>
            <w:r w:rsidRPr="008B3443">
              <w:rPr>
                <w:rFonts w:ascii="Times New Roman" w:eastAsia="仿宋_GB2312" w:hAnsi="Times New Roman" w:cs="Times New Roman"/>
              </w:rPr>
              <w:t>90%</w:t>
            </w:r>
          </w:p>
        </w:tc>
      </w:tr>
    </w:tbl>
    <w:p w:rsidR="00740EA1" w:rsidRDefault="00740EA1" w:rsidP="008B3443">
      <w:pPr>
        <w:spacing w:line="40" w:lineRule="exact"/>
        <w:rPr>
          <w:rFonts w:cs="Times New Roman"/>
        </w:rPr>
      </w:pPr>
    </w:p>
    <w:sectPr w:rsidR="00740EA1" w:rsidSect="008B3443">
      <w:pgSz w:w="11906" w:h="16838" w:code="9"/>
      <w:pgMar w:top="1134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AE" w:rsidRDefault="004A4EAE" w:rsidP="00211B28">
      <w:r>
        <w:separator/>
      </w:r>
    </w:p>
  </w:endnote>
  <w:endnote w:type="continuationSeparator" w:id="0">
    <w:p w:rsidR="004A4EAE" w:rsidRDefault="004A4EAE" w:rsidP="0021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AE" w:rsidRDefault="004A4EAE" w:rsidP="00211B28">
      <w:r>
        <w:separator/>
      </w:r>
    </w:p>
  </w:footnote>
  <w:footnote w:type="continuationSeparator" w:id="0">
    <w:p w:rsidR="004A4EAE" w:rsidRDefault="004A4EAE" w:rsidP="0021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08"/>
    <w:rsid w:val="001A2753"/>
    <w:rsid w:val="00211B28"/>
    <w:rsid w:val="00257AEB"/>
    <w:rsid w:val="00264564"/>
    <w:rsid w:val="003778F7"/>
    <w:rsid w:val="00487083"/>
    <w:rsid w:val="00496B58"/>
    <w:rsid w:val="004A4EAE"/>
    <w:rsid w:val="005E7E11"/>
    <w:rsid w:val="00625E02"/>
    <w:rsid w:val="006C063E"/>
    <w:rsid w:val="007366C9"/>
    <w:rsid w:val="00740EA1"/>
    <w:rsid w:val="008A3BA6"/>
    <w:rsid w:val="008B3443"/>
    <w:rsid w:val="009937BD"/>
    <w:rsid w:val="00A212BD"/>
    <w:rsid w:val="00A40DF7"/>
    <w:rsid w:val="00A464A5"/>
    <w:rsid w:val="00AC3015"/>
    <w:rsid w:val="00AE6D02"/>
    <w:rsid w:val="00B51005"/>
    <w:rsid w:val="00B8030D"/>
    <w:rsid w:val="00BD2652"/>
    <w:rsid w:val="00C42C60"/>
    <w:rsid w:val="00CB599D"/>
    <w:rsid w:val="00CB61E1"/>
    <w:rsid w:val="00DB7C08"/>
    <w:rsid w:val="00F45FDC"/>
    <w:rsid w:val="01012E0A"/>
    <w:rsid w:val="014A42A8"/>
    <w:rsid w:val="01C47539"/>
    <w:rsid w:val="02972C9A"/>
    <w:rsid w:val="03406CFB"/>
    <w:rsid w:val="03A31035"/>
    <w:rsid w:val="03C10E4C"/>
    <w:rsid w:val="04271BA0"/>
    <w:rsid w:val="0427736A"/>
    <w:rsid w:val="05C420E3"/>
    <w:rsid w:val="062B786A"/>
    <w:rsid w:val="06C81AED"/>
    <w:rsid w:val="086F16D7"/>
    <w:rsid w:val="094303AB"/>
    <w:rsid w:val="096A6C95"/>
    <w:rsid w:val="09740E22"/>
    <w:rsid w:val="09750EF7"/>
    <w:rsid w:val="097F4132"/>
    <w:rsid w:val="09C24D12"/>
    <w:rsid w:val="09DB3D10"/>
    <w:rsid w:val="09F8298D"/>
    <w:rsid w:val="0C5F5BCA"/>
    <w:rsid w:val="0CCA3937"/>
    <w:rsid w:val="0E1B5525"/>
    <w:rsid w:val="0E735837"/>
    <w:rsid w:val="0E8F2898"/>
    <w:rsid w:val="0EAC135D"/>
    <w:rsid w:val="10CF7AF8"/>
    <w:rsid w:val="10DE42C4"/>
    <w:rsid w:val="11C4382F"/>
    <w:rsid w:val="12660F91"/>
    <w:rsid w:val="12A07EB6"/>
    <w:rsid w:val="12A91CB6"/>
    <w:rsid w:val="12DD417D"/>
    <w:rsid w:val="134E27E4"/>
    <w:rsid w:val="14D426BD"/>
    <w:rsid w:val="14E17A32"/>
    <w:rsid w:val="15804773"/>
    <w:rsid w:val="16551517"/>
    <w:rsid w:val="16CA18E1"/>
    <w:rsid w:val="17C22E36"/>
    <w:rsid w:val="1B4D3BF1"/>
    <w:rsid w:val="1BCC642E"/>
    <w:rsid w:val="1D214EE3"/>
    <w:rsid w:val="1D2F5BCF"/>
    <w:rsid w:val="1D407B1A"/>
    <w:rsid w:val="1D90318C"/>
    <w:rsid w:val="1DC058E2"/>
    <w:rsid w:val="1DC56005"/>
    <w:rsid w:val="20505C0B"/>
    <w:rsid w:val="215B293F"/>
    <w:rsid w:val="237F04A1"/>
    <w:rsid w:val="242D7472"/>
    <w:rsid w:val="24CA6D35"/>
    <w:rsid w:val="25AB4174"/>
    <w:rsid w:val="27BB31AE"/>
    <w:rsid w:val="28EB1F99"/>
    <w:rsid w:val="29354402"/>
    <w:rsid w:val="29535EF7"/>
    <w:rsid w:val="297F0FA6"/>
    <w:rsid w:val="2A201363"/>
    <w:rsid w:val="2A805151"/>
    <w:rsid w:val="2ABA7050"/>
    <w:rsid w:val="2AFB4BD5"/>
    <w:rsid w:val="2CEA643C"/>
    <w:rsid w:val="2D0022BD"/>
    <w:rsid w:val="2D8F4BA1"/>
    <w:rsid w:val="2F810B05"/>
    <w:rsid w:val="2FD02597"/>
    <w:rsid w:val="30C0139F"/>
    <w:rsid w:val="3388743B"/>
    <w:rsid w:val="33B94549"/>
    <w:rsid w:val="341E453E"/>
    <w:rsid w:val="342A5061"/>
    <w:rsid w:val="35B03137"/>
    <w:rsid w:val="35B47316"/>
    <w:rsid w:val="35EC0949"/>
    <w:rsid w:val="36860E83"/>
    <w:rsid w:val="372B5199"/>
    <w:rsid w:val="374369AE"/>
    <w:rsid w:val="393000AC"/>
    <w:rsid w:val="3A056AA9"/>
    <w:rsid w:val="3B005E60"/>
    <w:rsid w:val="3D0F4B32"/>
    <w:rsid w:val="3D9476A3"/>
    <w:rsid w:val="40E20F06"/>
    <w:rsid w:val="421379AC"/>
    <w:rsid w:val="4515251E"/>
    <w:rsid w:val="454A47E9"/>
    <w:rsid w:val="46506E54"/>
    <w:rsid w:val="48380C86"/>
    <w:rsid w:val="48486DB4"/>
    <w:rsid w:val="496E654B"/>
    <w:rsid w:val="4D213E1B"/>
    <w:rsid w:val="4EC279E2"/>
    <w:rsid w:val="50463164"/>
    <w:rsid w:val="5223433E"/>
    <w:rsid w:val="53B52DE8"/>
    <w:rsid w:val="542D32BF"/>
    <w:rsid w:val="55781D80"/>
    <w:rsid w:val="58E96B06"/>
    <w:rsid w:val="59122DCC"/>
    <w:rsid w:val="5A2264D0"/>
    <w:rsid w:val="5A7E7E88"/>
    <w:rsid w:val="5B642214"/>
    <w:rsid w:val="5C621810"/>
    <w:rsid w:val="5D222C62"/>
    <w:rsid w:val="5D7320C0"/>
    <w:rsid w:val="5FE962D8"/>
    <w:rsid w:val="606D2EDD"/>
    <w:rsid w:val="61A55CB4"/>
    <w:rsid w:val="62963351"/>
    <w:rsid w:val="63A12E2A"/>
    <w:rsid w:val="66E97361"/>
    <w:rsid w:val="68FC4D9B"/>
    <w:rsid w:val="698A5276"/>
    <w:rsid w:val="69EE45EE"/>
    <w:rsid w:val="6B7A6D4B"/>
    <w:rsid w:val="6C18561E"/>
    <w:rsid w:val="6C2F4237"/>
    <w:rsid w:val="6EE96362"/>
    <w:rsid w:val="6F574E26"/>
    <w:rsid w:val="6F880954"/>
    <w:rsid w:val="72250F5B"/>
    <w:rsid w:val="726D6A22"/>
    <w:rsid w:val="72F8298E"/>
    <w:rsid w:val="73A472AD"/>
    <w:rsid w:val="74D90805"/>
    <w:rsid w:val="757529FA"/>
    <w:rsid w:val="77BA3ADA"/>
    <w:rsid w:val="782A10EA"/>
    <w:rsid w:val="78441DB8"/>
    <w:rsid w:val="7BBB20AC"/>
    <w:rsid w:val="7C0A500D"/>
    <w:rsid w:val="7C306C53"/>
    <w:rsid w:val="7D4D5A27"/>
    <w:rsid w:val="7E2A3C69"/>
    <w:rsid w:val="7E9651C8"/>
    <w:rsid w:val="7F6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487083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6A41C0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48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487083"/>
    <w:rPr>
      <w:rFonts w:ascii="Calibri" w:eastAsia="宋体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8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87083"/>
    <w:rPr>
      <w:rFonts w:ascii="Calibri" w:eastAsia="宋体" w:hAnsi="Calibri" w:cs="Calibri"/>
      <w:kern w:val="2"/>
      <w:sz w:val="18"/>
      <w:szCs w:val="18"/>
    </w:rPr>
  </w:style>
  <w:style w:type="table" w:styleId="a5">
    <w:name w:val="Table Grid"/>
    <w:basedOn w:val="a1"/>
    <w:uiPriority w:val="99"/>
    <w:rsid w:val="00487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487083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6A41C0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48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487083"/>
    <w:rPr>
      <w:rFonts w:ascii="Calibri" w:eastAsia="宋体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8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87083"/>
    <w:rPr>
      <w:rFonts w:ascii="Calibri" w:eastAsia="宋体" w:hAnsi="Calibri" w:cs="Calibri"/>
      <w:kern w:val="2"/>
      <w:sz w:val="18"/>
      <w:szCs w:val="18"/>
    </w:rPr>
  </w:style>
  <w:style w:type="table" w:styleId="a5">
    <w:name w:val="Table Grid"/>
    <w:basedOn w:val="a1"/>
    <w:uiPriority w:val="99"/>
    <w:rsid w:val="00487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陈岚 10.104.99.76</cp:lastModifiedBy>
  <cp:revision>3</cp:revision>
  <cp:lastPrinted>2018-11-29T00:38:00Z</cp:lastPrinted>
  <dcterms:created xsi:type="dcterms:W3CDTF">2018-11-29T00:38:00Z</dcterms:created>
  <dcterms:modified xsi:type="dcterms:W3CDTF">2018-11-29T01:05:00Z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